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1B25" w14:textId="4CB88547" w:rsidR="00CB42DE" w:rsidRDefault="0008421B">
      <w:pPr>
        <w:autoSpaceDE w:val="0"/>
        <w:autoSpaceDN w:val="0"/>
        <w:adjustRightInd w:val="0"/>
        <w:spacing w:afterLines="50" w:after="156"/>
        <w:jc w:val="center"/>
        <w:rPr>
          <w:rFonts w:ascii="Arial" w:hAnsi="Arial" w:cs="Arial"/>
          <w:color w:val="000000"/>
          <w:kern w:val="0"/>
          <w:sz w:val="28"/>
          <w:szCs w:val="28"/>
        </w:rPr>
      </w:pPr>
      <w:r>
        <w:rPr>
          <w:rFonts w:ascii="Arial" w:hAnsi="Arial" w:cs="Arial"/>
          <w:color w:val="000000"/>
          <w:kern w:val="0"/>
          <w:sz w:val="28"/>
          <w:szCs w:val="28"/>
        </w:rPr>
        <w:t>证券代码：</w:t>
      </w:r>
      <w:r>
        <w:rPr>
          <w:rFonts w:ascii="Arial" w:hAnsi="Arial" w:cs="Arial"/>
          <w:color w:val="000000"/>
          <w:kern w:val="0"/>
          <w:sz w:val="28"/>
          <w:szCs w:val="28"/>
        </w:rPr>
        <w:t xml:space="preserve">300402     </w:t>
      </w:r>
      <w:r>
        <w:rPr>
          <w:rFonts w:ascii="Arial" w:hAnsi="Arial" w:cs="Arial"/>
          <w:color w:val="000000"/>
          <w:kern w:val="0"/>
          <w:sz w:val="28"/>
          <w:szCs w:val="28"/>
        </w:rPr>
        <w:t>证券简称：宝色股份</w:t>
      </w:r>
      <w:r>
        <w:rPr>
          <w:rFonts w:ascii="Arial" w:hAnsi="Arial" w:cs="Arial"/>
          <w:color w:val="000000"/>
          <w:kern w:val="0"/>
          <w:sz w:val="28"/>
          <w:szCs w:val="28"/>
        </w:rPr>
        <w:t xml:space="preserve">  </w:t>
      </w:r>
      <w:r w:rsidR="000429E2">
        <w:rPr>
          <w:rFonts w:ascii="Arial" w:hAnsi="Arial" w:cs="Arial"/>
          <w:color w:val="000000"/>
          <w:kern w:val="0"/>
          <w:sz w:val="28"/>
          <w:szCs w:val="28"/>
        </w:rPr>
        <w:t xml:space="preserve"> </w:t>
      </w:r>
      <w:r>
        <w:rPr>
          <w:rFonts w:ascii="Arial" w:hAnsi="Arial" w:cs="Arial"/>
          <w:color w:val="000000"/>
          <w:kern w:val="0"/>
          <w:sz w:val="28"/>
          <w:szCs w:val="28"/>
        </w:rPr>
        <w:t xml:space="preserve"> </w:t>
      </w:r>
      <w:r>
        <w:rPr>
          <w:rFonts w:ascii="Arial" w:hAnsi="Arial" w:cs="Arial"/>
          <w:color w:val="000000"/>
          <w:kern w:val="0"/>
          <w:sz w:val="28"/>
          <w:szCs w:val="28"/>
        </w:rPr>
        <w:t>公告编号：</w:t>
      </w:r>
      <w:r>
        <w:rPr>
          <w:rFonts w:ascii="Arial" w:hAnsi="Arial" w:cs="Arial"/>
          <w:color w:val="000000"/>
          <w:kern w:val="0"/>
          <w:sz w:val="28"/>
          <w:szCs w:val="28"/>
        </w:rPr>
        <w:t>202</w:t>
      </w:r>
      <w:r w:rsidR="00DF4C0F">
        <w:rPr>
          <w:rFonts w:ascii="Arial" w:hAnsi="Arial" w:cs="Arial"/>
          <w:color w:val="000000"/>
          <w:kern w:val="0"/>
          <w:sz w:val="28"/>
          <w:szCs w:val="28"/>
        </w:rPr>
        <w:t>6</w:t>
      </w:r>
      <w:r>
        <w:rPr>
          <w:rFonts w:ascii="Arial" w:hAnsi="Arial" w:cs="Arial"/>
          <w:color w:val="000000"/>
          <w:kern w:val="0"/>
          <w:sz w:val="28"/>
          <w:szCs w:val="28"/>
        </w:rPr>
        <w:t>-0</w:t>
      </w:r>
      <w:r w:rsidR="00DF4C0F">
        <w:rPr>
          <w:rFonts w:ascii="Arial" w:hAnsi="Arial" w:cs="Arial"/>
          <w:color w:val="000000"/>
          <w:kern w:val="0"/>
          <w:sz w:val="28"/>
          <w:szCs w:val="28"/>
        </w:rPr>
        <w:t>01</w:t>
      </w:r>
    </w:p>
    <w:p w14:paraId="028CC1C1" w14:textId="77777777" w:rsidR="00CB42DE" w:rsidRPr="00F476AB" w:rsidRDefault="0008421B">
      <w:pPr>
        <w:pStyle w:val="Default"/>
        <w:spacing w:beforeLines="50" w:before="156" w:line="480" w:lineRule="exact"/>
        <w:jc w:val="center"/>
        <w:rPr>
          <w:rFonts w:ascii="Arial" w:eastAsia="宋体" w:hAnsi="Arial" w:cs="Arial"/>
          <w:b/>
          <w:sz w:val="30"/>
          <w:szCs w:val="30"/>
        </w:rPr>
      </w:pPr>
      <w:r w:rsidRPr="00F476AB">
        <w:rPr>
          <w:rFonts w:ascii="Arial" w:eastAsia="宋体" w:hAnsi="Arial" w:cs="Arial"/>
          <w:b/>
          <w:sz w:val="30"/>
          <w:szCs w:val="30"/>
        </w:rPr>
        <w:t>南京宝色股份公司</w:t>
      </w:r>
    </w:p>
    <w:p w14:paraId="7DE6FFF9" w14:textId="77777777" w:rsidR="0077454A" w:rsidRDefault="005A6ED0" w:rsidP="0077454A">
      <w:pPr>
        <w:pStyle w:val="Default"/>
        <w:spacing w:line="480" w:lineRule="exact"/>
        <w:jc w:val="center"/>
        <w:rPr>
          <w:rFonts w:ascii="Arial" w:eastAsia="宋体" w:hAnsi="Arial" w:cs="Arial"/>
          <w:b/>
          <w:sz w:val="30"/>
          <w:szCs w:val="30"/>
        </w:rPr>
      </w:pPr>
      <w:r w:rsidRPr="005A6ED0">
        <w:rPr>
          <w:rFonts w:ascii="Arial" w:eastAsia="宋体" w:hAnsi="Arial" w:cs="Arial" w:hint="eastAsia"/>
          <w:b/>
          <w:sz w:val="30"/>
          <w:szCs w:val="30"/>
        </w:rPr>
        <w:t>关于持股</w:t>
      </w:r>
      <w:r w:rsidRPr="005A6ED0">
        <w:rPr>
          <w:rFonts w:ascii="Arial" w:eastAsia="宋体" w:hAnsi="Arial" w:cs="Arial" w:hint="eastAsia"/>
          <w:b/>
          <w:sz w:val="30"/>
          <w:szCs w:val="30"/>
        </w:rPr>
        <w:t>5%</w:t>
      </w:r>
      <w:r w:rsidRPr="005A6ED0">
        <w:rPr>
          <w:rFonts w:ascii="Arial" w:eastAsia="宋体" w:hAnsi="Arial" w:cs="Arial" w:hint="eastAsia"/>
          <w:b/>
          <w:sz w:val="30"/>
          <w:szCs w:val="30"/>
        </w:rPr>
        <w:t>以上股东</w:t>
      </w:r>
      <w:r w:rsidR="0077454A" w:rsidRPr="0077454A">
        <w:rPr>
          <w:rFonts w:ascii="Arial" w:eastAsia="宋体" w:hAnsi="Arial" w:cs="Arial" w:hint="eastAsia"/>
          <w:b/>
          <w:sz w:val="30"/>
          <w:szCs w:val="30"/>
        </w:rPr>
        <w:t>减持股份触及</w:t>
      </w:r>
      <w:r w:rsidR="0077454A" w:rsidRPr="0077454A">
        <w:rPr>
          <w:rFonts w:ascii="Arial" w:eastAsia="宋体" w:hAnsi="Arial" w:cs="Arial" w:hint="eastAsia"/>
          <w:b/>
          <w:sz w:val="30"/>
          <w:szCs w:val="30"/>
        </w:rPr>
        <w:t>1%</w:t>
      </w:r>
      <w:r w:rsidR="0077454A" w:rsidRPr="0077454A">
        <w:rPr>
          <w:rFonts w:ascii="Arial" w:eastAsia="宋体" w:hAnsi="Arial" w:cs="Arial" w:hint="eastAsia"/>
          <w:b/>
          <w:sz w:val="30"/>
          <w:szCs w:val="30"/>
        </w:rPr>
        <w:t>整数倍</w:t>
      </w:r>
    </w:p>
    <w:p w14:paraId="6C8C8BC2" w14:textId="7451B704" w:rsidR="00CB42DE" w:rsidRPr="00F476AB" w:rsidRDefault="0077454A" w:rsidP="0077454A">
      <w:pPr>
        <w:pStyle w:val="Default"/>
        <w:spacing w:afterLines="100" w:after="312" w:line="480" w:lineRule="exact"/>
        <w:jc w:val="center"/>
        <w:rPr>
          <w:rFonts w:ascii="Arial" w:eastAsia="宋体" w:hAnsi="Arial" w:cs="Arial"/>
          <w:b/>
          <w:sz w:val="30"/>
          <w:szCs w:val="30"/>
        </w:rPr>
      </w:pPr>
      <w:r>
        <w:rPr>
          <w:rFonts w:ascii="Arial" w:eastAsia="宋体" w:hAnsi="Arial" w:cs="Arial" w:hint="eastAsia"/>
          <w:b/>
          <w:sz w:val="30"/>
          <w:szCs w:val="30"/>
        </w:rPr>
        <w:t>暨</w:t>
      </w:r>
      <w:r w:rsidR="005A6ED0" w:rsidRPr="005A6ED0">
        <w:rPr>
          <w:rFonts w:ascii="Arial" w:eastAsia="宋体" w:hAnsi="Arial" w:cs="Arial" w:hint="eastAsia"/>
          <w:b/>
          <w:sz w:val="30"/>
          <w:szCs w:val="30"/>
        </w:rPr>
        <w:t>减持计划实施</w:t>
      </w:r>
      <w:r>
        <w:rPr>
          <w:rFonts w:ascii="Arial" w:eastAsia="宋体" w:hAnsi="Arial" w:cs="Arial" w:hint="eastAsia"/>
          <w:b/>
          <w:sz w:val="30"/>
          <w:szCs w:val="30"/>
        </w:rPr>
        <w:t>完毕</w:t>
      </w:r>
      <w:r w:rsidR="005A6ED0" w:rsidRPr="005A6ED0">
        <w:rPr>
          <w:rFonts w:ascii="Arial" w:eastAsia="宋体" w:hAnsi="Arial" w:cs="Arial" w:hint="eastAsia"/>
          <w:b/>
          <w:sz w:val="30"/>
          <w:szCs w:val="30"/>
        </w:rPr>
        <w:t>的公告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5"/>
      </w:tblGrid>
      <w:tr w:rsidR="00CB42DE" w14:paraId="59933679" w14:textId="77777777" w:rsidTr="005A6ED0">
        <w:trPr>
          <w:trHeight w:val="1498"/>
          <w:jc w:val="center"/>
        </w:trPr>
        <w:tc>
          <w:tcPr>
            <w:tcW w:w="8685" w:type="dxa"/>
          </w:tcPr>
          <w:p w14:paraId="09762601" w14:textId="77777777" w:rsidR="005A6ED0" w:rsidRDefault="005A6ED0">
            <w:pPr>
              <w:autoSpaceDE w:val="0"/>
              <w:autoSpaceDN w:val="0"/>
              <w:adjustRightInd w:val="0"/>
              <w:spacing w:line="480" w:lineRule="exact"/>
              <w:ind w:firstLineChars="200" w:firstLine="482"/>
              <w:jc w:val="left"/>
              <w:rPr>
                <w:b/>
                <w:sz w:val="24"/>
                <w:szCs w:val="24"/>
              </w:rPr>
            </w:pPr>
            <w:r w:rsidRPr="005A6ED0">
              <w:rPr>
                <w:rFonts w:hint="eastAsia"/>
                <w:b/>
                <w:sz w:val="24"/>
                <w:szCs w:val="24"/>
              </w:rPr>
              <w:t>公司持股</w:t>
            </w:r>
            <w:r w:rsidRPr="005A6ED0">
              <w:rPr>
                <w:rFonts w:hint="eastAsia"/>
                <w:b/>
                <w:sz w:val="24"/>
                <w:szCs w:val="24"/>
              </w:rPr>
              <w:t>5%</w:t>
            </w:r>
            <w:r w:rsidRPr="005A6ED0">
              <w:rPr>
                <w:rFonts w:hint="eastAsia"/>
                <w:b/>
                <w:sz w:val="24"/>
                <w:szCs w:val="24"/>
              </w:rPr>
              <w:t>以上股东山西华鑫海贸易有限公司保证向本公司提供的信息内容真实、准确、完整，没有虚假记载、误导性陈述或重大遗漏。</w:t>
            </w:r>
          </w:p>
          <w:p w14:paraId="573368D0" w14:textId="4B3348A1" w:rsidR="00CB42DE" w:rsidRDefault="0008421B">
            <w:pPr>
              <w:autoSpaceDE w:val="0"/>
              <w:autoSpaceDN w:val="0"/>
              <w:adjustRightInd w:val="0"/>
              <w:spacing w:line="480" w:lineRule="exact"/>
              <w:ind w:firstLineChars="200" w:firstLine="482"/>
              <w:jc w:val="left"/>
              <w:rPr>
                <w:b/>
                <w:sz w:val="24"/>
                <w:szCs w:val="24"/>
              </w:rPr>
            </w:pPr>
            <w:r>
              <w:rPr>
                <w:rFonts w:hint="eastAsia"/>
                <w:b/>
                <w:sz w:val="24"/>
                <w:szCs w:val="24"/>
              </w:rPr>
              <w:t>本公司及董事会全体成员保证公告内容与信息披露义务人提供的信息一致。</w:t>
            </w:r>
          </w:p>
        </w:tc>
      </w:tr>
    </w:tbl>
    <w:p w14:paraId="083D7301" w14:textId="1CCA3527" w:rsidR="00DF4C0F" w:rsidRDefault="004A4200">
      <w:pPr>
        <w:spacing w:beforeLines="100" w:before="312" w:line="360" w:lineRule="auto"/>
        <w:ind w:firstLineChars="200" w:firstLine="480"/>
        <w:rPr>
          <w:rFonts w:ascii="Arial" w:hAnsi="Arial" w:cs="Arial"/>
          <w:sz w:val="24"/>
          <w:szCs w:val="24"/>
          <w:shd w:val="clear" w:color="auto" w:fill="FFFFFF"/>
        </w:rPr>
      </w:pPr>
      <w:r w:rsidRPr="004A4200">
        <w:rPr>
          <w:rFonts w:ascii="Arial" w:hAnsi="Arial" w:cs="Arial" w:hint="eastAsia"/>
          <w:sz w:val="24"/>
          <w:szCs w:val="24"/>
          <w:shd w:val="clear" w:color="auto" w:fill="FFFFFF"/>
        </w:rPr>
        <w:t>南京宝色股份公司</w:t>
      </w:r>
      <w:r w:rsidRPr="004A4200">
        <w:rPr>
          <w:rFonts w:ascii="Arial" w:hAnsi="Arial" w:cs="Arial"/>
          <w:sz w:val="24"/>
          <w:szCs w:val="24"/>
          <w:shd w:val="clear" w:color="auto" w:fill="FFFFFF"/>
        </w:rPr>
        <w:t>（以下简称</w:t>
      </w:r>
      <w:r w:rsidRPr="004A4200">
        <w:rPr>
          <w:rFonts w:ascii="Arial" w:hAnsi="Arial" w:cs="Arial"/>
          <w:sz w:val="24"/>
          <w:szCs w:val="24"/>
          <w:shd w:val="clear" w:color="auto" w:fill="FFFFFF"/>
        </w:rPr>
        <w:t>“</w:t>
      </w:r>
      <w:r w:rsidRPr="004A4200">
        <w:rPr>
          <w:rFonts w:ascii="Arial" w:hAnsi="Arial" w:cs="Arial"/>
          <w:sz w:val="24"/>
          <w:szCs w:val="24"/>
          <w:shd w:val="clear" w:color="auto" w:fill="FFFFFF"/>
        </w:rPr>
        <w:t>公司</w:t>
      </w:r>
      <w:r w:rsidRPr="004A4200">
        <w:rPr>
          <w:rFonts w:ascii="Arial" w:hAnsi="Arial" w:cs="Arial"/>
          <w:sz w:val="24"/>
          <w:szCs w:val="24"/>
          <w:shd w:val="clear" w:color="auto" w:fill="FFFFFF"/>
        </w:rPr>
        <w:t>”</w:t>
      </w:r>
      <w:r w:rsidRPr="004A4200">
        <w:rPr>
          <w:rFonts w:ascii="Arial" w:hAnsi="Arial" w:cs="Arial"/>
          <w:sz w:val="24"/>
          <w:szCs w:val="24"/>
          <w:shd w:val="clear" w:color="auto" w:fill="FFFFFF"/>
        </w:rPr>
        <w:t>）于</w:t>
      </w:r>
      <w:r w:rsidRPr="004A4200">
        <w:rPr>
          <w:rFonts w:ascii="Arial" w:hAnsi="Arial" w:cs="Arial"/>
          <w:sz w:val="24"/>
          <w:szCs w:val="24"/>
          <w:shd w:val="clear" w:color="auto" w:fill="FFFFFF"/>
        </w:rPr>
        <w:t>2025</w:t>
      </w:r>
      <w:r w:rsidRPr="004A4200">
        <w:rPr>
          <w:rFonts w:ascii="Arial" w:hAnsi="Arial" w:cs="Arial"/>
          <w:sz w:val="24"/>
          <w:szCs w:val="24"/>
          <w:shd w:val="clear" w:color="auto" w:fill="FFFFFF"/>
        </w:rPr>
        <w:t>年</w:t>
      </w:r>
      <w:r>
        <w:rPr>
          <w:rFonts w:ascii="Arial" w:hAnsi="Arial" w:cs="Arial"/>
          <w:sz w:val="24"/>
          <w:szCs w:val="24"/>
          <w:shd w:val="clear" w:color="auto" w:fill="FFFFFF"/>
        </w:rPr>
        <w:t>11</w:t>
      </w:r>
      <w:r w:rsidRPr="004A4200">
        <w:rPr>
          <w:rFonts w:ascii="Arial" w:hAnsi="Arial" w:cs="Arial"/>
          <w:sz w:val="24"/>
          <w:szCs w:val="24"/>
          <w:shd w:val="clear" w:color="auto" w:fill="FFFFFF"/>
        </w:rPr>
        <w:t>月</w:t>
      </w:r>
      <w:r w:rsidRPr="004A4200">
        <w:rPr>
          <w:rFonts w:ascii="Arial" w:hAnsi="Arial" w:cs="Arial"/>
          <w:sz w:val="24"/>
          <w:szCs w:val="24"/>
          <w:shd w:val="clear" w:color="auto" w:fill="FFFFFF"/>
        </w:rPr>
        <w:t>2</w:t>
      </w:r>
      <w:r>
        <w:rPr>
          <w:rFonts w:ascii="Arial" w:hAnsi="Arial" w:cs="Arial"/>
          <w:sz w:val="24"/>
          <w:szCs w:val="24"/>
          <w:shd w:val="clear" w:color="auto" w:fill="FFFFFF"/>
        </w:rPr>
        <w:t>0</w:t>
      </w:r>
      <w:r w:rsidRPr="004A4200">
        <w:rPr>
          <w:rFonts w:ascii="Arial" w:hAnsi="Arial" w:cs="Arial"/>
          <w:sz w:val="24"/>
          <w:szCs w:val="24"/>
          <w:shd w:val="clear" w:color="auto" w:fill="FFFFFF"/>
        </w:rPr>
        <w:t>日披露了《关于持股</w:t>
      </w:r>
      <w:r w:rsidRPr="004A4200">
        <w:rPr>
          <w:rFonts w:ascii="Arial" w:hAnsi="Arial" w:cs="Arial"/>
          <w:sz w:val="24"/>
          <w:szCs w:val="24"/>
          <w:shd w:val="clear" w:color="auto" w:fill="FFFFFF"/>
        </w:rPr>
        <w:t>5%</w:t>
      </w:r>
      <w:r w:rsidRPr="004A4200">
        <w:rPr>
          <w:rFonts w:ascii="Arial" w:hAnsi="Arial" w:cs="Arial"/>
          <w:sz w:val="24"/>
          <w:szCs w:val="24"/>
          <w:shd w:val="clear" w:color="auto" w:fill="FFFFFF"/>
        </w:rPr>
        <w:t>以上股东减持股份预披露公告》（公告编号：</w:t>
      </w:r>
      <w:r>
        <w:rPr>
          <w:rFonts w:ascii="Arial" w:hAnsi="Arial" w:cs="Arial"/>
          <w:sz w:val="24"/>
          <w:szCs w:val="24"/>
          <w:shd w:val="clear" w:color="auto" w:fill="FFFFFF"/>
        </w:rPr>
        <w:t>2025-068</w:t>
      </w:r>
      <w:r w:rsidRPr="004A4200">
        <w:rPr>
          <w:rFonts w:ascii="Arial" w:hAnsi="Arial" w:cs="Arial"/>
          <w:sz w:val="24"/>
          <w:szCs w:val="24"/>
          <w:shd w:val="clear" w:color="auto" w:fill="FFFFFF"/>
        </w:rPr>
        <w:t>）。</w:t>
      </w:r>
      <w:r w:rsidR="00DF4C0F">
        <w:rPr>
          <w:rFonts w:ascii="Arial" w:hAnsi="Arial" w:cs="Arial" w:hint="eastAsia"/>
          <w:sz w:val="24"/>
          <w:szCs w:val="24"/>
          <w:shd w:val="clear" w:color="auto" w:fill="FFFFFF"/>
        </w:rPr>
        <w:t>公司</w:t>
      </w:r>
      <w:r w:rsidRPr="004A4200">
        <w:rPr>
          <w:rFonts w:ascii="Arial" w:hAnsi="Arial" w:cs="Arial"/>
          <w:sz w:val="24"/>
          <w:szCs w:val="24"/>
          <w:shd w:val="clear" w:color="auto" w:fill="FFFFFF"/>
        </w:rPr>
        <w:t>持股</w:t>
      </w:r>
      <w:r>
        <w:rPr>
          <w:rFonts w:ascii="Arial" w:hAnsi="Arial" w:cs="Arial"/>
          <w:sz w:val="24"/>
          <w:szCs w:val="24"/>
          <w:shd w:val="clear" w:color="auto" w:fill="FFFFFF"/>
        </w:rPr>
        <w:t>5%</w:t>
      </w:r>
      <w:r>
        <w:rPr>
          <w:rFonts w:ascii="Arial" w:hAnsi="Arial" w:cs="Arial"/>
          <w:sz w:val="24"/>
          <w:szCs w:val="24"/>
          <w:shd w:val="clear" w:color="auto" w:fill="FFFFFF"/>
        </w:rPr>
        <w:t>以上</w:t>
      </w:r>
      <w:r w:rsidRPr="004A4200">
        <w:rPr>
          <w:rFonts w:ascii="Arial" w:hAnsi="Arial" w:cs="Arial"/>
          <w:sz w:val="24"/>
          <w:szCs w:val="24"/>
          <w:shd w:val="clear" w:color="auto" w:fill="FFFFFF"/>
        </w:rPr>
        <w:t>股东</w:t>
      </w:r>
      <w:r>
        <w:rPr>
          <w:rFonts w:ascii="Arial" w:hAnsi="Arial" w:cs="Arial"/>
          <w:sz w:val="24"/>
          <w:szCs w:val="24"/>
          <w:shd w:val="clear" w:color="auto" w:fill="FFFFFF"/>
        </w:rPr>
        <w:t>山西华鑫海贸易有限公司（以下简称</w:t>
      </w:r>
      <w:r>
        <w:rPr>
          <w:rFonts w:ascii="Arial" w:hAnsi="Arial" w:cs="Arial"/>
          <w:sz w:val="24"/>
          <w:szCs w:val="24"/>
          <w:shd w:val="clear" w:color="auto" w:fill="FFFFFF"/>
        </w:rPr>
        <w:t>“</w:t>
      </w:r>
      <w:r w:rsidR="00DF4C0F">
        <w:rPr>
          <w:rFonts w:ascii="Arial" w:hAnsi="Arial" w:cs="Arial" w:hint="eastAsia"/>
          <w:sz w:val="24"/>
          <w:szCs w:val="24"/>
          <w:shd w:val="clear" w:color="auto" w:fill="FFFFFF"/>
        </w:rPr>
        <w:t>山西华鑫海</w:t>
      </w:r>
      <w:r>
        <w:rPr>
          <w:rFonts w:ascii="Arial" w:hAnsi="Arial" w:cs="Arial"/>
          <w:sz w:val="24"/>
          <w:szCs w:val="24"/>
          <w:shd w:val="clear" w:color="auto" w:fill="FFFFFF"/>
        </w:rPr>
        <w:t>”</w:t>
      </w:r>
      <w:r>
        <w:rPr>
          <w:rFonts w:ascii="Arial" w:hAnsi="Arial" w:cs="Arial"/>
          <w:sz w:val="24"/>
          <w:szCs w:val="24"/>
          <w:shd w:val="clear" w:color="auto" w:fill="FFFFFF"/>
        </w:rPr>
        <w:t>）</w:t>
      </w:r>
      <w:r w:rsidRPr="004A4200">
        <w:rPr>
          <w:rFonts w:ascii="Arial" w:hAnsi="Arial" w:cs="Arial"/>
          <w:sz w:val="24"/>
          <w:szCs w:val="24"/>
          <w:shd w:val="clear" w:color="auto" w:fill="FFFFFF"/>
        </w:rPr>
        <w:t>计划在</w:t>
      </w:r>
      <w:r w:rsidR="00DF4C0F">
        <w:rPr>
          <w:rFonts w:ascii="Arial" w:hAnsi="Arial" w:cs="Arial" w:hint="eastAsia"/>
          <w:sz w:val="24"/>
          <w:szCs w:val="24"/>
          <w:shd w:val="clear" w:color="auto" w:fill="FFFFFF"/>
        </w:rPr>
        <w:t>前述</w:t>
      </w:r>
      <w:r w:rsidRPr="004A4200">
        <w:rPr>
          <w:rFonts w:ascii="Arial" w:hAnsi="Arial" w:cs="Arial"/>
          <w:sz w:val="24"/>
          <w:szCs w:val="24"/>
          <w:shd w:val="clear" w:color="auto" w:fill="FFFFFF"/>
        </w:rPr>
        <w:t>公告披露之日起</w:t>
      </w:r>
      <w:r w:rsidRPr="004A4200">
        <w:rPr>
          <w:rFonts w:ascii="Arial" w:hAnsi="Arial" w:cs="Arial"/>
          <w:sz w:val="24"/>
          <w:szCs w:val="24"/>
          <w:shd w:val="clear" w:color="auto" w:fill="FFFFFF"/>
        </w:rPr>
        <w:t>15</w:t>
      </w:r>
      <w:r w:rsidRPr="004A4200">
        <w:rPr>
          <w:rFonts w:ascii="Arial" w:hAnsi="Arial" w:cs="Arial"/>
          <w:sz w:val="24"/>
          <w:szCs w:val="24"/>
          <w:shd w:val="clear" w:color="auto" w:fill="FFFFFF"/>
        </w:rPr>
        <w:t>个交易日后的</w:t>
      </w:r>
      <w:r w:rsidRPr="004A4200">
        <w:rPr>
          <w:rFonts w:ascii="Arial" w:hAnsi="Arial" w:cs="Arial"/>
          <w:sz w:val="24"/>
          <w:szCs w:val="24"/>
          <w:shd w:val="clear" w:color="auto" w:fill="FFFFFF"/>
        </w:rPr>
        <w:t>3</w:t>
      </w:r>
      <w:r w:rsidRPr="004A4200">
        <w:rPr>
          <w:rFonts w:ascii="Arial" w:hAnsi="Arial" w:cs="Arial"/>
          <w:sz w:val="24"/>
          <w:szCs w:val="24"/>
          <w:shd w:val="clear" w:color="auto" w:fill="FFFFFF"/>
        </w:rPr>
        <w:t>个月内（即</w:t>
      </w:r>
      <w:r w:rsidRPr="004A4200">
        <w:rPr>
          <w:rFonts w:ascii="Arial" w:hAnsi="Arial" w:cs="Arial"/>
          <w:sz w:val="24"/>
          <w:szCs w:val="24"/>
          <w:shd w:val="clear" w:color="auto" w:fill="FFFFFF"/>
        </w:rPr>
        <w:t>2025</w:t>
      </w:r>
      <w:r w:rsidRPr="004A4200">
        <w:rPr>
          <w:rFonts w:ascii="Arial" w:hAnsi="Arial" w:cs="Arial"/>
          <w:sz w:val="24"/>
          <w:szCs w:val="24"/>
          <w:shd w:val="clear" w:color="auto" w:fill="FFFFFF"/>
        </w:rPr>
        <w:t>年</w:t>
      </w:r>
      <w:r w:rsidRPr="004A4200">
        <w:rPr>
          <w:rFonts w:ascii="Arial" w:hAnsi="Arial" w:cs="Arial"/>
          <w:sz w:val="24"/>
          <w:szCs w:val="24"/>
          <w:shd w:val="clear" w:color="auto" w:fill="FFFFFF"/>
        </w:rPr>
        <w:t>12</w:t>
      </w:r>
      <w:r w:rsidRPr="004A4200">
        <w:rPr>
          <w:rFonts w:ascii="Arial" w:hAnsi="Arial" w:cs="Arial"/>
          <w:sz w:val="24"/>
          <w:szCs w:val="24"/>
          <w:shd w:val="clear" w:color="auto" w:fill="FFFFFF"/>
        </w:rPr>
        <w:t>月</w:t>
      </w:r>
      <w:r w:rsidRPr="004A4200">
        <w:rPr>
          <w:rFonts w:ascii="Arial" w:hAnsi="Arial" w:cs="Arial"/>
          <w:sz w:val="24"/>
          <w:szCs w:val="24"/>
          <w:shd w:val="clear" w:color="auto" w:fill="FFFFFF"/>
        </w:rPr>
        <w:t>12</w:t>
      </w:r>
      <w:r w:rsidRPr="004A4200">
        <w:rPr>
          <w:rFonts w:ascii="Arial" w:hAnsi="Arial" w:cs="Arial"/>
          <w:sz w:val="24"/>
          <w:szCs w:val="24"/>
          <w:shd w:val="clear" w:color="auto" w:fill="FFFFFF"/>
        </w:rPr>
        <w:t>日至</w:t>
      </w:r>
      <w:r w:rsidRPr="004A4200">
        <w:rPr>
          <w:rFonts w:ascii="Arial" w:hAnsi="Arial" w:cs="Arial"/>
          <w:sz w:val="24"/>
          <w:szCs w:val="24"/>
          <w:shd w:val="clear" w:color="auto" w:fill="FFFFFF"/>
        </w:rPr>
        <w:t>2026</w:t>
      </w:r>
      <w:r w:rsidRPr="004A4200">
        <w:rPr>
          <w:rFonts w:ascii="Arial" w:hAnsi="Arial" w:cs="Arial"/>
          <w:sz w:val="24"/>
          <w:szCs w:val="24"/>
          <w:shd w:val="clear" w:color="auto" w:fill="FFFFFF"/>
        </w:rPr>
        <w:t>年</w:t>
      </w:r>
      <w:r w:rsidRPr="004A4200">
        <w:rPr>
          <w:rFonts w:ascii="Arial" w:hAnsi="Arial" w:cs="Arial"/>
          <w:sz w:val="24"/>
          <w:szCs w:val="24"/>
          <w:shd w:val="clear" w:color="auto" w:fill="FFFFFF"/>
        </w:rPr>
        <w:t>3</w:t>
      </w:r>
      <w:r w:rsidRPr="004A4200">
        <w:rPr>
          <w:rFonts w:ascii="Arial" w:hAnsi="Arial" w:cs="Arial"/>
          <w:sz w:val="24"/>
          <w:szCs w:val="24"/>
          <w:shd w:val="clear" w:color="auto" w:fill="FFFFFF"/>
        </w:rPr>
        <w:t>月</w:t>
      </w:r>
      <w:r w:rsidRPr="004A4200">
        <w:rPr>
          <w:rFonts w:ascii="Arial" w:hAnsi="Arial" w:cs="Arial"/>
          <w:sz w:val="24"/>
          <w:szCs w:val="24"/>
          <w:shd w:val="clear" w:color="auto" w:fill="FFFFFF"/>
        </w:rPr>
        <w:t>11</w:t>
      </w:r>
      <w:r w:rsidRPr="004A4200">
        <w:rPr>
          <w:rFonts w:ascii="Arial" w:hAnsi="Arial" w:cs="Arial"/>
          <w:sz w:val="24"/>
          <w:szCs w:val="24"/>
          <w:shd w:val="clear" w:color="auto" w:fill="FFFFFF"/>
        </w:rPr>
        <w:t>日），</w:t>
      </w:r>
      <w:r w:rsidR="00DF4C0F">
        <w:rPr>
          <w:rFonts w:ascii="Arial" w:hAnsi="Arial" w:cs="Arial" w:hint="eastAsia"/>
          <w:sz w:val="24"/>
          <w:szCs w:val="24"/>
          <w:shd w:val="clear" w:color="auto" w:fill="FFFFFF"/>
        </w:rPr>
        <w:t>通过</w:t>
      </w:r>
      <w:r w:rsidRPr="004A4200">
        <w:rPr>
          <w:rFonts w:ascii="Arial" w:hAnsi="Arial" w:cs="Arial"/>
          <w:sz w:val="24"/>
          <w:szCs w:val="24"/>
          <w:shd w:val="clear" w:color="auto" w:fill="FFFFFF"/>
        </w:rPr>
        <w:t>证券交易所集中竞价方式减持本公司股份不超过</w:t>
      </w:r>
      <w:r w:rsidRPr="004A4200">
        <w:rPr>
          <w:rFonts w:ascii="Arial" w:hAnsi="Arial" w:cs="Arial"/>
          <w:sz w:val="24"/>
          <w:szCs w:val="24"/>
          <w:shd w:val="clear" w:color="auto" w:fill="FFFFFF"/>
        </w:rPr>
        <w:t>2,467,904</w:t>
      </w:r>
      <w:r w:rsidRPr="004A4200">
        <w:rPr>
          <w:rFonts w:ascii="Arial" w:hAnsi="Arial" w:cs="Arial"/>
          <w:sz w:val="24"/>
          <w:szCs w:val="24"/>
          <w:shd w:val="clear" w:color="auto" w:fill="FFFFFF"/>
        </w:rPr>
        <w:t>股（占本公司总股本比例不超过</w:t>
      </w:r>
      <w:r w:rsidRPr="004A4200">
        <w:rPr>
          <w:rFonts w:ascii="Arial" w:hAnsi="Arial" w:cs="Arial"/>
          <w:sz w:val="24"/>
          <w:szCs w:val="24"/>
          <w:shd w:val="clear" w:color="auto" w:fill="FFFFFF"/>
        </w:rPr>
        <w:t>1.00%</w:t>
      </w:r>
      <w:r w:rsidRPr="004A4200">
        <w:rPr>
          <w:rFonts w:ascii="Arial" w:hAnsi="Arial" w:cs="Arial"/>
          <w:sz w:val="24"/>
          <w:szCs w:val="24"/>
          <w:shd w:val="clear" w:color="auto" w:fill="FFFFFF"/>
        </w:rPr>
        <w:t>）。</w:t>
      </w:r>
    </w:p>
    <w:p w14:paraId="28B14119" w14:textId="0A96F9E6" w:rsidR="00D60011" w:rsidRDefault="001A1831" w:rsidP="009E0CBC">
      <w:pPr>
        <w:spacing w:beforeLines="25" w:before="78"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2026</w:t>
      </w:r>
      <w:r>
        <w:rPr>
          <w:rFonts w:ascii="Arial" w:hAnsi="Arial" w:cs="Arial" w:hint="eastAsia"/>
          <w:sz w:val="24"/>
          <w:szCs w:val="24"/>
          <w:shd w:val="clear" w:color="auto" w:fill="FFFFFF"/>
        </w:rPr>
        <w:t>年</w:t>
      </w:r>
      <w:r>
        <w:rPr>
          <w:rFonts w:ascii="Arial" w:hAnsi="Arial" w:cs="Arial" w:hint="eastAsia"/>
          <w:sz w:val="24"/>
          <w:szCs w:val="24"/>
          <w:shd w:val="clear" w:color="auto" w:fill="FFFFFF"/>
        </w:rPr>
        <w:t>1</w:t>
      </w:r>
      <w:r>
        <w:rPr>
          <w:rFonts w:ascii="Arial" w:hAnsi="Arial" w:cs="Arial" w:hint="eastAsia"/>
          <w:sz w:val="24"/>
          <w:szCs w:val="24"/>
          <w:shd w:val="clear" w:color="auto" w:fill="FFFFFF"/>
        </w:rPr>
        <w:t>月</w:t>
      </w:r>
      <w:r>
        <w:rPr>
          <w:rFonts w:ascii="Arial" w:hAnsi="Arial" w:cs="Arial" w:hint="eastAsia"/>
          <w:sz w:val="24"/>
          <w:szCs w:val="24"/>
          <w:shd w:val="clear" w:color="auto" w:fill="FFFFFF"/>
        </w:rPr>
        <w:t>22</w:t>
      </w:r>
      <w:r>
        <w:rPr>
          <w:rFonts w:ascii="Arial" w:hAnsi="Arial" w:cs="Arial" w:hint="eastAsia"/>
          <w:sz w:val="24"/>
          <w:szCs w:val="24"/>
          <w:shd w:val="clear" w:color="auto" w:fill="FFFFFF"/>
        </w:rPr>
        <w:t>日</w:t>
      </w:r>
      <w:r>
        <w:rPr>
          <w:rFonts w:ascii="Arial" w:hAnsi="Arial" w:cs="Arial"/>
          <w:sz w:val="24"/>
          <w:szCs w:val="24"/>
          <w:shd w:val="clear" w:color="auto" w:fill="FFFFFF"/>
        </w:rPr>
        <w:t>，</w:t>
      </w:r>
      <w:r w:rsidR="004A4200" w:rsidRPr="004A4200">
        <w:rPr>
          <w:rFonts w:ascii="Arial" w:hAnsi="Arial" w:cs="Arial"/>
          <w:sz w:val="24"/>
          <w:szCs w:val="24"/>
          <w:shd w:val="clear" w:color="auto" w:fill="FFFFFF"/>
        </w:rPr>
        <w:t>公司收到</w:t>
      </w:r>
      <w:r w:rsidR="004A4200">
        <w:rPr>
          <w:rFonts w:ascii="Arial" w:hAnsi="Arial" w:cs="Arial"/>
          <w:sz w:val="24"/>
          <w:szCs w:val="24"/>
          <w:shd w:val="clear" w:color="auto" w:fill="FFFFFF"/>
        </w:rPr>
        <w:t>山西华鑫海</w:t>
      </w:r>
      <w:r w:rsidR="004A4200" w:rsidRPr="004A4200">
        <w:rPr>
          <w:rFonts w:ascii="Arial" w:hAnsi="Arial" w:cs="Arial"/>
          <w:sz w:val="24"/>
          <w:szCs w:val="24"/>
          <w:shd w:val="clear" w:color="auto" w:fill="FFFFFF"/>
        </w:rPr>
        <w:t>出具的《</w:t>
      </w:r>
      <w:r w:rsidR="00DF4C0F" w:rsidRPr="00DF4C0F">
        <w:rPr>
          <w:rFonts w:ascii="Arial" w:hAnsi="Arial" w:cs="Arial" w:hint="eastAsia"/>
          <w:sz w:val="24"/>
          <w:szCs w:val="24"/>
          <w:shd w:val="clear" w:color="auto" w:fill="FFFFFF"/>
        </w:rPr>
        <w:t>关于减持南京宝色股份公司股份触及</w:t>
      </w:r>
      <w:r w:rsidR="00DF4C0F" w:rsidRPr="00DF4C0F">
        <w:rPr>
          <w:rFonts w:ascii="Arial" w:hAnsi="Arial" w:cs="Arial" w:hint="eastAsia"/>
          <w:sz w:val="24"/>
          <w:szCs w:val="24"/>
          <w:shd w:val="clear" w:color="auto" w:fill="FFFFFF"/>
        </w:rPr>
        <w:t>1%</w:t>
      </w:r>
      <w:r w:rsidR="00DF4C0F" w:rsidRPr="00DF4C0F">
        <w:rPr>
          <w:rFonts w:ascii="Arial" w:hAnsi="Arial" w:cs="Arial" w:hint="eastAsia"/>
          <w:sz w:val="24"/>
          <w:szCs w:val="24"/>
          <w:shd w:val="clear" w:color="auto" w:fill="FFFFFF"/>
        </w:rPr>
        <w:t>整数倍</w:t>
      </w:r>
      <w:r w:rsidR="005A6ED0">
        <w:rPr>
          <w:rFonts w:ascii="Arial" w:hAnsi="Arial" w:cs="Arial" w:hint="eastAsia"/>
          <w:sz w:val="24"/>
          <w:szCs w:val="24"/>
          <w:shd w:val="clear" w:color="auto" w:fill="FFFFFF"/>
        </w:rPr>
        <w:t>暨</w:t>
      </w:r>
      <w:r w:rsidR="005A6ED0">
        <w:rPr>
          <w:rFonts w:ascii="Arial" w:hAnsi="Arial" w:cs="Arial"/>
          <w:sz w:val="24"/>
          <w:szCs w:val="24"/>
          <w:shd w:val="clear" w:color="auto" w:fill="FFFFFF"/>
        </w:rPr>
        <w:t>减持计划实施完毕</w:t>
      </w:r>
      <w:r w:rsidR="00DF4C0F" w:rsidRPr="00DF4C0F">
        <w:rPr>
          <w:rFonts w:ascii="Arial" w:hAnsi="Arial" w:cs="Arial" w:hint="eastAsia"/>
          <w:sz w:val="24"/>
          <w:szCs w:val="24"/>
          <w:shd w:val="clear" w:color="auto" w:fill="FFFFFF"/>
        </w:rPr>
        <w:t>的告知函</w:t>
      </w:r>
      <w:r w:rsidR="004A4200" w:rsidRPr="004A4200">
        <w:rPr>
          <w:rFonts w:ascii="Arial" w:hAnsi="Arial" w:cs="Arial"/>
          <w:sz w:val="24"/>
          <w:szCs w:val="24"/>
          <w:shd w:val="clear" w:color="auto" w:fill="FFFFFF"/>
        </w:rPr>
        <w:t>》</w:t>
      </w:r>
      <w:r>
        <w:rPr>
          <w:rFonts w:ascii="Arial" w:hAnsi="Arial" w:cs="Arial" w:hint="eastAsia"/>
          <w:sz w:val="24"/>
          <w:szCs w:val="24"/>
          <w:shd w:val="clear" w:color="auto" w:fill="FFFFFF"/>
        </w:rPr>
        <w:t>，</w:t>
      </w:r>
      <w:r w:rsidR="00A16F23">
        <w:rPr>
          <w:rFonts w:ascii="Arial" w:hAnsi="Arial" w:cs="Arial" w:hint="eastAsia"/>
          <w:sz w:val="24"/>
          <w:szCs w:val="24"/>
          <w:shd w:val="clear" w:color="auto" w:fill="FFFFFF"/>
        </w:rPr>
        <w:t>获悉山西华鑫海于</w:t>
      </w:r>
      <w:r w:rsidR="00D60011">
        <w:rPr>
          <w:rFonts w:ascii="Arial" w:hAnsi="Arial" w:cs="Arial" w:hint="eastAsia"/>
          <w:sz w:val="24"/>
          <w:szCs w:val="24"/>
          <w:shd w:val="clear" w:color="auto" w:fill="FFFFFF"/>
        </w:rPr>
        <w:t>2026</w:t>
      </w:r>
      <w:r w:rsidR="00D60011">
        <w:rPr>
          <w:rFonts w:ascii="Arial" w:hAnsi="Arial" w:cs="Arial" w:hint="eastAsia"/>
          <w:sz w:val="24"/>
          <w:szCs w:val="24"/>
          <w:shd w:val="clear" w:color="auto" w:fill="FFFFFF"/>
        </w:rPr>
        <w:t>年</w:t>
      </w:r>
      <w:r w:rsidR="00D60011">
        <w:rPr>
          <w:rFonts w:ascii="Arial" w:hAnsi="Arial" w:cs="Arial" w:hint="eastAsia"/>
          <w:sz w:val="24"/>
          <w:szCs w:val="24"/>
          <w:shd w:val="clear" w:color="auto" w:fill="FFFFFF"/>
        </w:rPr>
        <w:t>1</w:t>
      </w:r>
      <w:r w:rsidR="00D60011">
        <w:rPr>
          <w:rFonts w:ascii="Arial" w:hAnsi="Arial" w:cs="Arial" w:hint="eastAsia"/>
          <w:sz w:val="24"/>
          <w:szCs w:val="24"/>
          <w:shd w:val="clear" w:color="auto" w:fill="FFFFFF"/>
        </w:rPr>
        <w:t>月</w:t>
      </w:r>
      <w:r w:rsidR="00D60011">
        <w:rPr>
          <w:rFonts w:ascii="Arial" w:hAnsi="Arial" w:cs="Arial" w:hint="eastAsia"/>
          <w:sz w:val="24"/>
          <w:szCs w:val="24"/>
          <w:shd w:val="clear" w:color="auto" w:fill="FFFFFF"/>
        </w:rPr>
        <w:t>19</w:t>
      </w:r>
      <w:r w:rsidR="00D60011">
        <w:rPr>
          <w:rFonts w:ascii="Arial" w:hAnsi="Arial" w:cs="Arial" w:hint="eastAsia"/>
          <w:sz w:val="24"/>
          <w:szCs w:val="24"/>
          <w:shd w:val="clear" w:color="auto" w:fill="FFFFFF"/>
        </w:rPr>
        <w:t>日</w:t>
      </w:r>
      <w:r w:rsidR="00D60011">
        <w:rPr>
          <w:rFonts w:ascii="Arial" w:hAnsi="Arial" w:cs="Arial"/>
          <w:sz w:val="24"/>
          <w:szCs w:val="24"/>
          <w:shd w:val="clear" w:color="auto" w:fill="FFFFFF"/>
        </w:rPr>
        <w:t>至</w:t>
      </w:r>
      <w:r w:rsidR="00D60011">
        <w:rPr>
          <w:rFonts w:ascii="Arial" w:hAnsi="Arial" w:cs="Arial" w:hint="eastAsia"/>
          <w:sz w:val="24"/>
          <w:szCs w:val="24"/>
          <w:shd w:val="clear" w:color="auto" w:fill="FFFFFF"/>
        </w:rPr>
        <w:t>2026</w:t>
      </w:r>
      <w:r w:rsidR="00D60011">
        <w:rPr>
          <w:rFonts w:ascii="Arial" w:hAnsi="Arial" w:cs="Arial" w:hint="eastAsia"/>
          <w:sz w:val="24"/>
          <w:szCs w:val="24"/>
          <w:shd w:val="clear" w:color="auto" w:fill="FFFFFF"/>
        </w:rPr>
        <w:t>年</w:t>
      </w:r>
      <w:r w:rsidR="00D60011">
        <w:rPr>
          <w:rFonts w:ascii="Arial" w:hAnsi="Arial" w:cs="Arial" w:hint="eastAsia"/>
          <w:sz w:val="24"/>
          <w:szCs w:val="24"/>
          <w:shd w:val="clear" w:color="auto" w:fill="FFFFFF"/>
        </w:rPr>
        <w:t>1</w:t>
      </w:r>
      <w:r w:rsidR="00D60011">
        <w:rPr>
          <w:rFonts w:ascii="Arial" w:hAnsi="Arial" w:cs="Arial" w:hint="eastAsia"/>
          <w:sz w:val="24"/>
          <w:szCs w:val="24"/>
          <w:shd w:val="clear" w:color="auto" w:fill="FFFFFF"/>
        </w:rPr>
        <w:t>月</w:t>
      </w:r>
      <w:r w:rsidR="00D60011">
        <w:rPr>
          <w:rFonts w:ascii="Arial" w:hAnsi="Arial" w:cs="Arial" w:hint="eastAsia"/>
          <w:sz w:val="24"/>
          <w:szCs w:val="24"/>
          <w:shd w:val="clear" w:color="auto" w:fill="FFFFFF"/>
        </w:rPr>
        <w:t>2</w:t>
      </w:r>
      <w:r w:rsidR="005A6ED0">
        <w:rPr>
          <w:rFonts w:ascii="Arial" w:hAnsi="Arial" w:cs="Arial"/>
          <w:sz w:val="24"/>
          <w:szCs w:val="24"/>
          <w:shd w:val="clear" w:color="auto" w:fill="FFFFFF"/>
        </w:rPr>
        <w:t>1</w:t>
      </w:r>
      <w:r w:rsidR="00D60011">
        <w:rPr>
          <w:rFonts w:ascii="Arial" w:hAnsi="Arial" w:cs="Arial" w:hint="eastAsia"/>
          <w:sz w:val="24"/>
          <w:szCs w:val="24"/>
          <w:shd w:val="clear" w:color="auto" w:fill="FFFFFF"/>
        </w:rPr>
        <w:t>日</w:t>
      </w:r>
      <w:r w:rsidR="00D60011">
        <w:rPr>
          <w:rFonts w:ascii="Arial" w:hAnsi="Arial" w:cs="Arial"/>
          <w:sz w:val="24"/>
          <w:szCs w:val="24"/>
          <w:shd w:val="clear" w:color="auto" w:fill="FFFFFF"/>
        </w:rPr>
        <w:t>期间，通过</w:t>
      </w:r>
      <w:r>
        <w:rPr>
          <w:rFonts w:ascii="Arial" w:hAnsi="Arial" w:cs="Arial" w:hint="eastAsia"/>
          <w:sz w:val="24"/>
          <w:szCs w:val="24"/>
          <w:shd w:val="clear" w:color="auto" w:fill="FFFFFF"/>
        </w:rPr>
        <w:t>深圳</w:t>
      </w:r>
      <w:r>
        <w:rPr>
          <w:rFonts w:ascii="Arial" w:hAnsi="Arial" w:cs="Arial"/>
          <w:sz w:val="24"/>
          <w:szCs w:val="24"/>
          <w:shd w:val="clear" w:color="auto" w:fill="FFFFFF"/>
        </w:rPr>
        <w:t>证券交易所</w:t>
      </w:r>
      <w:r>
        <w:rPr>
          <w:rFonts w:ascii="Arial" w:hAnsi="Arial" w:cs="Arial" w:hint="eastAsia"/>
          <w:sz w:val="24"/>
          <w:szCs w:val="24"/>
          <w:shd w:val="clear" w:color="auto" w:fill="FFFFFF"/>
        </w:rPr>
        <w:t>交易</w:t>
      </w:r>
      <w:r>
        <w:rPr>
          <w:rFonts w:ascii="Arial" w:hAnsi="Arial" w:cs="Arial"/>
          <w:sz w:val="24"/>
          <w:szCs w:val="24"/>
          <w:shd w:val="clear" w:color="auto" w:fill="FFFFFF"/>
        </w:rPr>
        <w:t>系统以</w:t>
      </w:r>
      <w:r w:rsidR="00D60011">
        <w:rPr>
          <w:rFonts w:ascii="Arial" w:hAnsi="Arial" w:cs="Arial"/>
          <w:sz w:val="24"/>
          <w:szCs w:val="24"/>
          <w:shd w:val="clear" w:color="auto" w:fill="FFFFFF"/>
        </w:rPr>
        <w:t>集中竞价方式</w:t>
      </w:r>
      <w:r>
        <w:rPr>
          <w:rFonts w:ascii="Arial" w:hAnsi="Arial" w:cs="Arial" w:hint="eastAsia"/>
          <w:sz w:val="24"/>
          <w:szCs w:val="24"/>
          <w:shd w:val="clear" w:color="auto" w:fill="FFFFFF"/>
        </w:rPr>
        <w:t>累计</w:t>
      </w:r>
      <w:r w:rsidR="00D60011">
        <w:rPr>
          <w:rFonts w:ascii="Arial" w:hAnsi="Arial" w:cs="Arial"/>
          <w:sz w:val="24"/>
          <w:szCs w:val="24"/>
          <w:shd w:val="clear" w:color="auto" w:fill="FFFFFF"/>
        </w:rPr>
        <w:t>减持</w:t>
      </w:r>
      <w:r w:rsidR="00A16F23">
        <w:rPr>
          <w:rFonts w:ascii="Arial" w:hAnsi="Arial" w:cs="Arial" w:hint="eastAsia"/>
          <w:sz w:val="24"/>
          <w:szCs w:val="24"/>
          <w:shd w:val="clear" w:color="auto" w:fill="FFFFFF"/>
        </w:rPr>
        <w:t>本</w:t>
      </w:r>
      <w:r w:rsidR="00D60011">
        <w:rPr>
          <w:rFonts w:ascii="Arial" w:hAnsi="Arial" w:cs="Arial"/>
          <w:sz w:val="24"/>
          <w:szCs w:val="24"/>
          <w:shd w:val="clear" w:color="auto" w:fill="FFFFFF"/>
        </w:rPr>
        <w:t>公司股份</w:t>
      </w:r>
      <w:r w:rsidR="005A6ED0" w:rsidRPr="004A4200">
        <w:rPr>
          <w:rFonts w:ascii="Arial" w:hAnsi="Arial" w:cs="Arial"/>
          <w:sz w:val="24"/>
          <w:szCs w:val="24"/>
          <w:shd w:val="clear" w:color="auto" w:fill="FFFFFF"/>
        </w:rPr>
        <w:t>2,46</w:t>
      </w:r>
      <w:r>
        <w:rPr>
          <w:rFonts w:ascii="Arial" w:hAnsi="Arial" w:cs="Arial"/>
          <w:sz w:val="24"/>
          <w:szCs w:val="24"/>
          <w:shd w:val="clear" w:color="auto" w:fill="FFFFFF"/>
        </w:rPr>
        <w:t>0</w:t>
      </w:r>
      <w:r w:rsidR="005A6ED0" w:rsidRPr="004A4200">
        <w:rPr>
          <w:rFonts w:ascii="Arial" w:hAnsi="Arial" w:cs="Arial"/>
          <w:sz w:val="24"/>
          <w:szCs w:val="24"/>
          <w:shd w:val="clear" w:color="auto" w:fill="FFFFFF"/>
        </w:rPr>
        <w:t>,</w:t>
      </w:r>
      <w:r>
        <w:rPr>
          <w:rFonts w:ascii="Arial" w:hAnsi="Arial" w:cs="Arial"/>
          <w:sz w:val="24"/>
          <w:szCs w:val="24"/>
          <w:shd w:val="clear" w:color="auto" w:fill="FFFFFF"/>
        </w:rPr>
        <w:t>000</w:t>
      </w:r>
      <w:r w:rsidR="00D60011">
        <w:rPr>
          <w:rFonts w:ascii="Arial" w:hAnsi="Arial" w:cs="Arial" w:hint="eastAsia"/>
          <w:sz w:val="24"/>
          <w:szCs w:val="24"/>
          <w:shd w:val="clear" w:color="auto" w:fill="FFFFFF"/>
        </w:rPr>
        <w:t>股</w:t>
      </w:r>
      <w:r w:rsidR="00D60011">
        <w:rPr>
          <w:rFonts w:ascii="Arial" w:hAnsi="Arial" w:cs="Arial"/>
          <w:sz w:val="24"/>
          <w:szCs w:val="24"/>
          <w:shd w:val="clear" w:color="auto" w:fill="FFFFFF"/>
        </w:rPr>
        <w:t>，占</w:t>
      </w:r>
      <w:r w:rsidR="00D60011">
        <w:rPr>
          <w:rFonts w:ascii="Arial" w:hAnsi="Arial" w:cs="Arial" w:hint="eastAsia"/>
          <w:sz w:val="24"/>
          <w:szCs w:val="24"/>
          <w:shd w:val="clear" w:color="auto" w:fill="FFFFFF"/>
        </w:rPr>
        <w:t>公司</w:t>
      </w:r>
      <w:r w:rsidR="00D60011">
        <w:rPr>
          <w:rFonts w:ascii="Arial" w:hAnsi="Arial" w:cs="Arial"/>
          <w:sz w:val="24"/>
          <w:szCs w:val="24"/>
          <w:shd w:val="clear" w:color="auto" w:fill="FFFFFF"/>
        </w:rPr>
        <w:t>总股本的</w:t>
      </w:r>
      <w:r>
        <w:rPr>
          <w:rFonts w:ascii="Arial" w:hAnsi="Arial" w:cs="Arial"/>
          <w:sz w:val="24"/>
          <w:szCs w:val="24"/>
          <w:shd w:val="clear" w:color="auto" w:fill="FFFFFF"/>
        </w:rPr>
        <w:t>0.9968</w:t>
      </w:r>
      <w:r w:rsidR="00D60011">
        <w:rPr>
          <w:rFonts w:ascii="Arial" w:hAnsi="Arial" w:cs="Arial"/>
          <w:sz w:val="24"/>
          <w:szCs w:val="24"/>
          <w:shd w:val="clear" w:color="auto" w:fill="FFFFFF"/>
        </w:rPr>
        <w:t>%</w:t>
      </w:r>
      <w:r w:rsidR="00D60011">
        <w:rPr>
          <w:rFonts w:ascii="Arial" w:hAnsi="Arial" w:cs="Arial" w:hint="eastAsia"/>
          <w:sz w:val="24"/>
          <w:szCs w:val="24"/>
          <w:shd w:val="clear" w:color="auto" w:fill="FFFFFF"/>
        </w:rPr>
        <w:t>。</w:t>
      </w:r>
      <w:r w:rsidR="00D60011" w:rsidRPr="00D60011">
        <w:rPr>
          <w:rFonts w:ascii="Arial" w:hAnsi="Arial" w:cs="Arial" w:hint="eastAsia"/>
          <w:sz w:val="24"/>
          <w:szCs w:val="24"/>
          <w:shd w:val="clear" w:color="auto" w:fill="FFFFFF"/>
        </w:rPr>
        <w:t>本次</w:t>
      </w:r>
      <w:r w:rsidR="00D60011">
        <w:rPr>
          <w:rFonts w:ascii="Arial" w:hAnsi="Arial" w:cs="Arial" w:hint="eastAsia"/>
          <w:sz w:val="24"/>
          <w:szCs w:val="24"/>
          <w:shd w:val="clear" w:color="auto" w:fill="FFFFFF"/>
        </w:rPr>
        <w:t>减持</w:t>
      </w:r>
      <w:r w:rsidR="00D60011" w:rsidRPr="00D60011">
        <w:rPr>
          <w:rFonts w:ascii="Arial" w:hAnsi="Arial" w:cs="Arial" w:hint="eastAsia"/>
          <w:sz w:val="24"/>
          <w:szCs w:val="24"/>
          <w:shd w:val="clear" w:color="auto" w:fill="FFFFFF"/>
        </w:rPr>
        <w:t>后，</w:t>
      </w:r>
      <w:r w:rsidR="00D60011">
        <w:rPr>
          <w:rFonts w:ascii="Arial" w:hAnsi="Arial" w:cs="Arial" w:hint="eastAsia"/>
          <w:sz w:val="24"/>
          <w:szCs w:val="24"/>
          <w:shd w:val="clear" w:color="auto" w:fill="FFFFFF"/>
        </w:rPr>
        <w:t>山西华鑫海</w:t>
      </w:r>
      <w:r w:rsidR="00D60011" w:rsidRPr="00D60011">
        <w:rPr>
          <w:rFonts w:ascii="Arial" w:hAnsi="Arial" w:cs="Arial" w:hint="eastAsia"/>
          <w:sz w:val="24"/>
          <w:szCs w:val="24"/>
          <w:shd w:val="clear" w:color="auto" w:fill="FFFFFF"/>
        </w:rPr>
        <w:t>持有本公司的股份由</w:t>
      </w:r>
      <w:r w:rsidR="00D60011">
        <w:rPr>
          <w:rFonts w:ascii="Arial" w:hAnsi="Arial" w:cs="Arial"/>
          <w:sz w:val="24"/>
          <w:szCs w:val="24"/>
          <w:shd w:val="clear" w:color="auto" w:fill="FFFFFF"/>
        </w:rPr>
        <w:t>15,780,000</w:t>
      </w:r>
      <w:r w:rsidR="00D60011" w:rsidRPr="00D60011">
        <w:rPr>
          <w:rFonts w:ascii="Arial" w:hAnsi="Arial" w:cs="Arial" w:hint="eastAsia"/>
          <w:sz w:val="24"/>
          <w:szCs w:val="24"/>
          <w:shd w:val="clear" w:color="auto" w:fill="FFFFFF"/>
        </w:rPr>
        <w:t>股减少至</w:t>
      </w:r>
      <w:r w:rsidR="009E0CBC">
        <w:rPr>
          <w:rFonts w:ascii="Arial" w:hAnsi="Arial" w:cs="Arial"/>
          <w:sz w:val="24"/>
          <w:szCs w:val="24"/>
          <w:shd w:val="clear" w:color="auto" w:fill="FFFFFF"/>
        </w:rPr>
        <w:t>13,3</w:t>
      </w:r>
      <w:r>
        <w:rPr>
          <w:rFonts w:ascii="Arial" w:hAnsi="Arial" w:cs="Arial"/>
          <w:sz w:val="24"/>
          <w:szCs w:val="24"/>
          <w:shd w:val="clear" w:color="auto" w:fill="FFFFFF"/>
        </w:rPr>
        <w:t>20</w:t>
      </w:r>
      <w:r w:rsidR="009E0CBC">
        <w:rPr>
          <w:rFonts w:ascii="Arial" w:hAnsi="Arial" w:cs="Arial" w:hint="eastAsia"/>
          <w:sz w:val="24"/>
          <w:szCs w:val="24"/>
          <w:shd w:val="clear" w:color="auto" w:fill="FFFFFF"/>
        </w:rPr>
        <w:t>,</w:t>
      </w:r>
      <w:r>
        <w:rPr>
          <w:rFonts w:ascii="Arial" w:hAnsi="Arial" w:cs="Arial"/>
          <w:sz w:val="24"/>
          <w:szCs w:val="24"/>
          <w:shd w:val="clear" w:color="auto" w:fill="FFFFFF"/>
        </w:rPr>
        <w:t>000</w:t>
      </w:r>
      <w:r w:rsidR="00D60011" w:rsidRPr="00D60011">
        <w:rPr>
          <w:rFonts w:ascii="Arial" w:hAnsi="Arial" w:cs="Arial" w:hint="eastAsia"/>
          <w:sz w:val="24"/>
          <w:szCs w:val="24"/>
          <w:shd w:val="clear" w:color="auto" w:fill="FFFFFF"/>
        </w:rPr>
        <w:t>股，占公司总股本的比例由</w:t>
      </w:r>
      <w:r w:rsidR="00D60011">
        <w:rPr>
          <w:rFonts w:ascii="Arial" w:hAnsi="Arial" w:cs="Arial"/>
          <w:sz w:val="24"/>
          <w:szCs w:val="24"/>
          <w:shd w:val="clear" w:color="auto" w:fill="FFFFFF"/>
        </w:rPr>
        <w:t>6.3941%</w:t>
      </w:r>
      <w:r w:rsidR="00D60011" w:rsidRPr="00D60011">
        <w:rPr>
          <w:rFonts w:ascii="Arial" w:hAnsi="Arial" w:cs="Arial" w:hint="eastAsia"/>
          <w:sz w:val="24"/>
          <w:szCs w:val="24"/>
          <w:shd w:val="clear" w:color="auto" w:fill="FFFFFF"/>
        </w:rPr>
        <w:t>减少至</w:t>
      </w:r>
      <w:r w:rsidR="009E0CBC">
        <w:rPr>
          <w:rFonts w:ascii="Arial" w:hAnsi="Arial" w:cs="Arial"/>
          <w:sz w:val="24"/>
          <w:szCs w:val="24"/>
          <w:shd w:val="clear" w:color="auto" w:fill="FFFFFF"/>
        </w:rPr>
        <w:t>5.39</w:t>
      </w:r>
      <w:r>
        <w:rPr>
          <w:rFonts w:ascii="Arial" w:hAnsi="Arial" w:cs="Arial"/>
          <w:sz w:val="24"/>
          <w:szCs w:val="24"/>
          <w:shd w:val="clear" w:color="auto" w:fill="FFFFFF"/>
        </w:rPr>
        <w:t>73</w:t>
      </w:r>
      <w:r w:rsidR="00D60011" w:rsidRPr="00D60011">
        <w:rPr>
          <w:rFonts w:ascii="Arial" w:hAnsi="Arial" w:cs="Arial" w:hint="eastAsia"/>
          <w:sz w:val="24"/>
          <w:szCs w:val="24"/>
          <w:shd w:val="clear" w:color="auto" w:fill="FFFFFF"/>
        </w:rPr>
        <w:t>%</w:t>
      </w:r>
      <w:r w:rsidR="00D60011" w:rsidRPr="00D60011">
        <w:rPr>
          <w:rFonts w:ascii="Arial" w:hAnsi="Arial" w:cs="Arial" w:hint="eastAsia"/>
          <w:sz w:val="24"/>
          <w:szCs w:val="24"/>
          <w:shd w:val="clear" w:color="auto" w:fill="FFFFFF"/>
        </w:rPr>
        <w:t>，</w:t>
      </w:r>
      <w:r w:rsidR="00A16F23">
        <w:rPr>
          <w:rFonts w:ascii="Arial" w:hAnsi="Arial" w:cs="Arial" w:hint="eastAsia"/>
          <w:sz w:val="24"/>
          <w:szCs w:val="24"/>
          <w:shd w:val="clear" w:color="auto" w:fill="FFFFFF"/>
        </w:rPr>
        <w:t>减持</w:t>
      </w:r>
      <w:r w:rsidR="00D60011">
        <w:rPr>
          <w:rFonts w:ascii="Arial" w:hAnsi="Arial" w:cs="Arial"/>
          <w:sz w:val="24"/>
          <w:szCs w:val="24"/>
          <w:shd w:val="clear" w:color="auto" w:fill="FFFFFF"/>
        </w:rPr>
        <w:t>股份比例触及</w:t>
      </w:r>
      <w:r w:rsidR="00D60011">
        <w:rPr>
          <w:rFonts w:ascii="Arial" w:hAnsi="Arial" w:cs="Arial" w:hint="eastAsia"/>
          <w:sz w:val="24"/>
          <w:szCs w:val="24"/>
          <w:shd w:val="clear" w:color="auto" w:fill="FFFFFF"/>
        </w:rPr>
        <w:t>1</w:t>
      </w:r>
      <w:r w:rsidR="00D60011">
        <w:rPr>
          <w:rFonts w:ascii="Arial" w:hAnsi="Arial" w:cs="Arial"/>
          <w:sz w:val="24"/>
          <w:szCs w:val="24"/>
          <w:shd w:val="clear" w:color="auto" w:fill="FFFFFF"/>
        </w:rPr>
        <w:t>%</w:t>
      </w:r>
      <w:r w:rsidR="00D60011">
        <w:rPr>
          <w:rFonts w:ascii="Arial" w:hAnsi="Arial" w:cs="Arial" w:hint="eastAsia"/>
          <w:sz w:val="24"/>
          <w:szCs w:val="24"/>
          <w:shd w:val="clear" w:color="auto" w:fill="FFFFFF"/>
        </w:rPr>
        <w:t>的</w:t>
      </w:r>
      <w:r w:rsidR="00D60011">
        <w:rPr>
          <w:rFonts w:ascii="Arial" w:hAnsi="Arial" w:cs="Arial"/>
          <w:sz w:val="24"/>
          <w:szCs w:val="24"/>
          <w:shd w:val="clear" w:color="auto" w:fill="FFFFFF"/>
        </w:rPr>
        <w:t>整数倍。</w:t>
      </w:r>
      <w:r w:rsidR="009E0CBC" w:rsidRPr="009E0CBC">
        <w:rPr>
          <w:rFonts w:ascii="Arial" w:hAnsi="Arial" w:cs="Arial" w:hint="eastAsia"/>
          <w:sz w:val="24"/>
          <w:szCs w:val="24"/>
          <w:shd w:val="clear" w:color="auto" w:fill="FFFFFF"/>
        </w:rPr>
        <w:t>截至本公告披露日，</w:t>
      </w:r>
      <w:r w:rsidR="009E0CBC">
        <w:rPr>
          <w:rFonts w:ascii="Arial" w:hAnsi="Arial" w:cs="Arial" w:hint="eastAsia"/>
          <w:sz w:val="24"/>
          <w:szCs w:val="24"/>
          <w:shd w:val="clear" w:color="auto" w:fill="FFFFFF"/>
        </w:rPr>
        <w:t>本次减持计划已实施完毕</w:t>
      </w:r>
      <w:r w:rsidR="009E0CBC">
        <w:rPr>
          <w:rFonts w:ascii="Arial" w:hAnsi="Arial" w:cs="Arial"/>
          <w:sz w:val="24"/>
          <w:szCs w:val="24"/>
          <w:shd w:val="clear" w:color="auto" w:fill="FFFFFF"/>
        </w:rPr>
        <w:t>。</w:t>
      </w:r>
      <w:r w:rsidR="00D60011">
        <w:rPr>
          <w:rFonts w:ascii="Arial" w:hAnsi="Arial" w:cs="Arial" w:hint="eastAsia"/>
          <w:sz w:val="24"/>
          <w:szCs w:val="24"/>
          <w:shd w:val="clear" w:color="auto" w:fill="FFFFFF"/>
        </w:rPr>
        <w:t>现将</w:t>
      </w:r>
      <w:r w:rsidR="00D60011">
        <w:rPr>
          <w:rFonts w:ascii="Arial" w:hAnsi="Arial" w:cs="Arial"/>
          <w:sz w:val="24"/>
          <w:szCs w:val="24"/>
          <w:shd w:val="clear" w:color="auto" w:fill="FFFFFF"/>
        </w:rPr>
        <w:t>具体情况公告如下：</w:t>
      </w:r>
    </w:p>
    <w:p w14:paraId="074E4E84" w14:textId="6E82DD90" w:rsidR="00CB42DE" w:rsidRDefault="004B7BA7" w:rsidP="009E0CBC">
      <w:pPr>
        <w:spacing w:beforeLines="25" w:before="78" w:line="360" w:lineRule="auto"/>
        <w:ind w:firstLineChars="200" w:firstLine="482"/>
        <w:rPr>
          <w:rFonts w:ascii="Arial" w:hAnsi="Arial" w:cs="Arial"/>
          <w:b/>
          <w:sz w:val="24"/>
          <w:szCs w:val="24"/>
          <w:shd w:val="clear" w:color="auto" w:fill="FFFFFF"/>
        </w:rPr>
      </w:pPr>
      <w:r>
        <w:rPr>
          <w:rFonts w:ascii="Arial" w:hAnsi="Arial" w:cs="Arial"/>
          <w:b/>
          <w:sz w:val="24"/>
          <w:szCs w:val="24"/>
          <w:shd w:val="clear" w:color="auto" w:fill="FFFFFF"/>
        </w:rPr>
        <w:t>一</w:t>
      </w:r>
      <w:r w:rsidR="0008421B">
        <w:rPr>
          <w:rFonts w:ascii="Arial" w:hAnsi="Arial" w:cs="Arial" w:hint="eastAsia"/>
          <w:b/>
          <w:sz w:val="24"/>
          <w:szCs w:val="24"/>
          <w:shd w:val="clear" w:color="auto" w:fill="FFFFFF"/>
        </w:rPr>
        <w:t>、</w:t>
      </w:r>
      <w:r w:rsidR="000D2D66">
        <w:rPr>
          <w:rFonts w:ascii="Arial" w:hAnsi="Arial" w:cs="Arial" w:hint="eastAsia"/>
          <w:b/>
          <w:sz w:val="24"/>
          <w:szCs w:val="24"/>
          <w:shd w:val="clear" w:color="auto" w:fill="FFFFFF"/>
        </w:rPr>
        <w:t>股东</w:t>
      </w:r>
      <w:r w:rsidR="009E0CBC">
        <w:rPr>
          <w:rFonts w:ascii="Arial" w:hAnsi="Arial" w:cs="Arial" w:hint="eastAsia"/>
          <w:b/>
          <w:sz w:val="24"/>
          <w:szCs w:val="24"/>
          <w:shd w:val="clear" w:color="auto" w:fill="FFFFFF"/>
        </w:rPr>
        <w:t>减持股份</w:t>
      </w:r>
      <w:r w:rsidR="0008421B">
        <w:rPr>
          <w:rFonts w:ascii="Arial" w:hAnsi="Arial" w:cs="Arial" w:hint="eastAsia"/>
          <w:b/>
          <w:sz w:val="24"/>
          <w:szCs w:val="24"/>
          <w:shd w:val="clear" w:color="auto" w:fill="FFFFFF"/>
        </w:rPr>
        <w:t>触及</w:t>
      </w:r>
      <w:r w:rsidR="0008421B">
        <w:rPr>
          <w:rFonts w:ascii="Arial" w:hAnsi="Arial" w:cs="Arial" w:hint="eastAsia"/>
          <w:b/>
          <w:sz w:val="24"/>
          <w:szCs w:val="24"/>
          <w:shd w:val="clear" w:color="auto" w:fill="FFFFFF"/>
        </w:rPr>
        <w:t>1</w:t>
      </w:r>
      <w:r w:rsidR="0008421B">
        <w:rPr>
          <w:rFonts w:ascii="Arial" w:hAnsi="Arial" w:cs="Arial"/>
          <w:b/>
          <w:sz w:val="24"/>
          <w:szCs w:val="24"/>
          <w:shd w:val="clear" w:color="auto" w:fill="FFFFFF"/>
        </w:rPr>
        <w:t>%</w:t>
      </w:r>
      <w:r w:rsidR="0008421B">
        <w:rPr>
          <w:rFonts w:ascii="Arial" w:hAnsi="Arial" w:cs="Arial"/>
          <w:b/>
          <w:sz w:val="24"/>
          <w:szCs w:val="24"/>
          <w:shd w:val="clear" w:color="auto" w:fill="FFFFFF"/>
        </w:rPr>
        <w:t>整数倍的</w:t>
      </w:r>
      <w:r w:rsidR="0008421B">
        <w:rPr>
          <w:rFonts w:ascii="Arial" w:hAnsi="Arial" w:cs="Arial" w:hint="eastAsia"/>
          <w:b/>
          <w:sz w:val="24"/>
          <w:szCs w:val="24"/>
          <w:shd w:val="clear" w:color="auto" w:fill="FFFFFF"/>
        </w:rPr>
        <w:t>情况</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9"/>
        <w:gridCol w:w="964"/>
        <w:gridCol w:w="46"/>
        <w:gridCol w:w="1559"/>
        <w:gridCol w:w="1833"/>
        <w:gridCol w:w="1427"/>
        <w:gridCol w:w="1559"/>
      </w:tblGrid>
      <w:tr w:rsidR="00CB42DE" w:rsidRPr="003F53E8" w14:paraId="4377DEFB" w14:textId="77777777" w:rsidTr="00E84FC7">
        <w:trPr>
          <w:trHeight w:val="425"/>
          <w:jc w:val="center"/>
        </w:trPr>
        <w:tc>
          <w:tcPr>
            <w:tcW w:w="9077" w:type="dxa"/>
            <w:gridSpan w:val="7"/>
          </w:tcPr>
          <w:p w14:paraId="70E5073B" w14:textId="6405F39B"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1.</w:t>
            </w:r>
            <w:r w:rsidR="00B76AEC" w:rsidRPr="003F53E8">
              <w:rPr>
                <w:rFonts w:ascii="Arial" w:eastAsia="宋体" w:hAnsi="Arial" w:cs="Arial"/>
                <w:b/>
                <w:sz w:val="21"/>
                <w:szCs w:val="21"/>
              </w:rPr>
              <w:t xml:space="preserve"> </w:t>
            </w:r>
            <w:r w:rsidRPr="003F53E8">
              <w:rPr>
                <w:rFonts w:ascii="Arial" w:eastAsia="宋体" w:hAnsi="Arial" w:cs="Arial"/>
                <w:b/>
                <w:sz w:val="21"/>
                <w:szCs w:val="21"/>
              </w:rPr>
              <w:t>基本情况</w:t>
            </w:r>
          </w:p>
        </w:tc>
      </w:tr>
      <w:tr w:rsidR="00CB42DE" w:rsidRPr="003F53E8" w14:paraId="6DEBB485" w14:textId="77777777" w:rsidTr="00F476AB">
        <w:trPr>
          <w:trHeight w:val="460"/>
          <w:jc w:val="center"/>
        </w:trPr>
        <w:tc>
          <w:tcPr>
            <w:tcW w:w="2699" w:type="dxa"/>
            <w:gridSpan w:val="3"/>
            <w:vAlign w:val="center"/>
          </w:tcPr>
          <w:p w14:paraId="575D46AB" w14:textId="77777777" w:rsidR="00CB42DE" w:rsidRPr="003F53E8" w:rsidRDefault="0008421B" w:rsidP="009A19B4">
            <w:pPr>
              <w:pStyle w:val="TableParagraph"/>
              <w:ind w:left="626"/>
              <w:rPr>
                <w:rFonts w:ascii="Arial" w:eastAsia="宋体" w:hAnsi="Arial" w:cs="Arial"/>
                <w:sz w:val="21"/>
                <w:szCs w:val="21"/>
              </w:rPr>
            </w:pPr>
            <w:r w:rsidRPr="003F53E8">
              <w:rPr>
                <w:rFonts w:ascii="Arial" w:eastAsia="宋体" w:hAnsi="Arial" w:cs="Arial"/>
                <w:sz w:val="21"/>
                <w:szCs w:val="21"/>
              </w:rPr>
              <w:t>信息披露义务人</w:t>
            </w:r>
          </w:p>
        </w:tc>
        <w:tc>
          <w:tcPr>
            <w:tcW w:w="6378" w:type="dxa"/>
            <w:gridSpan w:val="4"/>
          </w:tcPr>
          <w:p w14:paraId="3931D086" w14:textId="694E7E00" w:rsidR="00CB42DE" w:rsidRPr="003F53E8" w:rsidRDefault="00A82646">
            <w:pPr>
              <w:pStyle w:val="TableParagraph"/>
              <w:spacing w:line="400" w:lineRule="exact"/>
              <w:ind w:firstLineChars="50" w:firstLine="105"/>
              <w:rPr>
                <w:rFonts w:ascii="Arial" w:eastAsia="宋体" w:hAnsi="Arial" w:cs="Arial"/>
                <w:sz w:val="21"/>
                <w:szCs w:val="21"/>
              </w:rPr>
            </w:pPr>
            <w:r>
              <w:rPr>
                <w:rFonts w:ascii="Arial" w:eastAsia="宋体" w:hAnsi="Arial" w:cs="Arial"/>
                <w:sz w:val="21"/>
                <w:szCs w:val="21"/>
              </w:rPr>
              <w:t>山西</w:t>
            </w:r>
            <w:r w:rsidR="00252042">
              <w:rPr>
                <w:rFonts w:ascii="Arial" w:eastAsia="宋体" w:hAnsi="Arial" w:cs="Arial"/>
                <w:sz w:val="21"/>
                <w:szCs w:val="21"/>
              </w:rPr>
              <w:t>华鑫海贸易有限公司</w:t>
            </w:r>
          </w:p>
        </w:tc>
      </w:tr>
      <w:tr w:rsidR="00CB42DE" w:rsidRPr="003F53E8" w14:paraId="07CD4148" w14:textId="77777777" w:rsidTr="00F476AB">
        <w:trPr>
          <w:trHeight w:val="458"/>
          <w:jc w:val="center"/>
        </w:trPr>
        <w:tc>
          <w:tcPr>
            <w:tcW w:w="2699" w:type="dxa"/>
            <w:gridSpan w:val="3"/>
            <w:vAlign w:val="center"/>
          </w:tcPr>
          <w:p w14:paraId="0BEAE310" w14:textId="77777777" w:rsidR="00CB42DE" w:rsidRPr="003F53E8" w:rsidRDefault="0008421B" w:rsidP="009A19B4">
            <w:pPr>
              <w:pStyle w:val="TableParagraph"/>
              <w:ind w:left="1087" w:right="1083"/>
              <w:jc w:val="center"/>
              <w:rPr>
                <w:rFonts w:ascii="Arial" w:eastAsia="宋体" w:hAnsi="Arial" w:cs="Arial"/>
                <w:sz w:val="21"/>
                <w:szCs w:val="21"/>
              </w:rPr>
            </w:pPr>
            <w:r w:rsidRPr="003F53E8">
              <w:rPr>
                <w:rFonts w:ascii="Arial" w:eastAsia="宋体" w:hAnsi="Arial" w:cs="Arial"/>
                <w:sz w:val="21"/>
                <w:szCs w:val="21"/>
              </w:rPr>
              <w:t>住所</w:t>
            </w:r>
          </w:p>
        </w:tc>
        <w:tc>
          <w:tcPr>
            <w:tcW w:w="6378" w:type="dxa"/>
            <w:gridSpan w:val="4"/>
          </w:tcPr>
          <w:p w14:paraId="31FED408" w14:textId="4BC8E5E8" w:rsidR="00CB42DE" w:rsidRPr="003F53E8" w:rsidRDefault="00D46F0F">
            <w:pPr>
              <w:pStyle w:val="TableParagraph"/>
              <w:spacing w:line="400" w:lineRule="exact"/>
              <w:ind w:firstLineChars="50" w:firstLine="105"/>
              <w:rPr>
                <w:rFonts w:ascii="Arial" w:eastAsia="宋体" w:hAnsi="Arial" w:cs="Arial"/>
                <w:sz w:val="21"/>
                <w:szCs w:val="21"/>
              </w:rPr>
            </w:pPr>
            <w:r w:rsidRPr="00D46F0F">
              <w:rPr>
                <w:rFonts w:ascii="Arial" w:eastAsia="宋体" w:hAnsi="Arial" w:cs="Arial" w:hint="eastAsia"/>
                <w:sz w:val="21"/>
                <w:szCs w:val="21"/>
              </w:rPr>
              <w:t>山西综改示范区太原学府园区龙兴街</w:t>
            </w:r>
            <w:r w:rsidRPr="00D46F0F">
              <w:rPr>
                <w:rFonts w:ascii="Arial" w:eastAsia="宋体" w:hAnsi="Arial" w:cs="Arial" w:hint="eastAsia"/>
                <w:sz w:val="21"/>
                <w:szCs w:val="21"/>
              </w:rPr>
              <w:t>192</w:t>
            </w:r>
            <w:r w:rsidRPr="00D46F0F">
              <w:rPr>
                <w:rFonts w:ascii="Arial" w:eastAsia="宋体" w:hAnsi="Arial" w:cs="Arial" w:hint="eastAsia"/>
                <w:sz w:val="21"/>
                <w:szCs w:val="21"/>
              </w:rPr>
              <w:t>号</w:t>
            </w:r>
            <w:r w:rsidRPr="00D46F0F">
              <w:rPr>
                <w:rFonts w:ascii="Arial" w:eastAsia="宋体" w:hAnsi="Arial" w:cs="Arial" w:hint="eastAsia"/>
                <w:sz w:val="21"/>
                <w:szCs w:val="21"/>
              </w:rPr>
              <w:t>1</w:t>
            </w:r>
            <w:r w:rsidRPr="00D46F0F">
              <w:rPr>
                <w:rFonts w:ascii="Arial" w:eastAsia="宋体" w:hAnsi="Arial" w:cs="Arial" w:hint="eastAsia"/>
                <w:sz w:val="21"/>
                <w:szCs w:val="21"/>
              </w:rPr>
              <w:t>幢</w:t>
            </w:r>
            <w:r w:rsidRPr="00D46F0F">
              <w:rPr>
                <w:rFonts w:ascii="Arial" w:eastAsia="宋体" w:hAnsi="Arial" w:cs="Arial" w:hint="eastAsia"/>
                <w:sz w:val="21"/>
                <w:szCs w:val="21"/>
              </w:rPr>
              <w:t>4</w:t>
            </w:r>
            <w:r w:rsidRPr="00D46F0F">
              <w:rPr>
                <w:rFonts w:ascii="Arial" w:eastAsia="宋体" w:hAnsi="Arial" w:cs="Arial" w:hint="eastAsia"/>
                <w:sz w:val="21"/>
                <w:szCs w:val="21"/>
              </w:rPr>
              <w:t>层</w:t>
            </w:r>
            <w:r w:rsidRPr="00D46F0F">
              <w:rPr>
                <w:rFonts w:ascii="Arial" w:eastAsia="宋体" w:hAnsi="Arial" w:cs="Arial" w:hint="eastAsia"/>
                <w:sz w:val="21"/>
                <w:szCs w:val="21"/>
              </w:rPr>
              <w:t>403</w:t>
            </w:r>
            <w:r w:rsidRPr="00D46F0F">
              <w:rPr>
                <w:rFonts w:ascii="Arial" w:eastAsia="宋体" w:hAnsi="Arial" w:cs="Arial" w:hint="eastAsia"/>
                <w:sz w:val="21"/>
                <w:szCs w:val="21"/>
              </w:rPr>
              <w:t>室</w:t>
            </w:r>
          </w:p>
        </w:tc>
      </w:tr>
      <w:tr w:rsidR="00CB42DE" w:rsidRPr="003F53E8" w14:paraId="0AE2ABBF" w14:textId="77777777" w:rsidTr="00F476AB">
        <w:trPr>
          <w:trHeight w:val="460"/>
          <w:jc w:val="center"/>
        </w:trPr>
        <w:tc>
          <w:tcPr>
            <w:tcW w:w="2699" w:type="dxa"/>
            <w:gridSpan w:val="3"/>
            <w:vAlign w:val="center"/>
          </w:tcPr>
          <w:p w14:paraId="0EB51D16" w14:textId="77777777" w:rsidR="00CB42DE" w:rsidRPr="003F53E8" w:rsidRDefault="0008421B" w:rsidP="009A19B4">
            <w:pPr>
              <w:pStyle w:val="TableParagraph"/>
              <w:ind w:left="746"/>
              <w:rPr>
                <w:rFonts w:ascii="Arial" w:eastAsia="宋体" w:hAnsi="Arial" w:cs="Arial"/>
                <w:sz w:val="21"/>
                <w:szCs w:val="21"/>
              </w:rPr>
            </w:pPr>
            <w:r w:rsidRPr="003F53E8">
              <w:rPr>
                <w:rFonts w:ascii="Arial" w:eastAsia="宋体" w:hAnsi="Arial" w:cs="Arial"/>
                <w:sz w:val="21"/>
                <w:szCs w:val="21"/>
              </w:rPr>
              <w:t>权益变动时间</w:t>
            </w:r>
          </w:p>
        </w:tc>
        <w:tc>
          <w:tcPr>
            <w:tcW w:w="6378" w:type="dxa"/>
            <w:gridSpan w:val="4"/>
          </w:tcPr>
          <w:p w14:paraId="1BCC48A1" w14:textId="0EC8BE48" w:rsidR="00CB42DE" w:rsidRPr="003F53E8" w:rsidRDefault="00252042">
            <w:pPr>
              <w:pStyle w:val="TableParagraph"/>
              <w:spacing w:line="400" w:lineRule="exact"/>
              <w:ind w:firstLineChars="50" w:firstLine="105"/>
              <w:rPr>
                <w:rFonts w:ascii="Arial" w:eastAsia="宋体" w:hAnsi="Arial" w:cs="Arial"/>
                <w:sz w:val="21"/>
                <w:szCs w:val="21"/>
              </w:rPr>
            </w:pPr>
            <w:r w:rsidRPr="00252042">
              <w:rPr>
                <w:rFonts w:ascii="Arial" w:eastAsia="宋体" w:hAnsi="Arial" w:cs="Arial"/>
                <w:sz w:val="21"/>
                <w:szCs w:val="21"/>
              </w:rPr>
              <w:t>202</w:t>
            </w:r>
            <w:r w:rsidR="00B53502">
              <w:rPr>
                <w:rFonts w:ascii="Arial" w:eastAsia="宋体" w:hAnsi="Arial" w:cs="Arial"/>
                <w:sz w:val="21"/>
                <w:szCs w:val="21"/>
              </w:rPr>
              <w:t>6</w:t>
            </w:r>
            <w:r w:rsidRPr="00252042">
              <w:rPr>
                <w:rFonts w:ascii="Arial" w:eastAsia="宋体" w:hAnsi="Arial" w:cs="Arial"/>
                <w:sz w:val="21"/>
                <w:szCs w:val="21"/>
              </w:rPr>
              <w:t>年</w:t>
            </w:r>
            <w:r w:rsidRPr="00252042">
              <w:rPr>
                <w:rFonts w:ascii="Arial" w:eastAsia="宋体" w:hAnsi="Arial" w:cs="Arial"/>
                <w:sz w:val="21"/>
                <w:szCs w:val="21"/>
              </w:rPr>
              <w:t>1</w:t>
            </w:r>
            <w:r w:rsidRPr="00252042">
              <w:rPr>
                <w:rFonts w:ascii="Arial" w:eastAsia="宋体" w:hAnsi="Arial" w:cs="Arial"/>
                <w:sz w:val="21"/>
                <w:szCs w:val="21"/>
              </w:rPr>
              <w:t>月</w:t>
            </w:r>
            <w:r w:rsidRPr="00252042">
              <w:rPr>
                <w:rFonts w:ascii="Arial" w:eastAsia="宋体" w:hAnsi="Arial" w:cs="Arial"/>
                <w:sz w:val="21"/>
                <w:szCs w:val="21"/>
              </w:rPr>
              <w:t>1</w:t>
            </w:r>
            <w:r w:rsidR="00B53502">
              <w:rPr>
                <w:rFonts w:ascii="Arial" w:eastAsia="宋体" w:hAnsi="Arial" w:cs="Arial"/>
                <w:sz w:val="21"/>
                <w:szCs w:val="21"/>
              </w:rPr>
              <w:t>9</w:t>
            </w:r>
            <w:r w:rsidRPr="00252042">
              <w:rPr>
                <w:rFonts w:ascii="Arial" w:eastAsia="宋体" w:hAnsi="Arial" w:cs="Arial"/>
                <w:sz w:val="21"/>
                <w:szCs w:val="21"/>
              </w:rPr>
              <w:t>日至</w:t>
            </w:r>
            <w:r w:rsidRPr="00252042">
              <w:rPr>
                <w:rFonts w:ascii="Arial" w:eastAsia="宋体" w:hAnsi="Arial" w:cs="Arial"/>
                <w:sz w:val="21"/>
                <w:szCs w:val="21"/>
              </w:rPr>
              <w:t>202</w:t>
            </w:r>
            <w:r w:rsidR="00B53502">
              <w:rPr>
                <w:rFonts w:ascii="Arial" w:eastAsia="宋体" w:hAnsi="Arial" w:cs="Arial"/>
                <w:sz w:val="21"/>
                <w:szCs w:val="21"/>
              </w:rPr>
              <w:t>6</w:t>
            </w:r>
            <w:r w:rsidRPr="00252042">
              <w:rPr>
                <w:rFonts w:ascii="Arial" w:eastAsia="宋体" w:hAnsi="Arial" w:cs="Arial"/>
                <w:sz w:val="21"/>
                <w:szCs w:val="21"/>
              </w:rPr>
              <w:t>年</w:t>
            </w:r>
            <w:r w:rsidR="00B53502">
              <w:rPr>
                <w:rFonts w:ascii="Arial" w:eastAsia="宋体" w:hAnsi="Arial" w:cs="Arial"/>
                <w:sz w:val="21"/>
                <w:szCs w:val="21"/>
              </w:rPr>
              <w:t>1</w:t>
            </w:r>
            <w:r w:rsidRPr="00252042">
              <w:rPr>
                <w:rFonts w:ascii="Arial" w:eastAsia="宋体" w:hAnsi="Arial" w:cs="Arial"/>
                <w:sz w:val="21"/>
                <w:szCs w:val="21"/>
              </w:rPr>
              <w:t>月</w:t>
            </w:r>
            <w:r w:rsidR="00B53502">
              <w:rPr>
                <w:rFonts w:ascii="Arial" w:eastAsia="宋体" w:hAnsi="Arial" w:cs="Arial"/>
                <w:sz w:val="21"/>
                <w:szCs w:val="21"/>
              </w:rPr>
              <w:t>21</w:t>
            </w:r>
            <w:r w:rsidRPr="00252042">
              <w:rPr>
                <w:rFonts w:ascii="Arial" w:eastAsia="宋体" w:hAnsi="Arial" w:cs="Arial"/>
                <w:sz w:val="21"/>
                <w:szCs w:val="21"/>
              </w:rPr>
              <w:t>日</w:t>
            </w:r>
          </w:p>
        </w:tc>
      </w:tr>
      <w:tr w:rsidR="00CB42DE" w:rsidRPr="003F53E8" w14:paraId="6C1A094B" w14:textId="77777777" w:rsidTr="00F476AB">
        <w:trPr>
          <w:trHeight w:val="460"/>
          <w:jc w:val="center"/>
        </w:trPr>
        <w:tc>
          <w:tcPr>
            <w:tcW w:w="2699" w:type="dxa"/>
            <w:gridSpan w:val="3"/>
            <w:vAlign w:val="center"/>
          </w:tcPr>
          <w:p w14:paraId="5802F35D" w14:textId="77777777" w:rsidR="00CB42DE" w:rsidRPr="003F53E8" w:rsidRDefault="0008421B">
            <w:pPr>
              <w:pStyle w:val="TableParagraph"/>
              <w:spacing w:line="400" w:lineRule="exact"/>
              <w:ind w:left="746"/>
              <w:rPr>
                <w:rFonts w:ascii="Arial" w:eastAsia="宋体" w:hAnsi="Arial" w:cs="Arial"/>
                <w:sz w:val="21"/>
                <w:szCs w:val="21"/>
              </w:rPr>
            </w:pPr>
            <w:r w:rsidRPr="003F53E8">
              <w:rPr>
                <w:rFonts w:ascii="Arial" w:eastAsia="宋体" w:hAnsi="Arial" w:cs="Arial"/>
                <w:sz w:val="21"/>
                <w:szCs w:val="21"/>
              </w:rPr>
              <w:t>权益变动过程</w:t>
            </w:r>
          </w:p>
        </w:tc>
        <w:tc>
          <w:tcPr>
            <w:tcW w:w="6378" w:type="dxa"/>
            <w:gridSpan w:val="4"/>
          </w:tcPr>
          <w:p w14:paraId="007D795F" w14:textId="2DFD2A91" w:rsidR="00D576B0" w:rsidRDefault="00D576B0" w:rsidP="00E84FC7">
            <w:pPr>
              <w:pStyle w:val="TableParagraph"/>
              <w:spacing w:line="300" w:lineRule="auto"/>
              <w:ind w:firstLineChars="200" w:firstLine="420"/>
              <w:jc w:val="both"/>
              <w:rPr>
                <w:rFonts w:ascii="Arial" w:eastAsia="宋体" w:hAnsi="Arial" w:cs="Arial"/>
                <w:sz w:val="21"/>
                <w:szCs w:val="21"/>
              </w:rPr>
            </w:pPr>
            <w:r>
              <w:rPr>
                <w:rFonts w:ascii="Arial" w:eastAsia="宋体" w:hAnsi="Arial" w:cs="Arial" w:hint="eastAsia"/>
                <w:sz w:val="21"/>
                <w:szCs w:val="21"/>
              </w:rPr>
              <w:t>山西华鑫海</w:t>
            </w:r>
            <w:r>
              <w:rPr>
                <w:rFonts w:ascii="Arial" w:eastAsia="宋体" w:hAnsi="Arial" w:cs="Arial"/>
                <w:sz w:val="21"/>
                <w:szCs w:val="21"/>
              </w:rPr>
              <w:t>因资金需求于</w:t>
            </w:r>
            <w:r w:rsidR="0008421B" w:rsidRPr="003F53E8">
              <w:rPr>
                <w:rFonts w:ascii="Arial" w:eastAsia="宋体" w:hAnsi="Arial" w:cs="Arial"/>
                <w:sz w:val="21"/>
                <w:szCs w:val="21"/>
              </w:rPr>
              <w:t>202</w:t>
            </w:r>
            <w:r w:rsidR="00C77556">
              <w:rPr>
                <w:rFonts w:ascii="Arial" w:eastAsia="宋体" w:hAnsi="Arial" w:cs="Arial"/>
                <w:sz w:val="21"/>
                <w:szCs w:val="21"/>
              </w:rPr>
              <w:t>6</w:t>
            </w:r>
            <w:r w:rsidR="0008421B" w:rsidRPr="003F53E8">
              <w:rPr>
                <w:rFonts w:ascii="Arial" w:eastAsia="宋体" w:hAnsi="Arial" w:cs="Arial"/>
                <w:sz w:val="21"/>
                <w:szCs w:val="21"/>
              </w:rPr>
              <w:t xml:space="preserve"> </w:t>
            </w:r>
            <w:r w:rsidR="0008421B" w:rsidRPr="003F53E8">
              <w:rPr>
                <w:rFonts w:ascii="Arial" w:eastAsia="宋体" w:hAnsi="Arial" w:cs="Arial"/>
                <w:sz w:val="21"/>
                <w:szCs w:val="21"/>
              </w:rPr>
              <w:t>年</w:t>
            </w:r>
            <w:r w:rsidR="0008421B" w:rsidRPr="003F53E8">
              <w:rPr>
                <w:rFonts w:ascii="Arial" w:eastAsia="宋体" w:hAnsi="Arial" w:cs="Arial"/>
                <w:sz w:val="21"/>
                <w:szCs w:val="21"/>
              </w:rPr>
              <w:t xml:space="preserve"> </w:t>
            </w:r>
            <w:r w:rsidR="00252042">
              <w:rPr>
                <w:rFonts w:ascii="Arial" w:eastAsia="宋体" w:hAnsi="Arial" w:cs="Arial"/>
                <w:sz w:val="21"/>
                <w:szCs w:val="21"/>
              </w:rPr>
              <w:t>1</w:t>
            </w:r>
            <w:r w:rsidR="0008421B" w:rsidRPr="003F53E8">
              <w:rPr>
                <w:rFonts w:ascii="Arial" w:eastAsia="宋体" w:hAnsi="Arial" w:cs="Arial"/>
                <w:sz w:val="21"/>
                <w:szCs w:val="21"/>
              </w:rPr>
              <w:t>月</w:t>
            </w:r>
            <w:r w:rsidR="0008421B" w:rsidRPr="003F53E8">
              <w:rPr>
                <w:rFonts w:ascii="Arial" w:eastAsia="宋体" w:hAnsi="Arial" w:cs="Arial"/>
                <w:sz w:val="21"/>
                <w:szCs w:val="21"/>
              </w:rPr>
              <w:t xml:space="preserve"> 1</w:t>
            </w:r>
            <w:r w:rsidR="00C77556">
              <w:rPr>
                <w:rFonts w:ascii="Arial" w:eastAsia="宋体" w:hAnsi="Arial" w:cs="Arial"/>
                <w:sz w:val="21"/>
                <w:szCs w:val="21"/>
              </w:rPr>
              <w:t>9</w:t>
            </w:r>
            <w:r w:rsidR="0008421B" w:rsidRPr="003F53E8">
              <w:rPr>
                <w:rFonts w:ascii="Arial" w:eastAsia="宋体" w:hAnsi="Arial" w:cs="Arial"/>
                <w:sz w:val="21"/>
                <w:szCs w:val="21"/>
              </w:rPr>
              <w:t xml:space="preserve"> </w:t>
            </w:r>
            <w:r w:rsidR="0008421B" w:rsidRPr="003F53E8">
              <w:rPr>
                <w:rFonts w:ascii="Arial" w:eastAsia="宋体" w:hAnsi="Arial" w:cs="Arial"/>
                <w:sz w:val="21"/>
                <w:szCs w:val="21"/>
              </w:rPr>
              <w:t>日至</w:t>
            </w:r>
            <w:r w:rsidR="0008421B" w:rsidRPr="003F53E8">
              <w:rPr>
                <w:rFonts w:ascii="Arial" w:eastAsia="宋体" w:hAnsi="Arial" w:cs="Arial"/>
                <w:sz w:val="21"/>
                <w:szCs w:val="21"/>
              </w:rPr>
              <w:t xml:space="preserve"> 202</w:t>
            </w:r>
            <w:r w:rsidR="007D201C">
              <w:rPr>
                <w:rFonts w:ascii="Arial" w:eastAsia="宋体" w:hAnsi="Arial" w:cs="Arial"/>
                <w:sz w:val="21"/>
                <w:szCs w:val="21"/>
              </w:rPr>
              <w:t>6</w:t>
            </w:r>
            <w:r w:rsidR="0008421B" w:rsidRPr="003F53E8">
              <w:rPr>
                <w:rFonts w:ascii="Arial" w:eastAsia="宋体" w:hAnsi="Arial" w:cs="Arial"/>
                <w:sz w:val="21"/>
                <w:szCs w:val="21"/>
              </w:rPr>
              <w:t xml:space="preserve"> </w:t>
            </w:r>
            <w:r w:rsidR="0008421B" w:rsidRPr="003F53E8">
              <w:rPr>
                <w:rFonts w:ascii="Arial" w:eastAsia="宋体" w:hAnsi="Arial" w:cs="Arial"/>
                <w:sz w:val="21"/>
                <w:szCs w:val="21"/>
              </w:rPr>
              <w:t>年</w:t>
            </w:r>
            <w:r w:rsidR="0008421B" w:rsidRPr="003F53E8">
              <w:rPr>
                <w:rFonts w:ascii="Arial" w:eastAsia="宋体" w:hAnsi="Arial" w:cs="Arial"/>
                <w:sz w:val="21"/>
                <w:szCs w:val="21"/>
              </w:rPr>
              <w:t xml:space="preserve"> </w:t>
            </w:r>
            <w:r w:rsidR="00C77556">
              <w:rPr>
                <w:rFonts w:ascii="Arial" w:eastAsia="宋体" w:hAnsi="Arial" w:cs="Arial"/>
                <w:sz w:val="21"/>
                <w:szCs w:val="21"/>
              </w:rPr>
              <w:t>1</w:t>
            </w:r>
            <w:r w:rsidR="00C77556" w:rsidRPr="003F53E8">
              <w:rPr>
                <w:rFonts w:ascii="Arial" w:eastAsia="宋体" w:hAnsi="Arial" w:cs="Arial"/>
                <w:sz w:val="21"/>
                <w:szCs w:val="21"/>
              </w:rPr>
              <w:t xml:space="preserve"> </w:t>
            </w:r>
            <w:r w:rsidR="0008421B" w:rsidRPr="003F53E8">
              <w:rPr>
                <w:rFonts w:ascii="Arial" w:eastAsia="宋体" w:hAnsi="Arial" w:cs="Arial"/>
                <w:sz w:val="21"/>
                <w:szCs w:val="21"/>
              </w:rPr>
              <w:t>月</w:t>
            </w:r>
            <w:r w:rsidR="0008421B" w:rsidRPr="003F53E8">
              <w:rPr>
                <w:rFonts w:ascii="Arial" w:eastAsia="宋体" w:hAnsi="Arial" w:cs="Arial"/>
                <w:sz w:val="21"/>
                <w:szCs w:val="21"/>
              </w:rPr>
              <w:t xml:space="preserve"> </w:t>
            </w:r>
            <w:r w:rsidR="00C77556">
              <w:rPr>
                <w:rFonts w:ascii="Arial" w:eastAsia="宋体" w:hAnsi="Arial" w:cs="Arial"/>
                <w:sz w:val="21"/>
                <w:szCs w:val="21"/>
              </w:rPr>
              <w:t>2</w:t>
            </w:r>
            <w:r>
              <w:rPr>
                <w:rFonts w:ascii="Arial" w:eastAsia="宋体" w:hAnsi="Arial" w:cs="Arial"/>
                <w:sz w:val="21"/>
                <w:szCs w:val="21"/>
              </w:rPr>
              <w:t xml:space="preserve">1 </w:t>
            </w:r>
            <w:r w:rsidR="0008421B" w:rsidRPr="003F53E8">
              <w:rPr>
                <w:rFonts w:ascii="Arial" w:eastAsia="宋体" w:hAnsi="Arial" w:cs="Arial"/>
                <w:sz w:val="21"/>
                <w:szCs w:val="21"/>
              </w:rPr>
              <w:t>日期间，通过深圳证券交易所交易系统以集中竞价方式累计</w:t>
            </w:r>
            <w:r w:rsidR="007D201C">
              <w:rPr>
                <w:rFonts w:ascii="Arial" w:eastAsia="宋体" w:hAnsi="Arial" w:cs="Arial"/>
                <w:sz w:val="21"/>
                <w:szCs w:val="21"/>
              </w:rPr>
              <w:t>减</w:t>
            </w:r>
            <w:r w:rsidR="0008421B" w:rsidRPr="003F53E8">
              <w:rPr>
                <w:rFonts w:ascii="Arial" w:eastAsia="宋体" w:hAnsi="Arial" w:cs="Arial"/>
                <w:sz w:val="21"/>
                <w:szCs w:val="21"/>
              </w:rPr>
              <w:t>持公</w:t>
            </w:r>
            <w:r w:rsidR="0008421B" w:rsidRPr="003F53E8">
              <w:rPr>
                <w:rFonts w:ascii="Arial" w:eastAsia="宋体" w:hAnsi="Arial" w:cs="Arial"/>
                <w:sz w:val="21"/>
                <w:szCs w:val="21"/>
              </w:rPr>
              <w:lastRenderedPageBreak/>
              <w:t>司股份</w:t>
            </w:r>
            <w:r>
              <w:rPr>
                <w:rFonts w:ascii="Arial" w:eastAsia="宋体" w:hAnsi="Arial" w:cs="Arial"/>
                <w:sz w:val="21"/>
                <w:szCs w:val="21"/>
              </w:rPr>
              <w:t>2,460</w:t>
            </w:r>
            <w:r>
              <w:rPr>
                <w:rFonts w:ascii="Arial" w:eastAsia="宋体" w:hAnsi="Arial" w:cs="Arial" w:hint="eastAsia"/>
                <w:sz w:val="21"/>
                <w:szCs w:val="21"/>
              </w:rPr>
              <w:t>,</w:t>
            </w:r>
            <w:r>
              <w:rPr>
                <w:rFonts w:ascii="Arial" w:eastAsia="宋体" w:hAnsi="Arial" w:cs="Arial"/>
                <w:sz w:val="21"/>
                <w:szCs w:val="21"/>
              </w:rPr>
              <w:t>000</w:t>
            </w:r>
            <w:r w:rsidR="0008421B" w:rsidRPr="003F53E8">
              <w:rPr>
                <w:rFonts w:ascii="Arial" w:eastAsia="宋体" w:hAnsi="Arial" w:cs="Arial"/>
                <w:sz w:val="21"/>
                <w:szCs w:val="21"/>
              </w:rPr>
              <w:t>股，占公司总股本的</w:t>
            </w:r>
            <w:r>
              <w:rPr>
                <w:rFonts w:ascii="Arial" w:eastAsia="宋体" w:hAnsi="Arial" w:cs="Arial"/>
                <w:sz w:val="21"/>
                <w:szCs w:val="21"/>
              </w:rPr>
              <w:t>0.9968</w:t>
            </w:r>
            <w:r w:rsidR="0008421B" w:rsidRPr="003F53E8">
              <w:rPr>
                <w:rFonts w:ascii="Arial" w:eastAsia="宋体" w:hAnsi="Arial" w:cs="Arial"/>
                <w:sz w:val="21"/>
                <w:szCs w:val="21"/>
              </w:rPr>
              <w:t>%</w:t>
            </w:r>
            <w:r w:rsidR="0008421B" w:rsidRPr="003F53E8">
              <w:rPr>
                <w:rFonts w:ascii="Arial" w:eastAsia="宋体" w:hAnsi="Arial" w:cs="Arial"/>
                <w:sz w:val="21"/>
                <w:szCs w:val="21"/>
              </w:rPr>
              <w:t>。</w:t>
            </w:r>
            <w:r w:rsidR="00C77556" w:rsidRPr="00C77556">
              <w:rPr>
                <w:rFonts w:ascii="Arial" w:eastAsia="宋体" w:hAnsi="Arial" w:cs="Arial" w:hint="eastAsia"/>
                <w:sz w:val="21"/>
                <w:szCs w:val="21"/>
              </w:rPr>
              <w:t>本次减持后，山西华鑫海持有本公司的股份由</w:t>
            </w:r>
            <w:r w:rsidR="00C77556" w:rsidRPr="00C77556">
              <w:rPr>
                <w:rFonts w:ascii="Arial" w:eastAsia="宋体" w:hAnsi="Arial" w:cs="Arial" w:hint="eastAsia"/>
                <w:sz w:val="21"/>
                <w:szCs w:val="21"/>
              </w:rPr>
              <w:t>15,780,000</w:t>
            </w:r>
            <w:r w:rsidR="00C77556" w:rsidRPr="00C77556">
              <w:rPr>
                <w:rFonts w:ascii="Arial" w:eastAsia="宋体" w:hAnsi="Arial" w:cs="Arial" w:hint="eastAsia"/>
                <w:sz w:val="21"/>
                <w:szCs w:val="21"/>
              </w:rPr>
              <w:t>股减少至</w:t>
            </w:r>
            <w:r w:rsidR="00C77556" w:rsidRPr="00C77556">
              <w:rPr>
                <w:rFonts w:ascii="Arial" w:eastAsia="宋体" w:hAnsi="Arial" w:cs="Arial" w:hint="eastAsia"/>
                <w:sz w:val="21"/>
                <w:szCs w:val="21"/>
              </w:rPr>
              <w:t>1</w:t>
            </w:r>
            <w:r>
              <w:rPr>
                <w:rFonts w:ascii="Arial" w:eastAsia="宋体" w:hAnsi="Arial" w:cs="Arial"/>
                <w:sz w:val="21"/>
                <w:szCs w:val="21"/>
              </w:rPr>
              <w:t>3</w:t>
            </w:r>
            <w:r w:rsidR="00C77556" w:rsidRPr="00C77556">
              <w:rPr>
                <w:rFonts w:ascii="Arial" w:eastAsia="宋体" w:hAnsi="Arial" w:cs="Arial" w:hint="eastAsia"/>
                <w:sz w:val="21"/>
                <w:szCs w:val="21"/>
              </w:rPr>
              <w:t>,</w:t>
            </w:r>
            <w:r>
              <w:rPr>
                <w:rFonts w:ascii="Arial" w:eastAsia="宋体" w:hAnsi="Arial" w:cs="Arial"/>
                <w:sz w:val="21"/>
                <w:szCs w:val="21"/>
              </w:rPr>
              <w:t>32</w:t>
            </w:r>
            <w:r w:rsidR="00C77556" w:rsidRPr="00C77556">
              <w:rPr>
                <w:rFonts w:ascii="Arial" w:eastAsia="宋体" w:hAnsi="Arial" w:cs="Arial" w:hint="eastAsia"/>
                <w:sz w:val="21"/>
                <w:szCs w:val="21"/>
              </w:rPr>
              <w:t>0,000</w:t>
            </w:r>
            <w:r w:rsidR="00C77556" w:rsidRPr="00C77556">
              <w:rPr>
                <w:rFonts w:ascii="Arial" w:eastAsia="宋体" w:hAnsi="Arial" w:cs="Arial" w:hint="eastAsia"/>
                <w:sz w:val="21"/>
                <w:szCs w:val="21"/>
              </w:rPr>
              <w:t>股，占公司总股本的比例由</w:t>
            </w:r>
            <w:r w:rsidR="00C77556" w:rsidRPr="00C77556">
              <w:rPr>
                <w:rFonts w:ascii="Arial" w:eastAsia="宋体" w:hAnsi="Arial" w:cs="Arial" w:hint="eastAsia"/>
                <w:sz w:val="21"/>
                <w:szCs w:val="21"/>
              </w:rPr>
              <w:t>6.3941%</w:t>
            </w:r>
            <w:r w:rsidR="00C77556" w:rsidRPr="00C77556">
              <w:rPr>
                <w:rFonts w:ascii="Arial" w:eastAsia="宋体" w:hAnsi="Arial" w:cs="Arial" w:hint="eastAsia"/>
                <w:sz w:val="21"/>
                <w:szCs w:val="21"/>
              </w:rPr>
              <w:t>减少至</w:t>
            </w:r>
            <w:r>
              <w:rPr>
                <w:rFonts w:ascii="Arial" w:eastAsia="宋体" w:hAnsi="Arial" w:cs="Arial"/>
                <w:sz w:val="21"/>
                <w:szCs w:val="21"/>
              </w:rPr>
              <w:t>5.3973</w:t>
            </w:r>
            <w:r w:rsidR="00C77556" w:rsidRPr="00C77556">
              <w:rPr>
                <w:rFonts w:ascii="Arial" w:eastAsia="宋体" w:hAnsi="Arial" w:cs="Arial" w:hint="eastAsia"/>
                <w:sz w:val="21"/>
                <w:szCs w:val="21"/>
              </w:rPr>
              <w:t>%</w:t>
            </w:r>
            <w:r w:rsidR="00C77556" w:rsidRPr="00C77556">
              <w:rPr>
                <w:rFonts w:ascii="Arial" w:eastAsia="宋体" w:hAnsi="Arial" w:cs="Arial" w:hint="eastAsia"/>
                <w:sz w:val="21"/>
                <w:szCs w:val="21"/>
              </w:rPr>
              <w:t>，</w:t>
            </w:r>
            <w:r w:rsidRPr="00D576B0">
              <w:rPr>
                <w:rFonts w:ascii="Arial" w:eastAsia="宋体" w:hAnsi="Arial" w:cs="Arial" w:hint="eastAsia"/>
                <w:sz w:val="21"/>
                <w:szCs w:val="21"/>
              </w:rPr>
              <w:t>减持股份比例触及</w:t>
            </w:r>
            <w:r w:rsidRPr="00D576B0">
              <w:rPr>
                <w:rFonts w:ascii="Arial" w:eastAsia="宋体" w:hAnsi="Arial" w:cs="Arial" w:hint="eastAsia"/>
                <w:sz w:val="21"/>
                <w:szCs w:val="21"/>
              </w:rPr>
              <w:t>1%</w:t>
            </w:r>
            <w:r w:rsidRPr="00D576B0">
              <w:rPr>
                <w:rFonts w:ascii="Arial" w:eastAsia="宋体" w:hAnsi="Arial" w:cs="Arial" w:hint="eastAsia"/>
                <w:sz w:val="21"/>
                <w:szCs w:val="21"/>
              </w:rPr>
              <w:t>的整数倍</w:t>
            </w:r>
            <w:r w:rsidR="00C77556" w:rsidRPr="00C77556">
              <w:rPr>
                <w:rFonts w:ascii="Arial" w:eastAsia="宋体" w:hAnsi="Arial" w:cs="Arial" w:hint="eastAsia"/>
                <w:sz w:val="21"/>
                <w:szCs w:val="21"/>
              </w:rPr>
              <w:t>。</w:t>
            </w:r>
          </w:p>
          <w:p w14:paraId="66C131D1" w14:textId="4AADBBB0" w:rsidR="00D576B0" w:rsidRPr="00D576B0" w:rsidRDefault="009E0CBC" w:rsidP="00E84FC7">
            <w:pPr>
              <w:pStyle w:val="TableParagraph"/>
              <w:spacing w:line="300" w:lineRule="auto"/>
              <w:ind w:firstLineChars="200" w:firstLine="420"/>
              <w:jc w:val="both"/>
              <w:rPr>
                <w:rFonts w:ascii="Arial" w:eastAsia="宋体" w:hAnsi="Arial" w:cs="Arial"/>
                <w:sz w:val="21"/>
                <w:szCs w:val="21"/>
              </w:rPr>
            </w:pPr>
            <w:r w:rsidRPr="009E0CBC">
              <w:rPr>
                <w:rFonts w:ascii="Arial" w:eastAsia="宋体" w:hAnsi="Arial" w:cs="Arial" w:hint="eastAsia"/>
                <w:sz w:val="21"/>
                <w:szCs w:val="21"/>
              </w:rPr>
              <w:t>截至本公告披露日，</w:t>
            </w:r>
            <w:r w:rsidR="00216EB0">
              <w:rPr>
                <w:rFonts w:ascii="Arial" w:eastAsia="宋体" w:hAnsi="Arial" w:cs="Arial" w:hint="eastAsia"/>
                <w:sz w:val="21"/>
                <w:szCs w:val="21"/>
              </w:rPr>
              <w:t>山西</w:t>
            </w:r>
            <w:r w:rsidR="00216EB0">
              <w:rPr>
                <w:rFonts w:ascii="Arial" w:eastAsia="宋体" w:hAnsi="Arial" w:cs="Arial"/>
                <w:sz w:val="21"/>
                <w:szCs w:val="21"/>
              </w:rPr>
              <w:t>华鑫海</w:t>
            </w:r>
            <w:r>
              <w:rPr>
                <w:rFonts w:ascii="Arial" w:eastAsia="宋体" w:hAnsi="Arial" w:cs="Arial" w:hint="eastAsia"/>
                <w:sz w:val="21"/>
                <w:szCs w:val="21"/>
              </w:rPr>
              <w:t>本次减持计划已实施</w:t>
            </w:r>
            <w:r w:rsidRPr="009E0CBC">
              <w:rPr>
                <w:rFonts w:ascii="Arial" w:eastAsia="宋体" w:hAnsi="Arial" w:cs="Arial" w:hint="eastAsia"/>
                <w:sz w:val="21"/>
                <w:szCs w:val="21"/>
              </w:rPr>
              <w:t>完毕。</w:t>
            </w:r>
          </w:p>
        </w:tc>
      </w:tr>
      <w:tr w:rsidR="00CB42DE" w:rsidRPr="003F53E8" w14:paraId="420D04EF" w14:textId="77777777" w:rsidTr="00E84FC7">
        <w:trPr>
          <w:trHeight w:val="425"/>
          <w:jc w:val="center"/>
        </w:trPr>
        <w:tc>
          <w:tcPr>
            <w:tcW w:w="1689" w:type="dxa"/>
            <w:vAlign w:val="center"/>
          </w:tcPr>
          <w:p w14:paraId="41FA2231" w14:textId="77777777" w:rsidR="00CB42DE" w:rsidRPr="003F53E8" w:rsidRDefault="0008421B" w:rsidP="004B0806">
            <w:pPr>
              <w:pStyle w:val="TableParagraph"/>
              <w:jc w:val="center"/>
              <w:rPr>
                <w:rFonts w:ascii="Arial" w:eastAsia="宋体" w:hAnsi="Arial" w:cs="Arial"/>
                <w:sz w:val="21"/>
                <w:szCs w:val="21"/>
              </w:rPr>
            </w:pPr>
            <w:r w:rsidRPr="003F53E8">
              <w:rPr>
                <w:rFonts w:ascii="Arial" w:eastAsia="宋体" w:hAnsi="Arial" w:cs="Arial"/>
                <w:sz w:val="21"/>
                <w:szCs w:val="21"/>
              </w:rPr>
              <w:lastRenderedPageBreak/>
              <w:t>股票简称</w:t>
            </w:r>
          </w:p>
        </w:tc>
        <w:tc>
          <w:tcPr>
            <w:tcW w:w="2569" w:type="dxa"/>
            <w:gridSpan w:val="3"/>
            <w:vAlign w:val="center"/>
          </w:tcPr>
          <w:p w14:paraId="697385AD" w14:textId="77777777" w:rsidR="00CB42DE" w:rsidRPr="003F53E8" w:rsidRDefault="0008421B">
            <w:pPr>
              <w:pStyle w:val="TableParagraph"/>
              <w:jc w:val="center"/>
              <w:rPr>
                <w:rFonts w:ascii="Arial" w:eastAsia="宋体" w:hAnsi="Arial" w:cs="Arial"/>
                <w:sz w:val="21"/>
                <w:szCs w:val="21"/>
              </w:rPr>
            </w:pPr>
            <w:r w:rsidRPr="003F53E8">
              <w:rPr>
                <w:rFonts w:ascii="Arial" w:eastAsia="宋体" w:hAnsi="Arial" w:cs="Arial"/>
                <w:sz w:val="21"/>
                <w:szCs w:val="21"/>
              </w:rPr>
              <w:t>宝色股份</w:t>
            </w:r>
          </w:p>
        </w:tc>
        <w:tc>
          <w:tcPr>
            <w:tcW w:w="1833" w:type="dxa"/>
            <w:vAlign w:val="center"/>
          </w:tcPr>
          <w:p w14:paraId="689087AC" w14:textId="77777777" w:rsidR="00CB42DE" w:rsidRPr="003F53E8" w:rsidRDefault="0008421B">
            <w:pPr>
              <w:pStyle w:val="TableParagraph"/>
              <w:ind w:left="335" w:right="326"/>
              <w:jc w:val="center"/>
              <w:rPr>
                <w:rFonts w:ascii="Arial" w:eastAsia="宋体" w:hAnsi="Arial" w:cs="Arial"/>
                <w:sz w:val="21"/>
                <w:szCs w:val="21"/>
              </w:rPr>
            </w:pPr>
            <w:r w:rsidRPr="003F53E8">
              <w:rPr>
                <w:rFonts w:ascii="Arial" w:eastAsia="宋体" w:hAnsi="Arial" w:cs="Arial"/>
                <w:sz w:val="21"/>
                <w:szCs w:val="21"/>
              </w:rPr>
              <w:t>股票代码</w:t>
            </w:r>
          </w:p>
        </w:tc>
        <w:tc>
          <w:tcPr>
            <w:tcW w:w="2986" w:type="dxa"/>
            <w:gridSpan w:val="2"/>
            <w:vAlign w:val="center"/>
          </w:tcPr>
          <w:p w14:paraId="113D6032" w14:textId="77777777" w:rsidR="00CB42DE" w:rsidRPr="003F53E8" w:rsidRDefault="0008421B">
            <w:pPr>
              <w:pStyle w:val="TableParagraph"/>
              <w:jc w:val="center"/>
              <w:rPr>
                <w:rFonts w:ascii="Arial" w:eastAsia="宋体" w:hAnsi="Arial" w:cs="Arial"/>
                <w:sz w:val="21"/>
                <w:szCs w:val="21"/>
              </w:rPr>
            </w:pPr>
            <w:r w:rsidRPr="003F53E8">
              <w:rPr>
                <w:rFonts w:ascii="Arial" w:eastAsia="宋体" w:hAnsi="Arial" w:cs="Arial"/>
                <w:sz w:val="21"/>
                <w:szCs w:val="21"/>
              </w:rPr>
              <w:t>300402</w:t>
            </w:r>
          </w:p>
        </w:tc>
      </w:tr>
      <w:tr w:rsidR="005625C5" w:rsidRPr="003F53E8" w14:paraId="6EF82201" w14:textId="77777777" w:rsidTr="00E84FC7">
        <w:trPr>
          <w:trHeight w:val="425"/>
          <w:jc w:val="center"/>
        </w:trPr>
        <w:tc>
          <w:tcPr>
            <w:tcW w:w="1689" w:type="dxa"/>
            <w:vAlign w:val="center"/>
          </w:tcPr>
          <w:p w14:paraId="32264634" w14:textId="4E03E2A1" w:rsidR="005625C5" w:rsidRPr="003F53E8" w:rsidRDefault="00A95D89" w:rsidP="00A95D89">
            <w:pPr>
              <w:pStyle w:val="TableParagraph"/>
              <w:ind w:left="130" w:right="125"/>
              <w:jc w:val="center"/>
              <w:rPr>
                <w:rFonts w:ascii="Arial" w:eastAsia="宋体" w:hAnsi="Arial" w:cs="Arial"/>
                <w:sz w:val="21"/>
                <w:szCs w:val="21"/>
              </w:rPr>
            </w:pPr>
            <w:r>
              <w:rPr>
                <w:rFonts w:ascii="Arial" w:eastAsia="宋体" w:hAnsi="Arial" w:cs="Arial"/>
                <w:sz w:val="21"/>
                <w:szCs w:val="21"/>
              </w:rPr>
              <w:t>变动</w:t>
            </w:r>
            <w:r>
              <w:rPr>
                <w:rFonts w:ascii="Arial" w:eastAsia="宋体" w:hAnsi="Arial" w:cs="Arial" w:hint="eastAsia"/>
                <w:sz w:val="21"/>
                <w:szCs w:val="21"/>
              </w:rPr>
              <w:t>方向</w:t>
            </w:r>
          </w:p>
        </w:tc>
        <w:tc>
          <w:tcPr>
            <w:tcW w:w="2569" w:type="dxa"/>
            <w:gridSpan w:val="3"/>
            <w:vAlign w:val="center"/>
          </w:tcPr>
          <w:p w14:paraId="7ECE81A5" w14:textId="3E9CCA97" w:rsidR="005625C5" w:rsidRPr="003F53E8" w:rsidRDefault="004A47DE">
            <w:pPr>
              <w:pStyle w:val="TableParagraph"/>
              <w:adjustRightInd w:val="0"/>
              <w:snapToGrid w:val="0"/>
              <w:ind w:firstLineChars="150" w:firstLine="315"/>
              <w:rPr>
                <w:rFonts w:ascii="Arial" w:eastAsia="宋体" w:hAnsi="Arial" w:cs="Arial"/>
                <w:sz w:val="21"/>
                <w:szCs w:val="21"/>
              </w:rPr>
            </w:pPr>
            <w:r w:rsidRPr="003F53E8">
              <w:rPr>
                <w:rFonts w:ascii="Arial" w:eastAsia="宋体" w:hAnsi="Arial" w:cs="Arial"/>
                <w:sz w:val="21"/>
                <w:szCs w:val="21"/>
              </w:rPr>
              <w:t>上升</w:t>
            </w:r>
            <w:r w:rsidR="004B7BA7" w:rsidRPr="00705C1B">
              <w:rPr>
                <w:rFonts w:ascii="宋体" w:eastAsia="宋体" w:hAnsi="宋体" w:cs="Arial"/>
                <w:sz w:val="21"/>
                <w:szCs w:val="21"/>
              </w:rPr>
              <w:t>□</w:t>
            </w:r>
            <w:r w:rsidR="005625C5" w:rsidRPr="003F53E8">
              <w:rPr>
                <w:rFonts w:ascii="Arial" w:eastAsia="宋体" w:hAnsi="Arial" w:cs="Arial"/>
                <w:sz w:val="21"/>
                <w:szCs w:val="21"/>
              </w:rPr>
              <w:t xml:space="preserve">   </w:t>
            </w:r>
            <w:r w:rsidRPr="003F53E8">
              <w:rPr>
                <w:rFonts w:ascii="Arial" w:eastAsia="宋体" w:hAnsi="Arial" w:cs="Arial"/>
                <w:sz w:val="21"/>
                <w:szCs w:val="21"/>
              </w:rPr>
              <w:t>下降</w:t>
            </w:r>
            <w:r w:rsidR="004B7BA7" w:rsidRPr="003F53E8">
              <w:rPr>
                <w:rFonts w:ascii="Arial" w:eastAsia="宋体" w:hAnsi="Arial" w:cs="Arial"/>
                <w:sz w:val="24"/>
                <w:szCs w:val="24"/>
              </w:rPr>
              <w:sym w:font="Wingdings 2" w:char="F052"/>
            </w:r>
          </w:p>
        </w:tc>
        <w:tc>
          <w:tcPr>
            <w:tcW w:w="1833" w:type="dxa"/>
            <w:vAlign w:val="center"/>
          </w:tcPr>
          <w:p w14:paraId="1EB7BBFD" w14:textId="77777777" w:rsidR="005625C5" w:rsidRPr="003F53E8" w:rsidRDefault="005625C5">
            <w:pPr>
              <w:pStyle w:val="TableParagraph"/>
              <w:adjustRightInd w:val="0"/>
              <w:snapToGrid w:val="0"/>
              <w:ind w:left="335" w:right="323"/>
              <w:jc w:val="center"/>
              <w:rPr>
                <w:rFonts w:ascii="Arial" w:eastAsia="宋体" w:hAnsi="Arial" w:cs="Arial"/>
                <w:sz w:val="21"/>
                <w:szCs w:val="21"/>
              </w:rPr>
            </w:pPr>
            <w:r w:rsidRPr="003F53E8">
              <w:rPr>
                <w:rFonts w:ascii="Arial" w:eastAsia="宋体" w:hAnsi="Arial" w:cs="Arial"/>
                <w:sz w:val="21"/>
                <w:szCs w:val="21"/>
              </w:rPr>
              <w:t>一致行动人</w:t>
            </w:r>
          </w:p>
        </w:tc>
        <w:tc>
          <w:tcPr>
            <w:tcW w:w="2986" w:type="dxa"/>
            <w:gridSpan w:val="2"/>
            <w:vAlign w:val="center"/>
          </w:tcPr>
          <w:p w14:paraId="0671D8CA" w14:textId="06D15EEF" w:rsidR="005625C5" w:rsidRPr="003F53E8" w:rsidRDefault="005625C5">
            <w:pPr>
              <w:pStyle w:val="TableParagraph"/>
              <w:tabs>
                <w:tab w:val="left" w:pos="1833"/>
              </w:tabs>
              <w:adjustRightInd w:val="0"/>
              <w:snapToGrid w:val="0"/>
              <w:ind w:firstLineChars="450" w:firstLine="945"/>
              <w:rPr>
                <w:rFonts w:ascii="Arial" w:eastAsia="宋体" w:hAnsi="Arial" w:cs="Arial"/>
                <w:sz w:val="21"/>
                <w:szCs w:val="21"/>
              </w:rPr>
            </w:pPr>
            <w:r w:rsidRPr="003F53E8">
              <w:rPr>
                <w:rFonts w:ascii="Arial" w:eastAsia="宋体" w:hAnsi="Arial" w:cs="Arial"/>
                <w:sz w:val="21"/>
                <w:szCs w:val="21"/>
              </w:rPr>
              <w:t>有</w:t>
            </w:r>
            <w:r w:rsidR="00705C1B" w:rsidRPr="00705C1B">
              <w:rPr>
                <w:rFonts w:ascii="宋体" w:eastAsia="宋体" w:hAnsi="宋体" w:cs="Arial"/>
                <w:sz w:val="21"/>
                <w:szCs w:val="21"/>
              </w:rPr>
              <w:t>□</w:t>
            </w:r>
            <w:r w:rsidRPr="003F53E8">
              <w:rPr>
                <w:rFonts w:ascii="Arial" w:eastAsia="宋体" w:hAnsi="Arial" w:cs="Arial"/>
                <w:sz w:val="21"/>
                <w:szCs w:val="21"/>
              </w:rPr>
              <w:t xml:space="preserve">    </w:t>
            </w:r>
            <w:r w:rsidRPr="003F53E8">
              <w:rPr>
                <w:rFonts w:ascii="Arial" w:eastAsia="宋体" w:hAnsi="Arial" w:cs="Arial"/>
                <w:sz w:val="21"/>
                <w:szCs w:val="21"/>
              </w:rPr>
              <w:t>无</w:t>
            </w:r>
            <w:r w:rsidRPr="003F53E8">
              <w:rPr>
                <w:rFonts w:ascii="Arial" w:eastAsia="宋体" w:hAnsi="Arial" w:cs="Arial"/>
                <w:sz w:val="24"/>
                <w:szCs w:val="24"/>
              </w:rPr>
              <w:sym w:font="Wingdings 2" w:char="F052"/>
            </w:r>
          </w:p>
        </w:tc>
      </w:tr>
      <w:tr w:rsidR="00CB42DE" w:rsidRPr="003F53E8" w14:paraId="4E1CC211" w14:textId="77777777" w:rsidTr="00E84FC7">
        <w:trPr>
          <w:trHeight w:val="425"/>
          <w:jc w:val="center"/>
        </w:trPr>
        <w:tc>
          <w:tcPr>
            <w:tcW w:w="4258" w:type="dxa"/>
            <w:gridSpan w:val="4"/>
          </w:tcPr>
          <w:p w14:paraId="7E2B1DF9" w14:textId="77777777" w:rsidR="00CB42DE" w:rsidRPr="003F53E8" w:rsidRDefault="0008421B" w:rsidP="0007716A">
            <w:pPr>
              <w:pStyle w:val="TableParagraph"/>
              <w:spacing w:line="360" w:lineRule="exact"/>
              <w:ind w:left="425"/>
              <w:rPr>
                <w:rFonts w:ascii="Arial" w:eastAsia="宋体" w:hAnsi="Arial" w:cs="Arial"/>
                <w:sz w:val="21"/>
                <w:szCs w:val="21"/>
              </w:rPr>
            </w:pPr>
            <w:r w:rsidRPr="003F53E8">
              <w:rPr>
                <w:rFonts w:ascii="Arial" w:eastAsia="宋体" w:hAnsi="Arial" w:cs="Arial"/>
                <w:sz w:val="21"/>
                <w:szCs w:val="21"/>
              </w:rPr>
              <w:t>是否为第一大股东或实际控制人</w:t>
            </w:r>
          </w:p>
        </w:tc>
        <w:tc>
          <w:tcPr>
            <w:tcW w:w="4819" w:type="dxa"/>
            <w:gridSpan w:val="3"/>
            <w:vAlign w:val="center"/>
          </w:tcPr>
          <w:p w14:paraId="46CFAB5D" w14:textId="5C68FE91" w:rsidR="00CB42DE" w:rsidRPr="003F53E8" w:rsidRDefault="0008421B" w:rsidP="0007716A">
            <w:pPr>
              <w:pStyle w:val="TableParagraph"/>
              <w:tabs>
                <w:tab w:val="left" w:pos="730"/>
              </w:tabs>
              <w:ind w:leftChars="-5" w:hangingChars="5" w:hanging="10"/>
              <w:jc w:val="center"/>
              <w:rPr>
                <w:rFonts w:ascii="Arial" w:eastAsia="宋体" w:hAnsi="Arial" w:cs="Arial"/>
                <w:sz w:val="21"/>
                <w:szCs w:val="21"/>
              </w:rPr>
            </w:pPr>
            <w:r w:rsidRPr="003F53E8">
              <w:rPr>
                <w:rFonts w:ascii="Arial" w:eastAsia="宋体" w:hAnsi="Arial" w:cs="Arial"/>
                <w:sz w:val="21"/>
                <w:szCs w:val="21"/>
              </w:rPr>
              <w:t>是</w:t>
            </w:r>
            <w:r w:rsidR="004B7BA7" w:rsidRPr="00705C1B">
              <w:rPr>
                <w:rFonts w:ascii="宋体" w:eastAsia="宋体" w:hAnsi="宋体" w:cs="Arial"/>
                <w:sz w:val="21"/>
                <w:szCs w:val="21"/>
              </w:rPr>
              <w:t>□</w:t>
            </w:r>
            <w:r w:rsidRPr="003F53E8">
              <w:rPr>
                <w:rFonts w:ascii="Arial" w:eastAsia="宋体" w:hAnsi="Arial" w:cs="Arial"/>
                <w:sz w:val="21"/>
                <w:szCs w:val="21"/>
              </w:rPr>
              <w:t xml:space="preserve">   </w:t>
            </w:r>
            <w:r w:rsidRPr="003F53E8">
              <w:rPr>
                <w:rFonts w:ascii="Arial" w:eastAsia="宋体" w:hAnsi="Arial" w:cs="Arial"/>
                <w:sz w:val="21"/>
                <w:szCs w:val="21"/>
              </w:rPr>
              <w:tab/>
            </w:r>
            <w:r w:rsidRPr="003F53E8">
              <w:rPr>
                <w:rFonts w:ascii="Arial" w:eastAsia="宋体" w:hAnsi="Arial" w:cs="Arial"/>
                <w:sz w:val="21"/>
                <w:szCs w:val="21"/>
              </w:rPr>
              <w:t>否</w:t>
            </w:r>
            <w:r w:rsidR="004B7BA7" w:rsidRPr="003F53E8">
              <w:rPr>
                <w:rFonts w:ascii="Arial" w:eastAsia="宋体" w:hAnsi="Arial" w:cs="Arial"/>
                <w:sz w:val="24"/>
                <w:szCs w:val="24"/>
              </w:rPr>
              <w:sym w:font="Wingdings 2" w:char="F052"/>
            </w:r>
          </w:p>
        </w:tc>
      </w:tr>
      <w:tr w:rsidR="00CB42DE" w:rsidRPr="003F53E8" w14:paraId="4893338A" w14:textId="77777777" w:rsidTr="00E84FC7">
        <w:trPr>
          <w:trHeight w:val="425"/>
          <w:jc w:val="center"/>
        </w:trPr>
        <w:tc>
          <w:tcPr>
            <w:tcW w:w="9077" w:type="dxa"/>
            <w:gridSpan w:val="7"/>
          </w:tcPr>
          <w:p w14:paraId="39DC232E" w14:textId="3FBB3E2F"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2.</w:t>
            </w:r>
            <w:r w:rsidR="00B76AEC" w:rsidRPr="003F53E8">
              <w:rPr>
                <w:rFonts w:ascii="Arial" w:eastAsia="宋体" w:hAnsi="Arial" w:cs="Arial"/>
                <w:b/>
                <w:sz w:val="21"/>
                <w:szCs w:val="21"/>
              </w:rPr>
              <w:t xml:space="preserve"> </w:t>
            </w:r>
            <w:r w:rsidRPr="003F53E8">
              <w:rPr>
                <w:rFonts w:ascii="Arial" w:eastAsia="宋体" w:hAnsi="Arial" w:cs="Arial"/>
                <w:b/>
                <w:sz w:val="21"/>
                <w:szCs w:val="21"/>
              </w:rPr>
              <w:t>本次权益变动情况</w:t>
            </w:r>
          </w:p>
        </w:tc>
      </w:tr>
      <w:tr w:rsidR="00CB42DE" w:rsidRPr="003F53E8" w14:paraId="553B1F80" w14:textId="77777777" w:rsidTr="00E84FC7">
        <w:trPr>
          <w:trHeight w:val="425"/>
          <w:jc w:val="center"/>
        </w:trPr>
        <w:tc>
          <w:tcPr>
            <w:tcW w:w="2699" w:type="dxa"/>
            <w:gridSpan w:val="3"/>
            <w:vAlign w:val="center"/>
          </w:tcPr>
          <w:p w14:paraId="44EB8B23" w14:textId="77777777" w:rsidR="00CB42DE" w:rsidRPr="003F53E8" w:rsidRDefault="0008421B">
            <w:pPr>
              <w:pStyle w:val="TableParagraph"/>
              <w:ind w:left="107"/>
              <w:rPr>
                <w:rFonts w:ascii="Arial" w:eastAsia="宋体" w:hAnsi="Arial" w:cs="Arial"/>
                <w:sz w:val="21"/>
                <w:szCs w:val="21"/>
              </w:rPr>
            </w:pPr>
            <w:r w:rsidRPr="003F53E8">
              <w:rPr>
                <w:rFonts w:ascii="Arial" w:eastAsia="宋体" w:hAnsi="Arial" w:cs="Arial"/>
                <w:sz w:val="21"/>
                <w:szCs w:val="21"/>
              </w:rPr>
              <w:t>股份种类（</w:t>
            </w:r>
            <w:r w:rsidRPr="003F53E8">
              <w:rPr>
                <w:rFonts w:ascii="Times New Roman" w:eastAsia="宋体" w:hAnsi="Times New Roman" w:cs="Times New Roman"/>
                <w:sz w:val="21"/>
                <w:szCs w:val="21"/>
              </w:rPr>
              <w:t>A</w:t>
            </w:r>
            <w:r w:rsidRPr="003F53E8">
              <w:rPr>
                <w:rFonts w:ascii="Arial" w:eastAsia="宋体" w:hAnsi="Arial" w:cs="Arial"/>
                <w:sz w:val="21"/>
                <w:szCs w:val="21"/>
              </w:rPr>
              <w:t>股、</w:t>
            </w:r>
            <w:r w:rsidRPr="003F53E8">
              <w:rPr>
                <w:rFonts w:ascii="Times New Roman" w:eastAsia="宋体" w:hAnsi="Times New Roman" w:cs="Times New Roman"/>
                <w:sz w:val="21"/>
                <w:szCs w:val="21"/>
              </w:rPr>
              <w:t>B</w:t>
            </w:r>
            <w:r w:rsidRPr="003F53E8">
              <w:rPr>
                <w:rFonts w:ascii="Arial" w:eastAsia="宋体" w:hAnsi="Arial" w:cs="Arial"/>
                <w:sz w:val="21"/>
                <w:szCs w:val="21"/>
              </w:rPr>
              <w:t>股等）</w:t>
            </w:r>
          </w:p>
        </w:tc>
        <w:tc>
          <w:tcPr>
            <w:tcW w:w="3392" w:type="dxa"/>
            <w:gridSpan w:val="2"/>
            <w:vAlign w:val="center"/>
          </w:tcPr>
          <w:p w14:paraId="1C9A12A0" w14:textId="3F1E4D30" w:rsidR="00CB42DE" w:rsidRPr="003F53E8" w:rsidRDefault="00C77556" w:rsidP="00F476AB">
            <w:pPr>
              <w:pStyle w:val="TableParagraph"/>
              <w:ind w:left="135"/>
              <w:jc w:val="center"/>
              <w:rPr>
                <w:rFonts w:ascii="Arial" w:eastAsia="宋体" w:hAnsi="Arial" w:cs="Arial"/>
                <w:sz w:val="21"/>
                <w:szCs w:val="21"/>
              </w:rPr>
            </w:pPr>
            <w:r>
              <w:rPr>
                <w:rFonts w:ascii="Arial" w:eastAsia="宋体" w:hAnsi="Arial" w:cs="Arial" w:hint="eastAsia"/>
                <w:sz w:val="21"/>
                <w:szCs w:val="21"/>
              </w:rPr>
              <w:t>减持</w:t>
            </w:r>
            <w:r w:rsidR="0008421B" w:rsidRPr="003F53E8">
              <w:rPr>
                <w:rFonts w:ascii="Arial" w:eastAsia="宋体" w:hAnsi="Arial" w:cs="Arial"/>
                <w:sz w:val="21"/>
                <w:szCs w:val="21"/>
              </w:rPr>
              <w:t>股数（股）</w:t>
            </w:r>
          </w:p>
        </w:tc>
        <w:tc>
          <w:tcPr>
            <w:tcW w:w="2986" w:type="dxa"/>
            <w:gridSpan w:val="2"/>
            <w:vAlign w:val="center"/>
          </w:tcPr>
          <w:p w14:paraId="03DB4BBD" w14:textId="2E7C2636" w:rsidR="00CB42DE" w:rsidRPr="003F53E8" w:rsidRDefault="00C77556" w:rsidP="0007716A">
            <w:pPr>
              <w:pStyle w:val="TableParagraph"/>
              <w:ind w:left="6"/>
              <w:jc w:val="center"/>
              <w:rPr>
                <w:rFonts w:ascii="Arial" w:eastAsia="宋体" w:hAnsi="Arial" w:cs="Arial"/>
                <w:sz w:val="21"/>
                <w:szCs w:val="21"/>
              </w:rPr>
            </w:pPr>
            <w:r>
              <w:rPr>
                <w:rFonts w:ascii="Arial" w:eastAsia="宋体" w:hAnsi="Arial" w:cs="Arial" w:hint="eastAsia"/>
                <w:sz w:val="21"/>
                <w:szCs w:val="21"/>
              </w:rPr>
              <w:t>减持</w:t>
            </w:r>
            <w:r w:rsidR="0008421B" w:rsidRPr="003F53E8">
              <w:rPr>
                <w:rFonts w:ascii="Arial" w:eastAsia="宋体" w:hAnsi="Arial" w:cs="Arial"/>
                <w:sz w:val="21"/>
                <w:szCs w:val="21"/>
              </w:rPr>
              <w:t>比例</w:t>
            </w:r>
            <w:r w:rsidR="009E0CBC">
              <w:rPr>
                <w:rFonts w:ascii="Arial" w:eastAsia="宋体" w:hAnsi="Arial" w:cs="Arial" w:hint="eastAsia"/>
                <w:sz w:val="21"/>
                <w:szCs w:val="21"/>
              </w:rPr>
              <w:t>（</w:t>
            </w:r>
            <w:r w:rsidR="009E0CBC">
              <w:rPr>
                <w:rFonts w:ascii="Arial" w:eastAsia="宋体" w:hAnsi="Arial" w:cs="Arial" w:hint="eastAsia"/>
                <w:sz w:val="21"/>
                <w:szCs w:val="21"/>
              </w:rPr>
              <w:t>%</w:t>
            </w:r>
            <w:r w:rsidR="009E0CBC">
              <w:rPr>
                <w:rFonts w:ascii="Arial" w:eastAsia="宋体" w:hAnsi="Arial" w:cs="Arial"/>
                <w:sz w:val="21"/>
                <w:szCs w:val="21"/>
              </w:rPr>
              <w:t>）</w:t>
            </w:r>
          </w:p>
        </w:tc>
      </w:tr>
      <w:tr w:rsidR="00CB42DE" w:rsidRPr="003F53E8" w14:paraId="42D66652" w14:textId="77777777" w:rsidTr="00E84FC7">
        <w:trPr>
          <w:trHeight w:val="425"/>
          <w:jc w:val="center"/>
        </w:trPr>
        <w:tc>
          <w:tcPr>
            <w:tcW w:w="2699" w:type="dxa"/>
            <w:gridSpan w:val="3"/>
            <w:vAlign w:val="center"/>
          </w:tcPr>
          <w:p w14:paraId="45399CD6" w14:textId="77777777" w:rsidR="00CB42DE" w:rsidRPr="003F53E8" w:rsidRDefault="0008421B">
            <w:pPr>
              <w:pStyle w:val="TableParagraph"/>
              <w:jc w:val="center"/>
              <w:rPr>
                <w:rFonts w:ascii="Arial" w:eastAsia="宋体" w:hAnsi="Arial" w:cs="Arial"/>
                <w:sz w:val="21"/>
                <w:szCs w:val="21"/>
              </w:rPr>
            </w:pPr>
            <w:r w:rsidRPr="003F53E8">
              <w:rPr>
                <w:rFonts w:ascii="Times New Roman" w:eastAsia="宋体" w:hAnsi="Times New Roman" w:cs="Times New Roman"/>
                <w:sz w:val="21"/>
                <w:szCs w:val="21"/>
              </w:rPr>
              <w:t>A</w:t>
            </w:r>
            <w:r w:rsidRPr="003F53E8">
              <w:rPr>
                <w:rFonts w:ascii="Arial" w:eastAsia="宋体" w:hAnsi="Arial" w:cs="Arial"/>
                <w:sz w:val="21"/>
                <w:szCs w:val="21"/>
              </w:rPr>
              <w:t>股</w:t>
            </w:r>
          </w:p>
        </w:tc>
        <w:tc>
          <w:tcPr>
            <w:tcW w:w="3392" w:type="dxa"/>
            <w:gridSpan w:val="2"/>
            <w:vAlign w:val="center"/>
          </w:tcPr>
          <w:p w14:paraId="36758282" w14:textId="6456BC5D" w:rsidR="00CB42DE" w:rsidRPr="005D6A64" w:rsidRDefault="00D576B0" w:rsidP="00F476AB">
            <w:pPr>
              <w:pStyle w:val="TableParagraph"/>
              <w:ind w:left="135"/>
              <w:jc w:val="center"/>
              <w:rPr>
                <w:rFonts w:ascii="Arial" w:eastAsia="宋体" w:hAnsi="Arial" w:cs="Arial"/>
                <w:sz w:val="21"/>
                <w:szCs w:val="21"/>
              </w:rPr>
            </w:pPr>
            <w:r w:rsidRPr="005D6A64">
              <w:rPr>
                <w:rFonts w:ascii="Arial" w:eastAsia="宋体" w:hAnsi="Arial" w:cs="Arial"/>
                <w:sz w:val="21"/>
                <w:szCs w:val="21"/>
              </w:rPr>
              <w:t>2,460,000</w:t>
            </w:r>
          </w:p>
        </w:tc>
        <w:tc>
          <w:tcPr>
            <w:tcW w:w="2986" w:type="dxa"/>
            <w:gridSpan w:val="2"/>
            <w:vAlign w:val="center"/>
          </w:tcPr>
          <w:p w14:paraId="3C512556" w14:textId="6E8524C2" w:rsidR="00CB42DE" w:rsidRPr="005D6A64" w:rsidRDefault="00C77556" w:rsidP="0007716A">
            <w:pPr>
              <w:pStyle w:val="TableParagraph"/>
              <w:ind w:leftChars="2" w:left="4"/>
              <w:jc w:val="center"/>
              <w:rPr>
                <w:rFonts w:ascii="Arial" w:eastAsia="宋体" w:hAnsi="Arial" w:cs="Arial"/>
                <w:sz w:val="21"/>
                <w:szCs w:val="21"/>
              </w:rPr>
            </w:pPr>
            <w:r w:rsidRPr="005D6A64">
              <w:rPr>
                <w:rFonts w:ascii="Arial" w:eastAsia="宋体" w:hAnsi="Arial" w:cs="Arial" w:hint="eastAsia"/>
                <w:sz w:val="21"/>
                <w:szCs w:val="21"/>
              </w:rPr>
              <w:t>0.</w:t>
            </w:r>
            <w:r w:rsidR="00D576B0" w:rsidRPr="005D6A64">
              <w:rPr>
                <w:rFonts w:ascii="Arial" w:eastAsia="宋体" w:hAnsi="Arial" w:cs="Arial"/>
                <w:sz w:val="21"/>
                <w:szCs w:val="21"/>
              </w:rPr>
              <w:t>9968</w:t>
            </w:r>
          </w:p>
        </w:tc>
      </w:tr>
      <w:tr w:rsidR="00C77556" w:rsidRPr="003F53E8" w14:paraId="6F5326E3" w14:textId="77777777" w:rsidTr="00E84FC7">
        <w:trPr>
          <w:trHeight w:val="425"/>
          <w:jc w:val="center"/>
        </w:trPr>
        <w:tc>
          <w:tcPr>
            <w:tcW w:w="2699" w:type="dxa"/>
            <w:gridSpan w:val="3"/>
            <w:vAlign w:val="center"/>
          </w:tcPr>
          <w:p w14:paraId="17BB999B" w14:textId="77777777" w:rsidR="00C77556" w:rsidRPr="003F53E8" w:rsidRDefault="00C77556" w:rsidP="00C77556">
            <w:pPr>
              <w:pStyle w:val="TableParagraph"/>
              <w:ind w:left="1094" w:right="1083"/>
              <w:jc w:val="center"/>
              <w:rPr>
                <w:rFonts w:ascii="Arial" w:eastAsia="宋体" w:hAnsi="Arial" w:cs="Arial"/>
                <w:b/>
                <w:sz w:val="21"/>
                <w:szCs w:val="21"/>
              </w:rPr>
            </w:pPr>
            <w:r w:rsidRPr="003F53E8">
              <w:rPr>
                <w:rFonts w:ascii="Arial" w:eastAsia="宋体" w:hAnsi="Arial" w:cs="Arial"/>
                <w:b/>
                <w:sz w:val="21"/>
                <w:szCs w:val="21"/>
              </w:rPr>
              <w:t>合计</w:t>
            </w:r>
          </w:p>
        </w:tc>
        <w:tc>
          <w:tcPr>
            <w:tcW w:w="3392" w:type="dxa"/>
            <w:gridSpan w:val="2"/>
            <w:vAlign w:val="center"/>
          </w:tcPr>
          <w:p w14:paraId="1132E05B" w14:textId="04E012AD" w:rsidR="00C77556" w:rsidRPr="005D6A64" w:rsidRDefault="00D576B0" w:rsidP="00F476AB">
            <w:pPr>
              <w:pStyle w:val="TableParagraph"/>
              <w:ind w:left="135"/>
              <w:jc w:val="center"/>
              <w:rPr>
                <w:rFonts w:ascii="Arial" w:eastAsia="宋体" w:hAnsi="Arial" w:cs="Arial"/>
                <w:sz w:val="21"/>
                <w:szCs w:val="21"/>
              </w:rPr>
            </w:pPr>
            <w:r w:rsidRPr="005D6A64">
              <w:rPr>
                <w:rFonts w:ascii="Arial" w:eastAsia="宋体" w:hAnsi="Arial" w:cs="Arial"/>
                <w:sz w:val="21"/>
                <w:szCs w:val="21"/>
              </w:rPr>
              <w:t>2,460,000</w:t>
            </w:r>
          </w:p>
        </w:tc>
        <w:tc>
          <w:tcPr>
            <w:tcW w:w="2986" w:type="dxa"/>
            <w:gridSpan w:val="2"/>
            <w:vAlign w:val="center"/>
          </w:tcPr>
          <w:p w14:paraId="1F247AC5" w14:textId="2339356A" w:rsidR="00C77556" w:rsidRPr="005D6A64" w:rsidRDefault="00C77556" w:rsidP="0007716A">
            <w:pPr>
              <w:pStyle w:val="TableParagraph"/>
              <w:ind w:leftChars="2" w:left="4"/>
              <w:jc w:val="center"/>
              <w:rPr>
                <w:rFonts w:ascii="Arial" w:eastAsia="宋体" w:hAnsi="Arial" w:cs="Arial"/>
                <w:sz w:val="21"/>
                <w:szCs w:val="21"/>
              </w:rPr>
            </w:pPr>
            <w:r w:rsidRPr="005D6A64">
              <w:rPr>
                <w:rFonts w:ascii="Arial" w:eastAsia="宋体" w:hAnsi="Arial" w:cs="Arial" w:hint="eastAsia"/>
                <w:sz w:val="21"/>
                <w:szCs w:val="21"/>
              </w:rPr>
              <w:t>0.</w:t>
            </w:r>
            <w:r w:rsidR="00D576B0" w:rsidRPr="005D6A64">
              <w:rPr>
                <w:rFonts w:ascii="Arial" w:eastAsia="宋体" w:hAnsi="Arial" w:cs="Arial"/>
                <w:sz w:val="21"/>
                <w:szCs w:val="21"/>
              </w:rPr>
              <w:t>9968</w:t>
            </w:r>
          </w:p>
        </w:tc>
      </w:tr>
      <w:tr w:rsidR="00CB42DE" w:rsidRPr="003F53E8" w14:paraId="6CB4B96C" w14:textId="77777777" w:rsidTr="00E84FC7">
        <w:trPr>
          <w:trHeight w:val="425"/>
          <w:jc w:val="center"/>
        </w:trPr>
        <w:tc>
          <w:tcPr>
            <w:tcW w:w="2699" w:type="dxa"/>
            <w:gridSpan w:val="3"/>
            <w:vAlign w:val="center"/>
          </w:tcPr>
          <w:p w14:paraId="2A6D3E79" w14:textId="77777777" w:rsidR="00CB42DE" w:rsidRPr="003F53E8" w:rsidRDefault="0008421B" w:rsidP="000E476E">
            <w:pPr>
              <w:pStyle w:val="TableParagraph"/>
              <w:spacing w:line="360" w:lineRule="exact"/>
              <w:ind w:left="108" w:right="181"/>
              <w:jc w:val="center"/>
              <w:rPr>
                <w:rFonts w:ascii="Arial" w:eastAsia="宋体" w:hAnsi="Arial" w:cs="Arial"/>
                <w:sz w:val="21"/>
                <w:szCs w:val="21"/>
              </w:rPr>
            </w:pPr>
            <w:r w:rsidRPr="003F53E8">
              <w:rPr>
                <w:rFonts w:ascii="Arial" w:eastAsia="宋体" w:hAnsi="Arial" w:cs="Arial"/>
                <w:sz w:val="21"/>
                <w:szCs w:val="21"/>
              </w:rPr>
              <w:t>本次权益变动方式</w:t>
            </w:r>
          </w:p>
          <w:p w14:paraId="3C9E46A8" w14:textId="77777777" w:rsidR="00CB42DE" w:rsidRPr="003F53E8" w:rsidRDefault="0008421B" w:rsidP="000E476E">
            <w:pPr>
              <w:pStyle w:val="TableParagraph"/>
              <w:spacing w:line="360" w:lineRule="exact"/>
              <w:ind w:left="108" w:right="181"/>
              <w:jc w:val="center"/>
              <w:rPr>
                <w:rFonts w:ascii="Arial" w:eastAsia="宋体" w:hAnsi="Arial" w:cs="Arial"/>
                <w:sz w:val="21"/>
                <w:szCs w:val="21"/>
              </w:rPr>
            </w:pPr>
            <w:r w:rsidRPr="003F53E8">
              <w:rPr>
                <w:rFonts w:ascii="Arial" w:eastAsia="宋体" w:hAnsi="Arial" w:cs="Arial"/>
                <w:sz w:val="21"/>
                <w:szCs w:val="21"/>
              </w:rPr>
              <w:t>（可多选）</w:t>
            </w:r>
          </w:p>
        </w:tc>
        <w:tc>
          <w:tcPr>
            <w:tcW w:w="6378" w:type="dxa"/>
            <w:gridSpan w:val="4"/>
            <w:vAlign w:val="center"/>
          </w:tcPr>
          <w:p w14:paraId="00FFF97A" w14:textId="77777777" w:rsidR="00CB42DE" w:rsidRPr="003F53E8" w:rsidRDefault="0008421B">
            <w:pPr>
              <w:pStyle w:val="TableParagraph"/>
              <w:tabs>
                <w:tab w:val="left" w:pos="3465"/>
              </w:tabs>
              <w:spacing w:line="360" w:lineRule="exact"/>
              <w:ind w:left="346" w:right="485"/>
              <w:jc w:val="both"/>
              <w:rPr>
                <w:rFonts w:ascii="Arial" w:eastAsia="宋体" w:hAnsi="Arial" w:cs="Arial"/>
                <w:sz w:val="21"/>
                <w:szCs w:val="21"/>
              </w:rPr>
            </w:pPr>
            <w:r w:rsidRPr="003F53E8">
              <w:rPr>
                <w:rFonts w:ascii="Arial" w:eastAsia="宋体" w:hAnsi="Arial" w:cs="Arial"/>
                <w:sz w:val="21"/>
                <w:szCs w:val="21"/>
              </w:rPr>
              <w:t>通过证券交易所的集中交易</w:t>
            </w:r>
            <w:r w:rsidRPr="003F53E8">
              <w:rPr>
                <w:rFonts w:ascii="Arial" w:eastAsia="宋体" w:hAnsi="Arial" w:cs="Arial"/>
                <w:sz w:val="21"/>
                <w:szCs w:val="21"/>
              </w:rPr>
              <w:t xml:space="preserve"> </w:t>
            </w:r>
            <w:r w:rsidRPr="003F53E8">
              <w:rPr>
                <w:rFonts w:ascii="Arial" w:eastAsia="宋体" w:hAnsi="Arial" w:cs="Arial"/>
                <w:sz w:val="24"/>
                <w:szCs w:val="24"/>
              </w:rPr>
              <w:sym w:font="Wingdings 2" w:char="F052"/>
            </w:r>
            <w:r w:rsidRPr="003F53E8">
              <w:rPr>
                <w:rFonts w:ascii="Arial" w:eastAsia="宋体" w:hAnsi="Arial" w:cs="Arial"/>
                <w:sz w:val="21"/>
                <w:szCs w:val="21"/>
              </w:rPr>
              <w:t xml:space="preserve">     </w:t>
            </w:r>
          </w:p>
          <w:p w14:paraId="3F1AA3F4" w14:textId="338BC467" w:rsidR="00CB42DE" w:rsidRPr="003F53E8" w:rsidRDefault="0008421B">
            <w:pPr>
              <w:pStyle w:val="TableParagraph"/>
              <w:tabs>
                <w:tab w:val="left" w:pos="3465"/>
              </w:tabs>
              <w:spacing w:line="360" w:lineRule="exact"/>
              <w:ind w:left="346" w:right="485"/>
              <w:jc w:val="both"/>
              <w:rPr>
                <w:rFonts w:ascii="Arial" w:eastAsia="宋体" w:hAnsi="Arial" w:cs="Arial"/>
                <w:sz w:val="21"/>
                <w:szCs w:val="21"/>
              </w:rPr>
            </w:pPr>
            <w:r w:rsidRPr="003F53E8">
              <w:rPr>
                <w:rFonts w:ascii="Arial" w:eastAsia="宋体" w:hAnsi="Arial" w:cs="Arial"/>
                <w:sz w:val="21"/>
                <w:szCs w:val="21"/>
              </w:rPr>
              <w:t>通过证券交易所的大宗交易</w:t>
            </w:r>
            <w:r w:rsidRPr="003F53E8">
              <w:rPr>
                <w:rFonts w:ascii="Arial" w:eastAsia="宋体" w:hAnsi="Arial" w:cs="Arial"/>
                <w:sz w:val="21"/>
                <w:szCs w:val="21"/>
              </w:rPr>
              <w:t xml:space="preserve"> </w:t>
            </w:r>
            <w:r w:rsidR="005625C5" w:rsidRPr="00705C1B">
              <w:rPr>
                <w:rFonts w:ascii="宋体" w:eastAsia="宋体" w:hAnsi="宋体" w:cs="Arial"/>
                <w:sz w:val="21"/>
                <w:szCs w:val="21"/>
              </w:rPr>
              <w:t>□</w:t>
            </w:r>
            <w:r w:rsidRPr="003F53E8">
              <w:rPr>
                <w:rFonts w:ascii="Arial" w:eastAsia="宋体" w:hAnsi="Arial" w:cs="Arial"/>
                <w:sz w:val="21"/>
                <w:szCs w:val="21"/>
              </w:rPr>
              <w:t xml:space="preserve">   </w:t>
            </w:r>
          </w:p>
          <w:p w14:paraId="029BFBF5" w14:textId="77777777" w:rsidR="00CB42DE" w:rsidRPr="003F53E8" w:rsidRDefault="0008421B">
            <w:pPr>
              <w:pStyle w:val="TableParagraph"/>
              <w:tabs>
                <w:tab w:val="left" w:pos="3465"/>
              </w:tabs>
              <w:spacing w:line="360" w:lineRule="exact"/>
              <w:ind w:left="346" w:right="485"/>
              <w:jc w:val="both"/>
              <w:rPr>
                <w:rFonts w:ascii="Arial" w:eastAsia="宋体" w:hAnsi="Arial" w:cs="Arial"/>
                <w:sz w:val="21"/>
                <w:szCs w:val="21"/>
              </w:rPr>
            </w:pPr>
            <w:r w:rsidRPr="003F53E8">
              <w:rPr>
                <w:rFonts w:ascii="Arial" w:eastAsia="宋体" w:hAnsi="Arial" w:cs="Arial"/>
                <w:sz w:val="21"/>
                <w:szCs w:val="21"/>
              </w:rPr>
              <w:t>其他</w:t>
            </w:r>
            <w:r w:rsidRPr="003F53E8">
              <w:rPr>
                <w:rFonts w:ascii="Arial" w:eastAsia="宋体" w:hAnsi="Arial" w:cs="Arial"/>
                <w:sz w:val="21"/>
                <w:szCs w:val="21"/>
              </w:rPr>
              <w:t xml:space="preserve">                     </w:t>
            </w:r>
            <w:r w:rsidRPr="00705C1B">
              <w:rPr>
                <w:rFonts w:ascii="宋体" w:eastAsia="宋体" w:hAnsi="宋体" w:cs="Arial"/>
                <w:sz w:val="21"/>
                <w:szCs w:val="21"/>
              </w:rPr>
              <w:t>□</w:t>
            </w:r>
          </w:p>
        </w:tc>
      </w:tr>
      <w:tr w:rsidR="00CB42DE" w:rsidRPr="003F53E8" w14:paraId="43926D49" w14:textId="77777777" w:rsidTr="000E476E">
        <w:trPr>
          <w:trHeight w:val="425"/>
          <w:jc w:val="center"/>
        </w:trPr>
        <w:tc>
          <w:tcPr>
            <w:tcW w:w="9077" w:type="dxa"/>
            <w:gridSpan w:val="7"/>
          </w:tcPr>
          <w:p w14:paraId="7D945667" w14:textId="6EB359CF" w:rsidR="00CB42DE" w:rsidRPr="003F53E8" w:rsidRDefault="0008421B" w:rsidP="000E476E">
            <w:pPr>
              <w:pStyle w:val="TableParagraph"/>
              <w:spacing w:line="360" w:lineRule="exact"/>
              <w:ind w:left="108"/>
              <w:rPr>
                <w:rFonts w:ascii="Arial" w:eastAsia="宋体" w:hAnsi="Arial" w:cs="Arial"/>
                <w:b/>
                <w:sz w:val="21"/>
                <w:szCs w:val="21"/>
              </w:rPr>
            </w:pPr>
            <w:r w:rsidRPr="003F53E8">
              <w:rPr>
                <w:rFonts w:ascii="Arial" w:eastAsia="宋体" w:hAnsi="Arial" w:cs="Arial"/>
                <w:b/>
                <w:sz w:val="21"/>
                <w:szCs w:val="21"/>
              </w:rPr>
              <w:t>3.</w:t>
            </w:r>
            <w:r w:rsidR="00B76AEC" w:rsidRPr="003F53E8">
              <w:rPr>
                <w:rFonts w:ascii="Arial" w:eastAsia="宋体" w:hAnsi="Arial" w:cs="Arial"/>
                <w:b/>
                <w:sz w:val="21"/>
                <w:szCs w:val="21"/>
              </w:rPr>
              <w:t xml:space="preserve"> </w:t>
            </w:r>
            <w:r w:rsidRPr="003F53E8">
              <w:rPr>
                <w:rFonts w:ascii="Arial" w:eastAsia="宋体" w:hAnsi="Arial" w:cs="Arial"/>
                <w:b/>
                <w:sz w:val="21"/>
                <w:szCs w:val="21"/>
              </w:rPr>
              <w:t>本次变动前后，投资者及其一致行动人拥有上市公司权益的股份情况</w:t>
            </w:r>
          </w:p>
        </w:tc>
      </w:tr>
      <w:tr w:rsidR="00CB42DE" w:rsidRPr="003F53E8" w14:paraId="7046D471" w14:textId="77777777" w:rsidTr="00E84FC7">
        <w:trPr>
          <w:trHeight w:val="425"/>
          <w:jc w:val="center"/>
        </w:trPr>
        <w:tc>
          <w:tcPr>
            <w:tcW w:w="2699" w:type="dxa"/>
            <w:gridSpan w:val="3"/>
            <w:vMerge w:val="restart"/>
            <w:vAlign w:val="center"/>
          </w:tcPr>
          <w:p w14:paraId="1FB370C6" w14:textId="77777777" w:rsidR="00CB42DE" w:rsidRPr="003F53E8" w:rsidRDefault="0008421B" w:rsidP="005625C5">
            <w:pPr>
              <w:pStyle w:val="TableParagraph"/>
              <w:jc w:val="center"/>
              <w:rPr>
                <w:rFonts w:ascii="Arial" w:eastAsia="宋体" w:hAnsi="Arial" w:cs="Arial"/>
                <w:sz w:val="21"/>
                <w:szCs w:val="21"/>
              </w:rPr>
            </w:pPr>
            <w:r w:rsidRPr="003F53E8">
              <w:rPr>
                <w:rFonts w:ascii="Arial" w:eastAsia="宋体" w:hAnsi="Arial" w:cs="Arial"/>
                <w:sz w:val="21"/>
                <w:szCs w:val="21"/>
              </w:rPr>
              <w:t>股份性质</w:t>
            </w:r>
          </w:p>
        </w:tc>
        <w:tc>
          <w:tcPr>
            <w:tcW w:w="3392" w:type="dxa"/>
            <w:gridSpan w:val="2"/>
            <w:vAlign w:val="center"/>
          </w:tcPr>
          <w:p w14:paraId="111B11C9" w14:textId="77777777" w:rsidR="00CB42DE" w:rsidRPr="003F53E8" w:rsidRDefault="0008421B" w:rsidP="005625C5">
            <w:pPr>
              <w:pStyle w:val="TableParagraph"/>
              <w:jc w:val="center"/>
              <w:rPr>
                <w:rFonts w:ascii="Arial" w:eastAsia="宋体" w:hAnsi="Arial" w:cs="Arial"/>
                <w:sz w:val="21"/>
                <w:szCs w:val="21"/>
              </w:rPr>
            </w:pPr>
            <w:r w:rsidRPr="003F53E8">
              <w:rPr>
                <w:rFonts w:ascii="Arial" w:eastAsia="宋体" w:hAnsi="Arial" w:cs="Arial"/>
                <w:sz w:val="21"/>
                <w:szCs w:val="21"/>
              </w:rPr>
              <w:t>本次变动前持有股份</w:t>
            </w:r>
          </w:p>
        </w:tc>
        <w:tc>
          <w:tcPr>
            <w:tcW w:w="2986" w:type="dxa"/>
            <w:gridSpan w:val="2"/>
            <w:vAlign w:val="center"/>
          </w:tcPr>
          <w:p w14:paraId="5E9E8069" w14:textId="77777777" w:rsidR="00CB42DE" w:rsidRPr="003F53E8" w:rsidRDefault="0008421B" w:rsidP="005625C5">
            <w:pPr>
              <w:pStyle w:val="TableParagraph"/>
              <w:ind w:left="6"/>
              <w:jc w:val="center"/>
              <w:rPr>
                <w:rFonts w:ascii="Arial" w:eastAsia="宋体" w:hAnsi="Arial" w:cs="Arial"/>
                <w:sz w:val="21"/>
                <w:szCs w:val="21"/>
              </w:rPr>
            </w:pPr>
            <w:r w:rsidRPr="003F53E8">
              <w:rPr>
                <w:rFonts w:ascii="Arial" w:eastAsia="宋体" w:hAnsi="Arial" w:cs="Arial"/>
                <w:sz w:val="21"/>
                <w:szCs w:val="21"/>
              </w:rPr>
              <w:t>本次变动后持有股份</w:t>
            </w:r>
          </w:p>
        </w:tc>
      </w:tr>
      <w:tr w:rsidR="005625C5" w:rsidRPr="003F53E8" w14:paraId="719201A1" w14:textId="77777777" w:rsidTr="00E84FC7">
        <w:trPr>
          <w:trHeight w:val="425"/>
          <w:jc w:val="center"/>
        </w:trPr>
        <w:tc>
          <w:tcPr>
            <w:tcW w:w="2699" w:type="dxa"/>
            <w:gridSpan w:val="3"/>
            <w:vMerge/>
            <w:tcBorders>
              <w:top w:val="nil"/>
            </w:tcBorders>
            <w:vAlign w:val="center"/>
          </w:tcPr>
          <w:p w14:paraId="134B4323" w14:textId="77777777" w:rsidR="00CB42DE" w:rsidRPr="003F53E8" w:rsidRDefault="00CB42DE" w:rsidP="005625C5">
            <w:pPr>
              <w:rPr>
                <w:rFonts w:ascii="Arial" w:hAnsi="Arial" w:cs="Arial"/>
                <w:szCs w:val="21"/>
              </w:rPr>
            </w:pPr>
          </w:p>
        </w:tc>
        <w:tc>
          <w:tcPr>
            <w:tcW w:w="1559" w:type="dxa"/>
            <w:vAlign w:val="center"/>
          </w:tcPr>
          <w:p w14:paraId="32FDBD18" w14:textId="21184659" w:rsidR="00CB42DE" w:rsidRPr="00295F18" w:rsidRDefault="0008421B" w:rsidP="00F06691">
            <w:pPr>
              <w:pStyle w:val="TableParagraph"/>
              <w:ind w:left="111"/>
              <w:jc w:val="center"/>
              <w:rPr>
                <w:rFonts w:ascii="Arial" w:eastAsia="宋体" w:hAnsi="Arial" w:cs="Arial"/>
                <w:sz w:val="21"/>
                <w:szCs w:val="21"/>
              </w:rPr>
            </w:pPr>
            <w:r w:rsidRPr="003F53E8">
              <w:rPr>
                <w:rFonts w:ascii="Arial" w:eastAsia="宋体" w:hAnsi="Arial" w:cs="Arial"/>
                <w:sz w:val="21"/>
                <w:szCs w:val="21"/>
              </w:rPr>
              <w:t>股数</w:t>
            </w:r>
            <w:r w:rsidRPr="005D6A64">
              <w:rPr>
                <w:rFonts w:ascii="宋体" w:eastAsia="宋体" w:hAnsi="宋体" w:cs="Arial"/>
                <w:sz w:val="21"/>
                <w:szCs w:val="21"/>
              </w:rPr>
              <w:t>(股)</w:t>
            </w:r>
          </w:p>
        </w:tc>
        <w:tc>
          <w:tcPr>
            <w:tcW w:w="1833" w:type="dxa"/>
            <w:vAlign w:val="center"/>
          </w:tcPr>
          <w:p w14:paraId="1CB3D753" w14:textId="51600A74" w:rsidR="00CB42DE" w:rsidRPr="003F53E8" w:rsidRDefault="0008421B" w:rsidP="00F06691">
            <w:pPr>
              <w:pStyle w:val="TableParagraph"/>
              <w:ind w:left="140" w:right="136"/>
              <w:jc w:val="center"/>
              <w:rPr>
                <w:rFonts w:ascii="Arial" w:eastAsia="宋体" w:hAnsi="Arial" w:cs="Arial"/>
                <w:sz w:val="21"/>
                <w:szCs w:val="21"/>
              </w:rPr>
            </w:pPr>
            <w:r w:rsidRPr="003F53E8">
              <w:rPr>
                <w:rFonts w:ascii="Arial" w:eastAsia="宋体" w:hAnsi="Arial" w:cs="Arial"/>
                <w:sz w:val="21"/>
                <w:szCs w:val="21"/>
              </w:rPr>
              <w:t>占总股本比例</w:t>
            </w:r>
            <w:r w:rsidRPr="005D6A64">
              <w:rPr>
                <w:rFonts w:ascii="宋体" w:eastAsia="宋体" w:hAnsi="宋体" w:cs="Arial"/>
                <w:sz w:val="21"/>
                <w:szCs w:val="21"/>
              </w:rPr>
              <w:t>(</w:t>
            </w:r>
            <w:r w:rsidRPr="003F53E8">
              <w:rPr>
                <w:rFonts w:ascii="Arial" w:eastAsia="宋体" w:hAnsi="Arial" w:cs="Arial"/>
                <w:sz w:val="21"/>
                <w:szCs w:val="21"/>
              </w:rPr>
              <w:t>%</w:t>
            </w:r>
            <w:r w:rsidRPr="005D6A64">
              <w:rPr>
                <w:rFonts w:ascii="宋体" w:eastAsia="宋体" w:hAnsi="宋体" w:cs="Arial"/>
                <w:sz w:val="21"/>
                <w:szCs w:val="21"/>
              </w:rPr>
              <w:t>)</w:t>
            </w:r>
          </w:p>
        </w:tc>
        <w:tc>
          <w:tcPr>
            <w:tcW w:w="1427" w:type="dxa"/>
            <w:vAlign w:val="center"/>
          </w:tcPr>
          <w:p w14:paraId="4AF32C79" w14:textId="5D39957F" w:rsidR="00CB42DE" w:rsidRPr="00295F18" w:rsidRDefault="0008421B" w:rsidP="00F06691">
            <w:pPr>
              <w:pStyle w:val="TableParagraph"/>
              <w:ind w:left="116"/>
              <w:jc w:val="center"/>
              <w:rPr>
                <w:rFonts w:ascii="Arial" w:eastAsia="宋体" w:hAnsi="Arial" w:cs="Arial"/>
                <w:sz w:val="21"/>
                <w:szCs w:val="21"/>
              </w:rPr>
            </w:pPr>
            <w:r w:rsidRPr="003F53E8">
              <w:rPr>
                <w:rFonts w:ascii="Arial" w:eastAsia="宋体" w:hAnsi="Arial" w:cs="Arial"/>
                <w:sz w:val="21"/>
                <w:szCs w:val="21"/>
              </w:rPr>
              <w:t>股数</w:t>
            </w:r>
            <w:r w:rsidRPr="005D6A64">
              <w:rPr>
                <w:rFonts w:ascii="宋体" w:eastAsia="宋体" w:hAnsi="宋体" w:cs="Arial"/>
                <w:sz w:val="21"/>
                <w:szCs w:val="21"/>
              </w:rPr>
              <w:t>(股)</w:t>
            </w:r>
          </w:p>
        </w:tc>
        <w:tc>
          <w:tcPr>
            <w:tcW w:w="1559" w:type="dxa"/>
            <w:vAlign w:val="center"/>
          </w:tcPr>
          <w:p w14:paraId="6758F156" w14:textId="499291AC" w:rsidR="00CB42DE" w:rsidRPr="003F53E8" w:rsidRDefault="0008421B" w:rsidP="00F06691">
            <w:pPr>
              <w:pStyle w:val="TableParagraph"/>
              <w:ind w:left="255" w:right="256"/>
              <w:jc w:val="center"/>
              <w:rPr>
                <w:rFonts w:ascii="Arial" w:eastAsia="宋体" w:hAnsi="Arial" w:cs="Arial"/>
                <w:sz w:val="21"/>
                <w:szCs w:val="21"/>
              </w:rPr>
            </w:pPr>
            <w:r w:rsidRPr="003F53E8">
              <w:rPr>
                <w:rFonts w:ascii="Arial" w:eastAsia="宋体" w:hAnsi="Arial" w:cs="Arial"/>
                <w:sz w:val="21"/>
                <w:szCs w:val="21"/>
              </w:rPr>
              <w:t>占总股本比例</w:t>
            </w:r>
            <w:r w:rsidRPr="000E476E">
              <w:rPr>
                <w:rFonts w:ascii="宋体" w:eastAsia="宋体" w:hAnsi="宋体" w:cs="Arial"/>
                <w:sz w:val="21"/>
                <w:szCs w:val="21"/>
              </w:rPr>
              <w:t>(</w:t>
            </w:r>
            <w:r w:rsidRPr="003F53E8">
              <w:rPr>
                <w:rFonts w:ascii="Arial" w:eastAsia="宋体" w:hAnsi="Arial" w:cs="Arial"/>
                <w:sz w:val="21"/>
                <w:szCs w:val="21"/>
              </w:rPr>
              <w:t>%</w:t>
            </w:r>
            <w:r w:rsidRPr="000E476E">
              <w:rPr>
                <w:rFonts w:ascii="宋体" w:eastAsia="宋体" w:hAnsi="宋体" w:cs="Arial"/>
                <w:sz w:val="21"/>
                <w:szCs w:val="21"/>
              </w:rPr>
              <w:t>)</w:t>
            </w:r>
          </w:p>
        </w:tc>
      </w:tr>
      <w:tr w:rsidR="005625C5" w:rsidRPr="003F53E8" w14:paraId="2D465E13" w14:textId="77777777" w:rsidTr="00E84FC7">
        <w:trPr>
          <w:trHeight w:val="425"/>
          <w:jc w:val="center"/>
        </w:trPr>
        <w:tc>
          <w:tcPr>
            <w:tcW w:w="2699" w:type="dxa"/>
            <w:gridSpan w:val="3"/>
            <w:vAlign w:val="center"/>
          </w:tcPr>
          <w:p w14:paraId="0FB9EE6D" w14:textId="77777777" w:rsidR="00CB42DE" w:rsidRPr="003F53E8" w:rsidRDefault="0008421B" w:rsidP="005625C5">
            <w:pPr>
              <w:pStyle w:val="TableParagraph"/>
              <w:ind w:left="746"/>
              <w:rPr>
                <w:rFonts w:ascii="Arial" w:eastAsia="宋体" w:hAnsi="Arial" w:cs="Arial"/>
                <w:sz w:val="21"/>
                <w:szCs w:val="21"/>
              </w:rPr>
            </w:pPr>
            <w:r w:rsidRPr="003F53E8">
              <w:rPr>
                <w:rFonts w:ascii="Arial" w:eastAsia="宋体" w:hAnsi="Arial" w:cs="Arial"/>
                <w:sz w:val="21"/>
                <w:szCs w:val="21"/>
              </w:rPr>
              <w:t>合计持有股份</w:t>
            </w:r>
          </w:p>
        </w:tc>
        <w:tc>
          <w:tcPr>
            <w:tcW w:w="1559" w:type="dxa"/>
            <w:vAlign w:val="center"/>
          </w:tcPr>
          <w:p w14:paraId="5E529823" w14:textId="7DFA25EC" w:rsidR="00CB42DE" w:rsidRPr="003F53E8" w:rsidRDefault="006D209A" w:rsidP="00F06691">
            <w:pPr>
              <w:pStyle w:val="TableParagraph"/>
              <w:adjustRightInd w:val="0"/>
              <w:snapToGrid w:val="0"/>
              <w:jc w:val="center"/>
              <w:rPr>
                <w:rFonts w:ascii="Arial" w:eastAsia="宋体" w:hAnsi="Arial" w:cs="Arial"/>
                <w:sz w:val="21"/>
                <w:szCs w:val="21"/>
              </w:rPr>
            </w:pPr>
            <w:r>
              <w:rPr>
                <w:rFonts w:ascii="Arial" w:hAnsi="Arial" w:cs="Arial"/>
                <w:sz w:val="21"/>
                <w:szCs w:val="21"/>
                <w:shd w:val="clear" w:color="auto" w:fill="FFFFFF"/>
              </w:rPr>
              <w:t>15</w:t>
            </w:r>
            <w:r w:rsidR="006A2C4D">
              <w:rPr>
                <w:rFonts w:ascii="Arial" w:hAnsi="Arial" w:cs="Arial"/>
                <w:sz w:val="21"/>
                <w:szCs w:val="21"/>
                <w:shd w:val="clear" w:color="auto" w:fill="FFFFFF"/>
              </w:rPr>
              <w:t>,</w:t>
            </w:r>
            <w:r>
              <w:rPr>
                <w:rFonts w:ascii="Arial" w:hAnsi="Arial" w:cs="Arial"/>
                <w:sz w:val="21"/>
                <w:szCs w:val="21"/>
                <w:shd w:val="clear" w:color="auto" w:fill="FFFFFF"/>
              </w:rPr>
              <w:t>78</w:t>
            </w:r>
            <w:r w:rsidR="006A2C4D">
              <w:rPr>
                <w:rFonts w:ascii="Arial" w:hAnsi="Arial" w:cs="Arial"/>
                <w:sz w:val="21"/>
                <w:szCs w:val="21"/>
                <w:shd w:val="clear" w:color="auto" w:fill="FFFFFF"/>
              </w:rPr>
              <w:t>0,000</w:t>
            </w:r>
          </w:p>
        </w:tc>
        <w:tc>
          <w:tcPr>
            <w:tcW w:w="1833" w:type="dxa"/>
            <w:vAlign w:val="center"/>
          </w:tcPr>
          <w:p w14:paraId="25E0938B" w14:textId="3A1A2804" w:rsidR="00CB42DE" w:rsidRPr="003F53E8" w:rsidRDefault="006D209A" w:rsidP="00F06691">
            <w:pPr>
              <w:pStyle w:val="TableParagraph"/>
              <w:adjustRightInd w:val="0"/>
              <w:snapToGrid w:val="0"/>
              <w:jc w:val="center"/>
              <w:rPr>
                <w:rFonts w:ascii="Arial" w:eastAsia="宋体" w:hAnsi="Arial" w:cs="Arial"/>
                <w:sz w:val="21"/>
                <w:szCs w:val="21"/>
              </w:rPr>
            </w:pPr>
            <w:r>
              <w:rPr>
                <w:rFonts w:ascii="Arial" w:eastAsia="宋体" w:hAnsi="Arial" w:cs="Arial"/>
                <w:sz w:val="21"/>
                <w:szCs w:val="21"/>
              </w:rPr>
              <w:t>6.</w:t>
            </w:r>
            <w:r w:rsidR="00CC5644">
              <w:rPr>
                <w:rFonts w:ascii="Arial" w:eastAsia="宋体" w:hAnsi="Arial" w:cs="Arial"/>
                <w:sz w:val="21"/>
                <w:szCs w:val="21"/>
              </w:rPr>
              <w:t>39</w:t>
            </w:r>
            <w:r w:rsidR="006A2C4D">
              <w:rPr>
                <w:rFonts w:ascii="Arial" w:eastAsia="宋体" w:hAnsi="Arial" w:cs="Arial"/>
                <w:sz w:val="21"/>
                <w:szCs w:val="21"/>
              </w:rPr>
              <w:t>41</w:t>
            </w:r>
          </w:p>
        </w:tc>
        <w:tc>
          <w:tcPr>
            <w:tcW w:w="1427" w:type="dxa"/>
            <w:vAlign w:val="center"/>
          </w:tcPr>
          <w:p w14:paraId="24747024" w14:textId="5DE3453B" w:rsidR="00CB42DE" w:rsidRPr="003F53E8" w:rsidRDefault="006A2C4D" w:rsidP="00F06691">
            <w:pPr>
              <w:pStyle w:val="TableParagraph"/>
              <w:adjustRightInd w:val="0"/>
              <w:snapToGrid w:val="0"/>
              <w:jc w:val="center"/>
              <w:rPr>
                <w:rFonts w:ascii="Arial" w:hAnsi="Arial" w:cs="Arial"/>
                <w:sz w:val="21"/>
                <w:szCs w:val="21"/>
                <w:shd w:val="clear" w:color="auto" w:fill="FFFFFF"/>
              </w:rPr>
            </w:pPr>
            <w:r>
              <w:rPr>
                <w:rFonts w:ascii="Arial" w:hAnsi="Arial" w:cs="Arial" w:hint="eastAsia"/>
                <w:sz w:val="21"/>
                <w:szCs w:val="21"/>
                <w:shd w:val="clear" w:color="auto" w:fill="FFFFFF"/>
              </w:rPr>
              <w:t>1</w:t>
            </w:r>
            <w:r w:rsidR="00D576B0">
              <w:rPr>
                <w:rFonts w:ascii="Arial" w:hAnsi="Arial" w:cs="Arial"/>
                <w:sz w:val="21"/>
                <w:szCs w:val="21"/>
                <w:shd w:val="clear" w:color="auto" w:fill="FFFFFF"/>
              </w:rPr>
              <w:t>3</w:t>
            </w:r>
            <w:r>
              <w:rPr>
                <w:rFonts w:ascii="Arial" w:hAnsi="Arial" w:cs="Arial"/>
                <w:sz w:val="21"/>
                <w:szCs w:val="21"/>
                <w:shd w:val="clear" w:color="auto" w:fill="FFFFFF"/>
              </w:rPr>
              <w:t>,</w:t>
            </w:r>
            <w:r w:rsidR="00D576B0">
              <w:rPr>
                <w:rFonts w:ascii="Arial" w:hAnsi="Arial" w:cs="Arial"/>
                <w:sz w:val="21"/>
                <w:szCs w:val="21"/>
                <w:shd w:val="clear" w:color="auto" w:fill="FFFFFF"/>
              </w:rPr>
              <w:t>32</w:t>
            </w:r>
            <w:r>
              <w:rPr>
                <w:rFonts w:ascii="Arial" w:hAnsi="Arial" w:cs="Arial"/>
                <w:sz w:val="21"/>
                <w:szCs w:val="21"/>
                <w:shd w:val="clear" w:color="auto" w:fill="FFFFFF"/>
              </w:rPr>
              <w:t>0,000</w:t>
            </w:r>
          </w:p>
        </w:tc>
        <w:tc>
          <w:tcPr>
            <w:tcW w:w="1559" w:type="dxa"/>
            <w:vAlign w:val="center"/>
          </w:tcPr>
          <w:p w14:paraId="1814E3F3" w14:textId="26E5C600" w:rsidR="00CB42DE" w:rsidRPr="003F53E8" w:rsidRDefault="00D576B0" w:rsidP="00F06691">
            <w:pPr>
              <w:pStyle w:val="TableParagraph"/>
              <w:adjustRightInd w:val="0"/>
              <w:snapToGrid w:val="0"/>
              <w:jc w:val="center"/>
              <w:rPr>
                <w:rFonts w:ascii="Arial" w:hAnsi="Arial" w:cs="Arial"/>
                <w:sz w:val="21"/>
                <w:szCs w:val="21"/>
                <w:shd w:val="clear" w:color="auto" w:fill="FFFFFF"/>
              </w:rPr>
            </w:pPr>
            <w:r>
              <w:rPr>
                <w:rFonts w:ascii="Arial" w:hAnsi="Arial" w:cs="Arial"/>
                <w:sz w:val="21"/>
                <w:szCs w:val="21"/>
                <w:shd w:val="clear" w:color="auto" w:fill="FFFFFF"/>
              </w:rPr>
              <w:t>5.3973</w:t>
            </w:r>
          </w:p>
        </w:tc>
      </w:tr>
      <w:tr w:rsidR="005625C5" w:rsidRPr="003F53E8" w14:paraId="12435C39" w14:textId="77777777" w:rsidTr="00E84FC7">
        <w:trPr>
          <w:trHeight w:val="425"/>
          <w:jc w:val="center"/>
        </w:trPr>
        <w:tc>
          <w:tcPr>
            <w:tcW w:w="2699" w:type="dxa"/>
            <w:gridSpan w:val="3"/>
            <w:vAlign w:val="center"/>
          </w:tcPr>
          <w:p w14:paraId="5F6D258D" w14:textId="77777777" w:rsidR="00CB42DE" w:rsidRPr="003F53E8" w:rsidRDefault="0008421B" w:rsidP="005625C5">
            <w:pPr>
              <w:pStyle w:val="TableParagraph"/>
              <w:ind w:left="266"/>
              <w:rPr>
                <w:rFonts w:ascii="Arial" w:eastAsia="宋体" w:hAnsi="Arial" w:cs="Arial"/>
                <w:sz w:val="21"/>
                <w:szCs w:val="21"/>
              </w:rPr>
            </w:pPr>
            <w:r w:rsidRPr="003F53E8">
              <w:rPr>
                <w:rFonts w:ascii="Arial" w:eastAsia="宋体" w:hAnsi="Arial" w:cs="Arial"/>
                <w:sz w:val="21"/>
                <w:szCs w:val="21"/>
              </w:rPr>
              <w:t>其中：无限售条件股份</w:t>
            </w:r>
          </w:p>
        </w:tc>
        <w:tc>
          <w:tcPr>
            <w:tcW w:w="1559" w:type="dxa"/>
            <w:vAlign w:val="center"/>
          </w:tcPr>
          <w:p w14:paraId="30654734" w14:textId="190D6706" w:rsidR="00CB42DE" w:rsidRPr="003F53E8" w:rsidRDefault="006D209A" w:rsidP="00F06691">
            <w:pPr>
              <w:pStyle w:val="TableParagraph"/>
              <w:adjustRightInd w:val="0"/>
              <w:snapToGrid w:val="0"/>
              <w:jc w:val="center"/>
              <w:rPr>
                <w:rFonts w:ascii="Arial" w:eastAsia="宋体" w:hAnsi="Arial" w:cs="Arial"/>
                <w:sz w:val="21"/>
                <w:szCs w:val="21"/>
              </w:rPr>
            </w:pPr>
            <w:r>
              <w:rPr>
                <w:rFonts w:ascii="Arial" w:hAnsi="Arial" w:cs="Arial"/>
                <w:sz w:val="21"/>
                <w:szCs w:val="21"/>
                <w:shd w:val="clear" w:color="auto" w:fill="FFFFFF"/>
              </w:rPr>
              <w:t>15</w:t>
            </w:r>
            <w:r w:rsidR="006A2C4D">
              <w:rPr>
                <w:rFonts w:ascii="Arial" w:hAnsi="Arial" w:cs="Arial"/>
                <w:sz w:val="21"/>
                <w:szCs w:val="21"/>
                <w:shd w:val="clear" w:color="auto" w:fill="FFFFFF"/>
              </w:rPr>
              <w:t>,</w:t>
            </w:r>
            <w:r>
              <w:rPr>
                <w:rFonts w:ascii="Arial" w:hAnsi="Arial" w:cs="Arial"/>
                <w:sz w:val="21"/>
                <w:szCs w:val="21"/>
                <w:shd w:val="clear" w:color="auto" w:fill="FFFFFF"/>
              </w:rPr>
              <w:t>78</w:t>
            </w:r>
            <w:r w:rsidR="006A2C4D">
              <w:rPr>
                <w:rFonts w:ascii="Arial" w:hAnsi="Arial" w:cs="Arial"/>
                <w:sz w:val="21"/>
                <w:szCs w:val="21"/>
                <w:shd w:val="clear" w:color="auto" w:fill="FFFFFF"/>
              </w:rPr>
              <w:t>0,000</w:t>
            </w:r>
          </w:p>
        </w:tc>
        <w:tc>
          <w:tcPr>
            <w:tcW w:w="1833" w:type="dxa"/>
            <w:vAlign w:val="center"/>
          </w:tcPr>
          <w:p w14:paraId="08D94D87" w14:textId="4B0648FE" w:rsidR="00CB42DE" w:rsidRPr="003F53E8" w:rsidRDefault="006D209A" w:rsidP="00F06691">
            <w:pPr>
              <w:pStyle w:val="TableParagraph"/>
              <w:adjustRightInd w:val="0"/>
              <w:snapToGrid w:val="0"/>
              <w:jc w:val="center"/>
              <w:rPr>
                <w:rFonts w:ascii="Arial" w:eastAsia="宋体" w:hAnsi="Arial" w:cs="Arial"/>
                <w:sz w:val="21"/>
                <w:szCs w:val="21"/>
              </w:rPr>
            </w:pPr>
            <w:r>
              <w:rPr>
                <w:rFonts w:ascii="Arial" w:eastAsia="宋体" w:hAnsi="Arial" w:cs="Arial"/>
                <w:sz w:val="21"/>
                <w:szCs w:val="21"/>
              </w:rPr>
              <w:t>6.</w:t>
            </w:r>
            <w:r w:rsidR="00CC5644">
              <w:rPr>
                <w:rFonts w:ascii="Arial" w:eastAsia="宋体" w:hAnsi="Arial" w:cs="Arial"/>
                <w:sz w:val="21"/>
                <w:szCs w:val="21"/>
              </w:rPr>
              <w:t>39</w:t>
            </w:r>
            <w:r w:rsidR="006A2C4D">
              <w:rPr>
                <w:rFonts w:ascii="Arial" w:eastAsia="宋体" w:hAnsi="Arial" w:cs="Arial"/>
                <w:sz w:val="21"/>
                <w:szCs w:val="21"/>
              </w:rPr>
              <w:t>41</w:t>
            </w:r>
          </w:p>
        </w:tc>
        <w:tc>
          <w:tcPr>
            <w:tcW w:w="1427" w:type="dxa"/>
            <w:vAlign w:val="center"/>
          </w:tcPr>
          <w:p w14:paraId="561F76E7" w14:textId="06D1187D" w:rsidR="00CB42DE" w:rsidRPr="003F53E8" w:rsidRDefault="006A2C4D" w:rsidP="00F06691">
            <w:pPr>
              <w:pStyle w:val="TableParagraph"/>
              <w:adjustRightInd w:val="0"/>
              <w:snapToGrid w:val="0"/>
              <w:jc w:val="center"/>
              <w:rPr>
                <w:rFonts w:ascii="Arial" w:hAnsi="Arial" w:cs="Arial"/>
                <w:sz w:val="21"/>
                <w:szCs w:val="21"/>
                <w:shd w:val="clear" w:color="auto" w:fill="FFFFFF"/>
              </w:rPr>
            </w:pPr>
            <w:r>
              <w:rPr>
                <w:rFonts w:ascii="Arial" w:hAnsi="Arial" w:cs="Arial" w:hint="eastAsia"/>
                <w:sz w:val="21"/>
                <w:szCs w:val="21"/>
                <w:shd w:val="clear" w:color="auto" w:fill="FFFFFF"/>
              </w:rPr>
              <w:t>1</w:t>
            </w:r>
            <w:r w:rsidR="00D576B0">
              <w:rPr>
                <w:rFonts w:ascii="Arial" w:hAnsi="Arial" w:cs="Arial"/>
                <w:sz w:val="21"/>
                <w:szCs w:val="21"/>
                <w:shd w:val="clear" w:color="auto" w:fill="FFFFFF"/>
              </w:rPr>
              <w:t>3</w:t>
            </w:r>
            <w:r>
              <w:rPr>
                <w:rFonts w:ascii="Arial" w:hAnsi="Arial" w:cs="Arial"/>
                <w:sz w:val="21"/>
                <w:szCs w:val="21"/>
                <w:shd w:val="clear" w:color="auto" w:fill="FFFFFF"/>
              </w:rPr>
              <w:t>,</w:t>
            </w:r>
            <w:r w:rsidR="00D576B0">
              <w:rPr>
                <w:rFonts w:ascii="Arial" w:hAnsi="Arial" w:cs="Arial"/>
                <w:sz w:val="21"/>
                <w:szCs w:val="21"/>
                <w:shd w:val="clear" w:color="auto" w:fill="FFFFFF"/>
              </w:rPr>
              <w:t>32</w:t>
            </w:r>
            <w:r>
              <w:rPr>
                <w:rFonts w:ascii="Arial" w:hAnsi="Arial" w:cs="Arial"/>
                <w:sz w:val="21"/>
                <w:szCs w:val="21"/>
                <w:shd w:val="clear" w:color="auto" w:fill="FFFFFF"/>
              </w:rPr>
              <w:t>0,000</w:t>
            </w:r>
          </w:p>
        </w:tc>
        <w:tc>
          <w:tcPr>
            <w:tcW w:w="1559" w:type="dxa"/>
            <w:vAlign w:val="center"/>
          </w:tcPr>
          <w:p w14:paraId="7DDBB30B" w14:textId="3F7B9387" w:rsidR="00CB42DE" w:rsidRPr="003F53E8" w:rsidRDefault="00D576B0" w:rsidP="00F06691">
            <w:pPr>
              <w:pStyle w:val="TableParagraph"/>
              <w:adjustRightInd w:val="0"/>
              <w:snapToGrid w:val="0"/>
              <w:jc w:val="center"/>
              <w:rPr>
                <w:rFonts w:ascii="Arial" w:hAnsi="Arial" w:cs="Arial"/>
                <w:sz w:val="21"/>
                <w:szCs w:val="21"/>
                <w:shd w:val="clear" w:color="auto" w:fill="FFFFFF"/>
              </w:rPr>
            </w:pPr>
            <w:r>
              <w:rPr>
                <w:rFonts w:ascii="Arial" w:hAnsi="Arial" w:cs="Arial"/>
                <w:sz w:val="21"/>
                <w:szCs w:val="21"/>
                <w:shd w:val="clear" w:color="auto" w:fill="FFFFFF"/>
              </w:rPr>
              <w:t>5.3973</w:t>
            </w:r>
          </w:p>
        </w:tc>
      </w:tr>
      <w:tr w:rsidR="005625C5" w:rsidRPr="003F53E8" w14:paraId="1C0751AC" w14:textId="77777777" w:rsidTr="00E84FC7">
        <w:trPr>
          <w:trHeight w:val="425"/>
          <w:jc w:val="center"/>
        </w:trPr>
        <w:tc>
          <w:tcPr>
            <w:tcW w:w="2699" w:type="dxa"/>
            <w:gridSpan w:val="3"/>
            <w:vAlign w:val="center"/>
          </w:tcPr>
          <w:p w14:paraId="1EBAB1DE" w14:textId="77777777" w:rsidR="00CB42DE" w:rsidRPr="003F53E8" w:rsidRDefault="0008421B" w:rsidP="005625C5">
            <w:pPr>
              <w:pStyle w:val="TableParagraph"/>
              <w:ind w:left="926"/>
              <w:rPr>
                <w:rFonts w:ascii="Arial" w:eastAsia="宋体" w:hAnsi="Arial" w:cs="Arial"/>
                <w:sz w:val="21"/>
                <w:szCs w:val="21"/>
              </w:rPr>
            </w:pPr>
            <w:r w:rsidRPr="003F53E8">
              <w:rPr>
                <w:rFonts w:ascii="Arial" w:eastAsia="宋体" w:hAnsi="Arial" w:cs="Arial"/>
                <w:sz w:val="21"/>
                <w:szCs w:val="21"/>
              </w:rPr>
              <w:t>有限售条件股份</w:t>
            </w:r>
          </w:p>
        </w:tc>
        <w:tc>
          <w:tcPr>
            <w:tcW w:w="1559" w:type="dxa"/>
            <w:vAlign w:val="center"/>
          </w:tcPr>
          <w:p w14:paraId="156EDFF6" w14:textId="77777777" w:rsidR="00CB42DE" w:rsidRPr="003F53E8" w:rsidRDefault="0008421B" w:rsidP="00F06691">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0</w:t>
            </w:r>
          </w:p>
        </w:tc>
        <w:tc>
          <w:tcPr>
            <w:tcW w:w="1833" w:type="dxa"/>
            <w:vAlign w:val="center"/>
          </w:tcPr>
          <w:p w14:paraId="5DAE5EAA" w14:textId="39720C9B" w:rsidR="00CB42DE" w:rsidRPr="003F53E8" w:rsidRDefault="0008421B" w:rsidP="00F06691">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0</w:t>
            </w:r>
            <w:r w:rsidR="005D6A64">
              <w:rPr>
                <w:rFonts w:ascii="Arial" w:eastAsia="宋体" w:hAnsi="Arial" w:cs="Arial"/>
                <w:sz w:val="21"/>
                <w:szCs w:val="21"/>
              </w:rPr>
              <w:t>.0000</w:t>
            </w:r>
          </w:p>
        </w:tc>
        <w:tc>
          <w:tcPr>
            <w:tcW w:w="1427" w:type="dxa"/>
            <w:vAlign w:val="center"/>
          </w:tcPr>
          <w:p w14:paraId="22B4AF5D" w14:textId="77777777" w:rsidR="00CB42DE" w:rsidRPr="003F53E8" w:rsidRDefault="0008421B" w:rsidP="00F06691">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0</w:t>
            </w:r>
          </w:p>
        </w:tc>
        <w:tc>
          <w:tcPr>
            <w:tcW w:w="1559" w:type="dxa"/>
            <w:vAlign w:val="center"/>
          </w:tcPr>
          <w:p w14:paraId="3A80F65D" w14:textId="17CFE559" w:rsidR="00CB42DE" w:rsidRPr="003F53E8" w:rsidRDefault="0008421B" w:rsidP="00F06691">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0</w:t>
            </w:r>
            <w:r w:rsidR="005D6A64">
              <w:rPr>
                <w:rFonts w:ascii="Arial" w:eastAsia="宋体" w:hAnsi="Arial" w:cs="Arial"/>
                <w:sz w:val="21"/>
                <w:szCs w:val="21"/>
              </w:rPr>
              <w:t>.0000</w:t>
            </w:r>
          </w:p>
        </w:tc>
      </w:tr>
      <w:tr w:rsidR="00CB42DE" w:rsidRPr="003F53E8" w14:paraId="502DACBA" w14:textId="77777777" w:rsidTr="00E84FC7">
        <w:trPr>
          <w:trHeight w:val="425"/>
          <w:jc w:val="center"/>
        </w:trPr>
        <w:tc>
          <w:tcPr>
            <w:tcW w:w="9077" w:type="dxa"/>
            <w:gridSpan w:val="7"/>
          </w:tcPr>
          <w:p w14:paraId="6597EC2F" w14:textId="2BDF0939"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4.</w:t>
            </w:r>
            <w:r w:rsidR="00B76AEC" w:rsidRPr="003F53E8">
              <w:rPr>
                <w:rFonts w:ascii="Arial" w:eastAsia="宋体" w:hAnsi="Arial" w:cs="Arial"/>
                <w:b/>
                <w:sz w:val="21"/>
                <w:szCs w:val="21"/>
              </w:rPr>
              <w:t xml:space="preserve"> </w:t>
            </w:r>
            <w:r w:rsidRPr="003F53E8">
              <w:rPr>
                <w:rFonts w:ascii="Arial" w:eastAsia="宋体" w:hAnsi="Arial" w:cs="Arial"/>
                <w:b/>
                <w:sz w:val="21"/>
                <w:szCs w:val="21"/>
              </w:rPr>
              <w:t>承诺、计划等履行情况</w:t>
            </w:r>
          </w:p>
        </w:tc>
      </w:tr>
      <w:tr w:rsidR="00CB42DE" w:rsidRPr="003F53E8" w14:paraId="1E1B7F35" w14:textId="77777777" w:rsidTr="00E84FC7">
        <w:trPr>
          <w:trHeight w:val="416"/>
          <w:jc w:val="center"/>
        </w:trPr>
        <w:tc>
          <w:tcPr>
            <w:tcW w:w="2653" w:type="dxa"/>
            <w:gridSpan w:val="2"/>
            <w:vAlign w:val="center"/>
          </w:tcPr>
          <w:p w14:paraId="3467E82A" w14:textId="77777777" w:rsidR="00CB42DE" w:rsidRPr="003F53E8" w:rsidRDefault="0008421B">
            <w:pPr>
              <w:pStyle w:val="TableParagraph"/>
              <w:spacing w:line="360" w:lineRule="exact"/>
              <w:ind w:left="108" w:right="133"/>
              <w:rPr>
                <w:rFonts w:ascii="Arial" w:eastAsia="宋体" w:hAnsi="Arial" w:cs="Arial"/>
                <w:sz w:val="21"/>
                <w:szCs w:val="21"/>
              </w:rPr>
            </w:pPr>
            <w:r w:rsidRPr="003F53E8">
              <w:rPr>
                <w:rFonts w:ascii="Arial" w:eastAsia="宋体" w:hAnsi="Arial" w:cs="Arial"/>
                <w:sz w:val="21"/>
                <w:szCs w:val="21"/>
              </w:rPr>
              <w:t>本次变动是否为履行已作出的承诺、意向、计划</w:t>
            </w:r>
          </w:p>
        </w:tc>
        <w:tc>
          <w:tcPr>
            <w:tcW w:w="6424" w:type="dxa"/>
            <w:gridSpan w:val="5"/>
            <w:vAlign w:val="center"/>
          </w:tcPr>
          <w:p w14:paraId="51204782" w14:textId="77777777" w:rsidR="00CB42DE" w:rsidRPr="003F53E8" w:rsidRDefault="0008421B" w:rsidP="00216EB0">
            <w:pPr>
              <w:pStyle w:val="TableParagraph"/>
              <w:spacing w:line="360" w:lineRule="exact"/>
              <w:ind w:left="437" w:right="4"/>
              <w:jc w:val="center"/>
              <w:rPr>
                <w:rFonts w:ascii="Arial" w:eastAsia="宋体" w:hAnsi="Arial" w:cs="Arial"/>
                <w:sz w:val="21"/>
                <w:szCs w:val="21"/>
              </w:rPr>
            </w:pPr>
            <w:r w:rsidRPr="003F53E8">
              <w:rPr>
                <w:rFonts w:ascii="Arial" w:eastAsia="宋体" w:hAnsi="Arial" w:cs="Arial"/>
                <w:sz w:val="21"/>
                <w:szCs w:val="21"/>
              </w:rPr>
              <w:t>是</w:t>
            </w:r>
            <w:r w:rsidRPr="003F53E8">
              <w:rPr>
                <w:rFonts w:ascii="Arial" w:eastAsia="宋体" w:hAnsi="Arial" w:cs="Arial"/>
                <w:sz w:val="24"/>
                <w:szCs w:val="24"/>
              </w:rPr>
              <w:sym w:font="Wingdings 2" w:char="F052"/>
            </w:r>
            <w:r w:rsidRPr="003F53E8">
              <w:rPr>
                <w:rFonts w:ascii="Arial" w:eastAsia="宋体" w:hAnsi="Arial" w:cs="Arial"/>
                <w:sz w:val="21"/>
                <w:szCs w:val="21"/>
              </w:rPr>
              <w:t xml:space="preserve">      </w:t>
            </w:r>
            <w:r w:rsidRPr="003F53E8">
              <w:rPr>
                <w:rFonts w:ascii="Arial" w:eastAsia="宋体" w:hAnsi="Arial" w:cs="Arial"/>
                <w:sz w:val="21"/>
                <w:szCs w:val="21"/>
              </w:rPr>
              <w:t>否</w:t>
            </w:r>
            <w:r w:rsidRPr="00705C1B">
              <w:rPr>
                <w:rFonts w:ascii="宋体" w:eastAsia="宋体" w:hAnsi="宋体" w:cs="Arial"/>
                <w:sz w:val="21"/>
                <w:szCs w:val="21"/>
              </w:rPr>
              <w:t>□</w:t>
            </w:r>
          </w:p>
          <w:p w14:paraId="379ACDE7" w14:textId="25811A70" w:rsidR="00CB42DE" w:rsidRDefault="0008421B" w:rsidP="00216EB0">
            <w:pPr>
              <w:pStyle w:val="TableParagraph"/>
              <w:spacing w:beforeLines="15" w:before="46" w:line="300" w:lineRule="auto"/>
              <w:ind w:rightChars="69" w:right="145" w:firstLineChars="200" w:firstLine="420"/>
              <w:jc w:val="both"/>
              <w:rPr>
                <w:rFonts w:ascii="Arial" w:eastAsia="宋体" w:hAnsi="Arial" w:cs="Arial"/>
                <w:sz w:val="21"/>
                <w:szCs w:val="21"/>
              </w:rPr>
            </w:pPr>
            <w:r w:rsidRPr="003F53E8">
              <w:rPr>
                <w:rFonts w:ascii="Arial" w:eastAsia="宋体" w:hAnsi="Arial" w:cs="Arial"/>
                <w:sz w:val="21"/>
                <w:szCs w:val="21"/>
              </w:rPr>
              <w:t>公司于</w:t>
            </w:r>
            <w:r w:rsidRPr="003F53E8">
              <w:rPr>
                <w:rFonts w:ascii="Arial" w:eastAsia="宋体" w:hAnsi="Arial" w:cs="Arial"/>
                <w:sz w:val="21"/>
                <w:szCs w:val="21"/>
              </w:rPr>
              <w:t>202</w:t>
            </w:r>
            <w:r w:rsidR="00154CFF">
              <w:rPr>
                <w:rFonts w:ascii="Arial" w:eastAsia="宋体" w:hAnsi="Arial" w:cs="Arial"/>
                <w:sz w:val="21"/>
                <w:szCs w:val="21"/>
              </w:rPr>
              <w:t>5</w:t>
            </w:r>
            <w:bookmarkStart w:id="0" w:name="_GoBack"/>
            <w:bookmarkEnd w:id="0"/>
            <w:r w:rsidRPr="003F53E8">
              <w:rPr>
                <w:rFonts w:ascii="Arial" w:eastAsia="宋体" w:hAnsi="Arial" w:cs="Arial"/>
                <w:sz w:val="21"/>
                <w:szCs w:val="21"/>
              </w:rPr>
              <w:t>年</w:t>
            </w:r>
            <w:r w:rsidR="00CC5644">
              <w:rPr>
                <w:rFonts w:ascii="Arial" w:eastAsia="宋体" w:hAnsi="Arial" w:cs="Arial"/>
                <w:sz w:val="21"/>
                <w:szCs w:val="21"/>
              </w:rPr>
              <w:t>11</w:t>
            </w:r>
            <w:r w:rsidRPr="003F53E8">
              <w:rPr>
                <w:rFonts w:ascii="Arial" w:eastAsia="宋体" w:hAnsi="Arial" w:cs="Arial"/>
                <w:sz w:val="21"/>
                <w:szCs w:val="21"/>
              </w:rPr>
              <w:t>月</w:t>
            </w:r>
            <w:r w:rsidR="00CC5644">
              <w:rPr>
                <w:rFonts w:ascii="Arial" w:eastAsia="宋体" w:hAnsi="Arial" w:cs="Arial"/>
                <w:sz w:val="21"/>
                <w:szCs w:val="21"/>
              </w:rPr>
              <w:t>20</w:t>
            </w:r>
            <w:r w:rsidRPr="003F53E8">
              <w:rPr>
                <w:rFonts w:ascii="Arial" w:eastAsia="宋体" w:hAnsi="Arial" w:cs="Arial"/>
                <w:sz w:val="21"/>
                <w:szCs w:val="21"/>
              </w:rPr>
              <w:t>日披露了《关于</w:t>
            </w:r>
            <w:r w:rsidR="00CC5644">
              <w:rPr>
                <w:rFonts w:ascii="Arial" w:eastAsia="宋体" w:hAnsi="Arial" w:cs="Arial"/>
                <w:sz w:val="21"/>
                <w:szCs w:val="21"/>
              </w:rPr>
              <w:t>持股</w:t>
            </w:r>
            <w:r w:rsidR="00CC5644">
              <w:rPr>
                <w:rFonts w:ascii="Arial" w:eastAsia="宋体" w:hAnsi="Arial" w:cs="Arial" w:hint="eastAsia"/>
                <w:sz w:val="21"/>
                <w:szCs w:val="21"/>
              </w:rPr>
              <w:t>5</w:t>
            </w:r>
            <w:r w:rsidR="00CC5644">
              <w:rPr>
                <w:rFonts w:ascii="Arial" w:eastAsia="宋体" w:hAnsi="Arial" w:cs="Arial"/>
                <w:sz w:val="21"/>
                <w:szCs w:val="21"/>
              </w:rPr>
              <w:t>%</w:t>
            </w:r>
            <w:r w:rsidR="00CC5644">
              <w:rPr>
                <w:rFonts w:ascii="Arial" w:eastAsia="宋体" w:hAnsi="Arial" w:cs="Arial"/>
                <w:sz w:val="21"/>
                <w:szCs w:val="21"/>
              </w:rPr>
              <w:t>以上股东减持股份预披露</w:t>
            </w:r>
            <w:r w:rsidRPr="003F53E8">
              <w:rPr>
                <w:rFonts w:ascii="Arial" w:eastAsia="宋体" w:hAnsi="Arial" w:cs="Arial"/>
                <w:sz w:val="21"/>
                <w:szCs w:val="21"/>
              </w:rPr>
              <w:t>公告》（公告编号：</w:t>
            </w:r>
            <w:r w:rsidRPr="003F53E8">
              <w:rPr>
                <w:rFonts w:ascii="Arial" w:eastAsia="宋体" w:hAnsi="Arial" w:cs="Arial"/>
                <w:sz w:val="21"/>
                <w:szCs w:val="21"/>
              </w:rPr>
              <w:t>2025-</w:t>
            </w:r>
            <w:r w:rsidR="00CC5644" w:rsidRPr="003F53E8">
              <w:rPr>
                <w:rFonts w:ascii="Arial" w:eastAsia="宋体" w:hAnsi="Arial" w:cs="Arial"/>
                <w:sz w:val="21"/>
                <w:szCs w:val="21"/>
              </w:rPr>
              <w:t>0</w:t>
            </w:r>
            <w:r w:rsidR="00CC5644">
              <w:rPr>
                <w:rFonts w:ascii="Arial" w:eastAsia="宋体" w:hAnsi="Arial" w:cs="Arial"/>
                <w:sz w:val="21"/>
                <w:szCs w:val="21"/>
              </w:rPr>
              <w:t>68</w:t>
            </w:r>
            <w:r w:rsidRPr="003F53E8">
              <w:rPr>
                <w:rFonts w:ascii="Arial" w:eastAsia="宋体" w:hAnsi="Arial" w:cs="Arial"/>
                <w:sz w:val="21"/>
                <w:szCs w:val="21"/>
              </w:rPr>
              <w:t>）</w:t>
            </w:r>
            <w:r w:rsidR="006A2C4D">
              <w:rPr>
                <w:rFonts w:ascii="Arial" w:eastAsia="宋体" w:hAnsi="Arial" w:cs="Arial" w:hint="eastAsia"/>
                <w:sz w:val="21"/>
                <w:szCs w:val="21"/>
              </w:rPr>
              <w:t>。</w:t>
            </w:r>
            <w:r w:rsidR="006A2C4D" w:rsidRPr="006A2C4D">
              <w:rPr>
                <w:rFonts w:ascii="Arial" w:eastAsia="宋体" w:hAnsi="Arial" w:cs="Arial" w:hint="eastAsia"/>
                <w:sz w:val="21"/>
                <w:szCs w:val="21"/>
              </w:rPr>
              <w:t>公司持股</w:t>
            </w:r>
            <w:r w:rsidR="006A2C4D" w:rsidRPr="006A2C4D">
              <w:rPr>
                <w:rFonts w:ascii="Arial" w:eastAsia="宋体" w:hAnsi="Arial" w:cs="Arial" w:hint="eastAsia"/>
                <w:sz w:val="21"/>
                <w:szCs w:val="21"/>
              </w:rPr>
              <w:t>5%</w:t>
            </w:r>
            <w:r w:rsidR="006A2C4D" w:rsidRPr="006A2C4D">
              <w:rPr>
                <w:rFonts w:ascii="Arial" w:eastAsia="宋体" w:hAnsi="Arial" w:cs="Arial" w:hint="eastAsia"/>
                <w:sz w:val="21"/>
                <w:szCs w:val="21"/>
              </w:rPr>
              <w:t>以上股东山西华鑫海计划在前述公告披露之日起</w:t>
            </w:r>
            <w:r w:rsidR="006A2C4D" w:rsidRPr="006A2C4D">
              <w:rPr>
                <w:rFonts w:ascii="Arial" w:eastAsia="宋体" w:hAnsi="Arial" w:cs="Arial" w:hint="eastAsia"/>
                <w:sz w:val="21"/>
                <w:szCs w:val="21"/>
              </w:rPr>
              <w:t>15</w:t>
            </w:r>
            <w:r w:rsidR="006A2C4D" w:rsidRPr="006A2C4D">
              <w:rPr>
                <w:rFonts w:ascii="Arial" w:eastAsia="宋体" w:hAnsi="Arial" w:cs="Arial" w:hint="eastAsia"/>
                <w:sz w:val="21"/>
                <w:szCs w:val="21"/>
              </w:rPr>
              <w:t>个交易日后的</w:t>
            </w:r>
            <w:r w:rsidR="006A2C4D" w:rsidRPr="006A2C4D">
              <w:rPr>
                <w:rFonts w:ascii="Arial" w:eastAsia="宋体" w:hAnsi="Arial" w:cs="Arial" w:hint="eastAsia"/>
                <w:sz w:val="21"/>
                <w:szCs w:val="21"/>
              </w:rPr>
              <w:t>3</w:t>
            </w:r>
            <w:r w:rsidR="006A2C4D" w:rsidRPr="006A2C4D">
              <w:rPr>
                <w:rFonts w:ascii="Arial" w:eastAsia="宋体" w:hAnsi="Arial" w:cs="Arial" w:hint="eastAsia"/>
                <w:sz w:val="21"/>
                <w:szCs w:val="21"/>
              </w:rPr>
              <w:t>个月内（即</w:t>
            </w:r>
            <w:r w:rsidR="006A2C4D" w:rsidRPr="006A2C4D">
              <w:rPr>
                <w:rFonts w:ascii="Arial" w:eastAsia="宋体" w:hAnsi="Arial" w:cs="Arial" w:hint="eastAsia"/>
                <w:sz w:val="21"/>
                <w:szCs w:val="21"/>
              </w:rPr>
              <w:t>2025</w:t>
            </w:r>
            <w:r w:rsidR="006A2C4D" w:rsidRPr="006A2C4D">
              <w:rPr>
                <w:rFonts w:ascii="Arial" w:eastAsia="宋体" w:hAnsi="Arial" w:cs="Arial" w:hint="eastAsia"/>
                <w:sz w:val="21"/>
                <w:szCs w:val="21"/>
              </w:rPr>
              <w:t>年</w:t>
            </w:r>
            <w:r w:rsidR="006A2C4D" w:rsidRPr="006A2C4D">
              <w:rPr>
                <w:rFonts w:ascii="Arial" w:eastAsia="宋体" w:hAnsi="Arial" w:cs="Arial" w:hint="eastAsia"/>
                <w:sz w:val="21"/>
                <w:szCs w:val="21"/>
              </w:rPr>
              <w:t>12</w:t>
            </w:r>
            <w:r w:rsidR="006A2C4D" w:rsidRPr="006A2C4D">
              <w:rPr>
                <w:rFonts w:ascii="Arial" w:eastAsia="宋体" w:hAnsi="Arial" w:cs="Arial" w:hint="eastAsia"/>
                <w:sz w:val="21"/>
                <w:szCs w:val="21"/>
              </w:rPr>
              <w:t>月</w:t>
            </w:r>
            <w:r w:rsidR="006A2C4D" w:rsidRPr="006A2C4D">
              <w:rPr>
                <w:rFonts w:ascii="Arial" w:eastAsia="宋体" w:hAnsi="Arial" w:cs="Arial" w:hint="eastAsia"/>
                <w:sz w:val="21"/>
                <w:szCs w:val="21"/>
              </w:rPr>
              <w:t>12</w:t>
            </w:r>
            <w:r w:rsidR="006A2C4D" w:rsidRPr="006A2C4D">
              <w:rPr>
                <w:rFonts w:ascii="Arial" w:eastAsia="宋体" w:hAnsi="Arial" w:cs="Arial" w:hint="eastAsia"/>
                <w:sz w:val="21"/>
                <w:szCs w:val="21"/>
              </w:rPr>
              <w:t>日至</w:t>
            </w:r>
            <w:r w:rsidR="006A2C4D" w:rsidRPr="006A2C4D">
              <w:rPr>
                <w:rFonts w:ascii="Arial" w:eastAsia="宋体" w:hAnsi="Arial" w:cs="Arial" w:hint="eastAsia"/>
                <w:sz w:val="21"/>
                <w:szCs w:val="21"/>
              </w:rPr>
              <w:t>2026</w:t>
            </w:r>
            <w:r w:rsidR="006A2C4D" w:rsidRPr="006A2C4D">
              <w:rPr>
                <w:rFonts w:ascii="Arial" w:eastAsia="宋体" w:hAnsi="Arial" w:cs="Arial" w:hint="eastAsia"/>
                <w:sz w:val="21"/>
                <w:szCs w:val="21"/>
              </w:rPr>
              <w:t>年</w:t>
            </w:r>
            <w:r w:rsidR="006A2C4D" w:rsidRPr="006A2C4D">
              <w:rPr>
                <w:rFonts w:ascii="Arial" w:eastAsia="宋体" w:hAnsi="Arial" w:cs="Arial" w:hint="eastAsia"/>
                <w:sz w:val="21"/>
                <w:szCs w:val="21"/>
              </w:rPr>
              <w:t>3</w:t>
            </w:r>
            <w:r w:rsidR="006A2C4D" w:rsidRPr="006A2C4D">
              <w:rPr>
                <w:rFonts w:ascii="Arial" w:eastAsia="宋体" w:hAnsi="Arial" w:cs="Arial" w:hint="eastAsia"/>
                <w:sz w:val="21"/>
                <w:szCs w:val="21"/>
              </w:rPr>
              <w:t>月</w:t>
            </w:r>
            <w:r w:rsidR="006A2C4D" w:rsidRPr="006A2C4D">
              <w:rPr>
                <w:rFonts w:ascii="Arial" w:eastAsia="宋体" w:hAnsi="Arial" w:cs="Arial" w:hint="eastAsia"/>
                <w:sz w:val="21"/>
                <w:szCs w:val="21"/>
              </w:rPr>
              <w:t>11</w:t>
            </w:r>
            <w:r w:rsidR="006A2C4D" w:rsidRPr="006A2C4D">
              <w:rPr>
                <w:rFonts w:ascii="Arial" w:eastAsia="宋体" w:hAnsi="Arial" w:cs="Arial" w:hint="eastAsia"/>
                <w:sz w:val="21"/>
                <w:szCs w:val="21"/>
              </w:rPr>
              <w:t>日），通过证券交易所集中竞价方式减持本公司股份不超过</w:t>
            </w:r>
            <w:r w:rsidR="006A2C4D" w:rsidRPr="006A2C4D">
              <w:rPr>
                <w:rFonts w:ascii="Arial" w:eastAsia="宋体" w:hAnsi="Arial" w:cs="Arial" w:hint="eastAsia"/>
                <w:sz w:val="21"/>
                <w:szCs w:val="21"/>
              </w:rPr>
              <w:t>2,467,904</w:t>
            </w:r>
            <w:r w:rsidR="006A2C4D" w:rsidRPr="006A2C4D">
              <w:rPr>
                <w:rFonts w:ascii="Arial" w:eastAsia="宋体" w:hAnsi="Arial" w:cs="Arial" w:hint="eastAsia"/>
                <w:sz w:val="21"/>
                <w:szCs w:val="21"/>
              </w:rPr>
              <w:t>股（占本公司总股本比例不超过</w:t>
            </w:r>
            <w:r w:rsidR="006A2C4D" w:rsidRPr="006A2C4D">
              <w:rPr>
                <w:rFonts w:ascii="Arial" w:eastAsia="宋体" w:hAnsi="Arial" w:cs="Arial" w:hint="eastAsia"/>
                <w:sz w:val="21"/>
                <w:szCs w:val="21"/>
              </w:rPr>
              <w:t>1.00%</w:t>
            </w:r>
            <w:r w:rsidR="006A2C4D" w:rsidRPr="006A2C4D">
              <w:rPr>
                <w:rFonts w:ascii="Arial" w:eastAsia="宋体" w:hAnsi="Arial" w:cs="Arial" w:hint="eastAsia"/>
                <w:sz w:val="21"/>
                <w:szCs w:val="21"/>
              </w:rPr>
              <w:t>）。</w:t>
            </w:r>
          </w:p>
          <w:p w14:paraId="1ECAE920" w14:textId="7F58793B" w:rsidR="00D576B0" w:rsidRDefault="006A2C4D" w:rsidP="00216EB0">
            <w:pPr>
              <w:pStyle w:val="TableParagraph"/>
              <w:spacing w:beforeLines="15" w:before="46" w:line="300" w:lineRule="auto"/>
              <w:ind w:right="4" w:firstLineChars="200" w:firstLine="420"/>
              <w:rPr>
                <w:rFonts w:ascii="Arial" w:eastAsia="宋体" w:hAnsi="Arial" w:cs="Arial"/>
                <w:sz w:val="21"/>
                <w:szCs w:val="21"/>
              </w:rPr>
            </w:pPr>
            <w:r w:rsidRPr="00F476AB">
              <w:rPr>
                <w:rFonts w:ascii="Arial" w:eastAsia="宋体" w:hAnsi="Arial" w:cs="Arial" w:hint="eastAsia"/>
                <w:sz w:val="21"/>
                <w:szCs w:val="21"/>
              </w:rPr>
              <w:t>本次减持实施情况与此前已披露的减持意向、承诺及减持计划一致，减持数量在减持计划范围内。</w:t>
            </w:r>
            <w:r w:rsidR="00D576B0">
              <w:rPr>
                <w:rFonts w:ascii="Arial" w:eastAsia="宋体" w:hAnsi="Arial" w:cs="Arial" w:hint="eastAsia"/>
                <w:sz w:val="21"/>
                <w:szCs w:val="21"/>
              </w:rPr>
              <w:t>截至</w:t>
            </w:r>
            <w:r w:rsidR="00D576B0">
              <w:rPr>
                <w:rFonts w:ascii="Arial" w:eastAsia="宋体" w:hAnsi="Arial" w:cs="Arial"/>
                <w:sz w:val="21"/>
                <w:szCs w:val="21"/>
              </w:rPr>
              <w:t>本公告披露日</w:t>
            </w:r>
            <w:r w:rsidR="00D576B0">
              <w:rPr>
                <w:rFonts w:ascii="Arial" w:eastAsia="宋体" w:hAnsi="Arial" w:cs="Arial" w:hint="eastAsia"/>
                <w:sz w:val="21"/>
                <w:szCs w:val="21"/>
              </w:rPr>
              <w:t>，</w:t>
            </w:r>
            <w:r w:rsidR="00216EB0">
              <w:rPr>
                <w:rFonts w:ascii="Arial" w:eastAsia="宋体" w:hAnsi="Arial" w:cs="Arial" w:hint="eastAsia"/>
                <w:sz w:val="21"/>
                <w:szCs w:val="21"/>
              </w:rPr>
              <w:t>山西</w:t>
            </w:r>
            <w:r w:rsidR="00216EB0">
              <w:rPr>
                <w:rFonts w:ascii="Arial" w:eastAsia="宋体" w:hAnsi="Arial" w:cs="Arial"/>
                <w:sz w:val="21"/>
                <w:szCs w:val="21"/>
              </w:rPr>
              <w:t>华鑫海</w:t>
            </w:r>
            <w:r w:rsidRPr="00F476AB">
              <w:rPr>
                <w:rFonts w:ascii="Arial" w:eastAsia="宋体" w:hAnsi="Arial" w:cs="Arial" w:hint="eastAsia"/>
                <w:sz w:val="21"/>
                <w:szCs w:val="21"/>
              </w:rPr>
              <w:t>本次减持计划</w:t>
            </w:r>
            <w:r w:rsidR="00097D65">
              <w:rPr>
                <w:rFonts w:ascii="Arial" w:eastAsia="宋体" w:hAnsi="Arial" w:cs="Arial" w:hint="eastAsia"/>
                <w:sz w:val="21"/>
                <w:szCs w:val="21"/>
              </w:rPr>
              <w:t>已实施</w:t>
            </w:r>
            <w:r w:rsidRPr="00F476AB">
              <w:rPr>
                <w:rFonts w:ascii="Arial" w:eastAsia="宋体" w:hAnsi="Arial" w:cs="Arial" w:hint="eastAsia"/>
                <w:sz w:val="21"/>
                <w:szCs w:val="21"/>
              </w:rPr>
              <w:t>完毕。</w:t>
            </w:r>
          </w:p>
          <w:p w14:paraId="16381F4D" w14:textId="462C6902" w:rsidR="007D362A" w:rsidRPr="003F53E8" w:rsidRDefault="00D576B0" w:rsidP="00216EB0">
            <w:pPr>
              <w:pStyle w:val="TableParagraph"/>
              <w:spacing w:beforeLines="15" w:before="46" w:line="300" w:lineRule="auto"/>
              <w:ind w:right="4" w:firstLineChars="200" w:firstLine="420"/>
              <w:rPr>
                <w:rFonts w:ascii="Arial" w:eastAsia="宋体" w:hAnsi="Arial" w:cs="Arial"/>
                <w:sz w:val="24"/>
                <w:szCs w:val="24"/>
              </w:rPr>
            </w:pPr>
            <w:r w:rsidRPr="005D6A64">
              <w:rPr>
                <w:rFonts w:ascii="Arial" w:eastAsia="宋体" w:hAnsi="Arial" w:cs="Arial" w:hint="eastAsia"/>
                <w:sz w:val="21"/>
                <w:szCs w:val="21"/>
              </w:rPr>
              <w:t>本次减持计划的实施不会导致公司控制权发生变更，亦不会对公司治理结构及持续经营产生影响。</w:t>
            </w:r>
          </w:p>
        </w:tc>
      </w:tr>
      <w:tr w:rsidR="00CB42DE" w:rsidRPr="003F53E8" w14:paraId="68D98650" w14:textId="77777777" w:rsidTr="00F476AB">
        <w:trPr>
          <w:trHeight w:val="1871"/>
          <w:jc w:val="center"/>
        </w:trPr>
        <w:tc>
          <w:tcPr>
            <w:tcW w:w="2653" w:type="dxa"/>
            <w:gridSpan w:val="2"/>
          </w:tcPr>
          <w:p w14:paraId="1E1261C8" w14:textId="77777777" w:rsidR="00CB42DE" w:rsidRPr="003F53E8" w:rsidRDefault="0008421B">
            <w:pPr>
              <w:pStyle w:val="TableParagraph"/>
              <w:spacing w:line="360" w:lineRule="exact"/>
              <w:ind w:left="108"/>
              <w:rPr>
                <w:rFonts w:ascii="Arial" w:eastAsia="宋体" w:hAnsi="Arial" w:cs="Arial"/>
                <w:sz w:val="21"/>
                <w:szCs w:val="21"/>
              </w:rPr>
            </w:pPr>
            <w:r w:rsidRPr="003F53E8">
              <w:rPr>
                <w:rFonts w:ascii="Arial" w:eastAsia="宋体" w:hAnsi="Arial" w:cs="Arial"/>
                <w:sz w:val="21"/>
                <w:szCs w:val="21"/>
              </w:rPr>
              <w:t>本次变动是否存在违反《证券法》《上市公司购买管理办法》等法律、行政法规、部门规章、规范性文件和本所业务规则等规定的情况</w:t>
            </w:r>
          </w:p>
        </w:tc>
        <w:tc>
          <w:tcPr>
            <w:tcW w:w="6424" w:type="dxa"/>
            <w:gridSpan w:val="5"/>
            <w:vAlign w:val="center"/>
          </w:tcPr>
          <w:p w14:paraId="22369880" w14:textId="531F33BF" w:rsidR="00CB42DE" w:rsidRPr="003F53E8" w:rsidRDefault="0008421B" w:rsidP="00647918">
            <w:pPr>
              <w:pStyle w:val="TableParagraph"/>
              <w:spacing w:line="360" w:lineRule="exact"/>
              <w:ind w:left="40" w:right="434"/>
              <w:jc w:val="center"/>
              <w:rPr>
                <w:rFonts w:ascii="Arial" w:eastAsia="宋体" w:hAnsi="Arial" w:cs="Arial"/>
                <w:sz w:val="21"/>
                <w:szCs w:val="21"/>
              </w:rPr>
            </w:pPr>
            <w:r w:rsidRPr="003F53E8">
              <w:rPr>
                <w:rFonts w:ascii="Arial" w:eastAsia="宋体" w:hAnsi="Arial" w:cs="Arial"/>
                <w:sz w:val="21"/>
                <w:szCs w:val="21"/>
              </w:rPr>
              <w:t>是</w:t>
            </w:r>
            <w:r w:rsidRPr="00705C1B">
              <w:rPr>
                <w:rFonts w:ascii="宋体" w:eastAsia="宋体" w:hAnsi="宋体" w:cs="Arial"/>
                <w:sz w:val="21"/>
                <w:szCs w:val="21"/>
              </w:rPr>
              <w:t>□</w:t>
            </w:r>
            <w:r w:rsidRPr="003F53E8">
              <w:rPr>
                <w:rFonts w:ascii="Arial" w:eastAsia="宋体" w:hAnsi="Arial" w:cs="Arial"/>
                <w:sz w:val="21"/>
                <w:szCs w:val="21"/>
              </w:rPr>
              <w:t xml:space="preserve">      </w:t>
            </w:r>
            <w:r w:rsidRPr="003F53E8">
              <w:rPr>
                <w:rFonts w:ascii="Arial" w:eastAsia="宋体" w:hAnsi="Arial" w:cs="Arial"/>
                <w:sz w:val="21"/>
                <w:szCs w:val="21"/>
              </w:rPr>
              <w:t>否</w:t>
            </w:r>
            <w:r w:rsidRPr="003F53E8">
              <w:rPr>
                <w:rFonts w:ascii="Arial" w:eastAsia="宋体" w:hAnsi="Arial" w:cs="Arial"/>
                <w:sz w:val="24"/>
                <w:szCs w:val="24"/>
              </w:rPr>
              <w:sym w:font="Wingdings 2" w:char="F052"/>
            </w:r>
          </w:p>
        </w:tc>
      </w:tr>
      <w:tr w:rsidR="00CB42DE" w:rsidRPr="003F53E8" w14:paraId="353BC641" w14:textId="77777777" w:rsidTr="0007716A">
        <w:trPr>
          <w:trHeight w:val="425"/>
          <w:jc w:val="center"/>
        </w:trPr>
        <w:tc>
          <w:tcPr>
            <w:tcW w:w="9077" w:type="dxa"/>
            <w:gridSpan w:val="7"/>
          </w:tcPr>
          <w:p w14:paraId="720727F4" w14:textId="4C296C25" w:rsidR="00CB42DE" w:rsidRPr="003F53E8" w:rsidRDefault="0008421B" w:rsidP="0007716A">
            <w:pPr>
              <w:pStyle w:val="TableParagraph"/>
              <w:spacing w:line="360" w:lineRule="exact"/>
              <w:ind w:left="108"/>
              <w:rPr>
                <w:rFonts w:ascii="Arial" w:eastAsia="宋体" w:hAnsi="Arial" w:cs="Arial"/>
                <w:b/>
                <w:sz w:val="21"/>
                <w:szCs w:val="21"/>
              </w:rPr>
            </w:pPr>
            <w:r w:rsidRPr="003F53E8">
              <w:rPr>
                <w:rFonts w:ascii="Arial" w:eastAsia="宋体" w:hAnsi="Arial" w:cs="Arial"/>
                <w:b/>
                <w:sz w:val="21"/>
                <w:szCs w:val="21"/>
              </w:rPr>
              <w:t>5.</w:t>
            </w:r>
            <w:r w:rsidR="00B76AEC" w:rsidRPr="003F53E8">
              <w:rPr>
                <w:rFonts w:ascii="Arial" w:eastAsia="宋体" w:hAnsi="Arial" w:cs="Arial"/>
                <w:b/>
                <w:sz w:val="21"/>
                <w:szCs w:val="21"/>
              </w:rPr>
              <w:t xml:space="preserve"> </w:t>
            </w:r>
            <w:r w:rsidRPr="003F53E8">
              <w:rPr>
                <w:rFonts w:ascii="Arial" w:eastAsia="宋体" w:hAnsi="Arial" w:cs="Arial"/>
                <w:b/>
                <w:sz w:val="21"/>
                <w:szCs w:val="21"/>
              </w:rPr>
              <w:t>被限制表决权的股份情况</w:t>
            </w:r>
          </w:p>
        </w:tc>
      </w:tr>
      <w:tr w:rsidR="00CB42DE" w:rsidRPr="003F53E8" w14:paraId="5911343B" w14:textId="77777777" w:rsidTr="00F476AB">
        <w:trPr>
          <w:trHeight w:val="935"/>
          <w:jc w:val="center"/>
        </w:trPr>
        <w:tc>
          <w:tcPr>
            <w:tcW w:w="2653" w:type="dxa"/>
            <w:gridSpan w:val="2"/>
          </w:tcPr>
          <w:p w14:paraId="1FD893D7" w14:textId="77777777" w:rsidR="00CB42DE" w:rsidRPr="003F53E8" w:rsidRDefault="0008421B" w:rsidP="009A19B4">
            <w:pPr>
              <w:pStyle w:val="TableParagraph"/>
              <w:spacing w:line="276" w:lineRule="auto"/>
              <w:ind w:left="108" w:right="133"/>
              <w:rPr>
                <w:rFonts w:ascii="Arial" w:eastAsia="宋体" w:hAnsi="Arial" w:cs="Arial"/>
                <w:sz w:val="21"/>
                <w:szCs w:val="21"/>
              </w:rPr>
            </w:pPr>
            <w:r w:rsidRPr="003F53E8">
              <w:rPr>
                <w:rFonts w:ascii="Arial" w:eastAsia="宋体" w:hAnsi="Arial" w:cs="Arial"/>
                <w:sz w:val="21"/>
                <w:szCs w:val="21"/>
              </w:rPr>
              <w:t>按照《证券法》第六十三条的规定，是否存在不得行使表决权的股份</w:t>
            </w:r>
          </w:p>
        </w:tc>
        <w:tc>
          <w:tcPr>
            <w:tcW w:w="6424" w:type="dxa"/>
            <w:gridSpan w:val="5"/>
            <w:vAlign w:val="center"/>
          </w:tcPr>
          <w:p w14:paraId="67091CE9" w14:textId="1726EDF7" w:rsidR="00CB42DE" w:rsidRPr="003F53E8" w:rsidRDefault="0008421B" w:rsidP="00647918">
            <w:pPr>
              <w:pStyle w:val="TableParagraph"/>
              <w:spacing w:line="360" w:lineRule="exact"/>
              <w:ind w:left="40" w:right="434"/>
              <w:jc w:val="center"/>
              <w:rPr>
                <w:rFonts w:ascii="Arial" w:eastAsia="宋体" w:hAnsi="Arial" w:cs="Arial"/>
                <w:sz w:val="21"/>
                <w:szCs w:val="21"/>
              </w:rPr>
            </w:pPr>
            <w:r w:rsidRPr="003F53E8">
              <w:rPr>
                <w:rFonts w:ascii="Arial" w:eastAsia="宋体" w:hAnsi="Arial" w:cs="Arial"/>
                <w:sz w:val="21"/>
                <w:szCs w:val="21"/>
              </w:rPr>
              <w:t>是</w:t>
            </w:r>
            <w:r w:rsidR="00705C1B" w:rsidRPr="00705C1B">
              <w:rPr>
                <w:rFonts w:ascii="宋体" w:eastAsia="宋体" w:hAnsi="宋体" w:cs="Arial"/>
                <w:sz w:val="21"/>
                <w:szCs w:val="21"/>
              </w:rPr>
              <w:t>□</w:t>
            </w:r>
            <w:r w:rsidRPr="003F53E8">
              <w:rPr>
                <w:rFonts w:ascii="Arial" w:eastAsia="宋体" w:hAnsi="Arial" w:cs="Arial"/>
                <w:sz w:val="21"/>
                <w:szCs w:val="21"/>
              </w:rPr>
              <w:t xml:space="preserve">      </w:t>
            </w:r>
            <w:r w:rsidRPr="003F53E8">
              <w:rPr>
                <w:rFonts w:ascii="Arial" w:eastAsia="宋体" w:hAnsi="Arial" w:cs="Arial"/>
                <w:sz w:val="21"/>
                <w:szCs w:val="21"/>
              </w:rPr>
              <w:t>否</w:t>
            </w:r>
            <w:r w:rsidRPr="003F53E8">
              <w:rPr>
                <w:rFonts w:ascii="Arial" w:eastAsia="宋体" w:hAnsi="Arial" w:cs="Arial"/>
                <w:sz w:val="24"/>
                <w:szCs w:val="24"/>
              </w:rPr>
              <w:sym w:font="Wingdings 2" w:char="F052"/>
            </w:r>
          </w:p>
        </w:tc>
      </w:tr>
      <w:tr w:rsidR="00CB42DE" w:rsidRPr="003F53E8" w14:paraId="4019B555" w14:textId="77777777" w:rsidTr="0007716A">
        <w:trPr>
          <w:trHeight w:val="425"/>
          <w:jc w:val="center"/>
        </w:trPr>
        <w:tc>
          <w:tcPr>
            <w:tcW w:w="9077" w:type="dxa"/>
            <w:gridSpan w:val="7"/>
          </w:tcPr>
          <w:p w14:paraId="13779260" w14:textId="23E45CD2" w:rsidR="00CB42DE" w:rsidRPr="003F53E8" w:rsidRDefault="0008421B" w:rsidP="0007716A">
            <w:pPr>
              <w:pStyle w:val="TableParagraph"/>
              <w:spacing w:line="360" w:lineRule="exact"/>
              <w:ind w:left="108"/>
              <w:rPr>
                <w:rFonts w:ascii="Arial" w:eastAsia="宋体" w:hAnsi="Arial" w:cs="Arial"/>
                <w:b/>
                <w:sz w:val="21"/>
                <w:szCs w:val="21"/>
              </w:rPr>
            </w:pPr>
            <w:r w:rsidRPr="003F53E8">
              <w:rPr>
                <w:rFonts w:ascii="Arial" w:eastAsia="宋体" w:hAnsi="Arial" w:cs="Arial"/>
                <w:b/>
                <w:sz w:val="21"/>
                <w:szCs w:val="21"/>
              </w:rPr>
              <w:t>6.</w:t>
            </w:r>
            <w:r w:rsidR="00B76AEC" w:rsidRPr="003F53E8">
              <w:rPr>
                <w:rFonts w:ascii="Arial" w:eastAsia="宋体" w:hAnsi="Arial" w:cs="Arial"/>
                <w:b/>
                <w:sz w:val="21"/>
                <w:szCs w:val="21"/>
              </w:rPr>
              <w:t xml:space="preserve"> </w:t>
            </w:r>
            <w:r w:rsidRPr="003F53E8">
              <w:rPr>
                <w:rFonts w:ascii="Arial" w:eastAsia="宋体" w:hAnsi="Arial" w:cs="Arial"/>
                <w:b/>
                <w:sz w:val="21"/>
                <w:szCs w:val="21"/>
              </w:rPr>
              <w:t>30%</w:t>
            </w:r>
            <w:r w:rsidRPr="003F53E8">
              <w:rPr>
                <w:rFonts w:ascii="Arial" w:eastAsia="宋体" w:hAnsi="Arial" w:cs="Arial"/>
                <w:b/>
                <w:sz w:val="21"/>
                <w:szCs w:val="21"/>
              </w:rPr>
              <w:t>以上股东增持股份的进一步说明</w:t>
            </w:r>
            <w:r w:rsidR="00242442">
              <w:rPr>
                <w:rFonts w:ascii="Arial" w:eastAsia="宋体" w:hAnsi="Arial" w:cs="Arial"/>
                <w:b/>
                <w:sz w:val="21"/>
                <w:szCs w:val="21"/>
              </w:rPr>
              <w:t>（不适用）</w:t>
            </w:r>
          </w:p>
        </w:tc>
      </w:tr>
      <w:tr w:rsidR="00CB42DE" w:rsidRPr="003F53E8" w14:paraId="6B65BD85" w14:textId="77777777" w:rsidTr="0007716A">
        <w:trPr>
          <w:trHeight w:val="425"/>
          <w:jc w:val="center"/>
        </w:trPr>
        <w:tc>
          <w:tcPr>
            <w:tcW w:w="9077" w:type="dxa"/>
            <w:gridSpan w:val="7"/>
          </w:tcPr>
          <w:p w14:paraId="67758AE7" w14:textId="02D7731F" w:rsidR="00CB42DE" w:rsidRPr="003F53E8" w:rsidRDefault="0008421B" w:rsidP="0007716A">
            <w:pPr>
              <w:pStyle w:val="TableParagraph"/>
              <w:spacing w:line="360" w:lineRule="exact"/>
              <w:ind w:left="108"/>
              <w:rPr>
                <w:rFonts w:ascii="Arial" w:eastAsia="宋体" w:hAnsi="Arial" w:cs="Arial"/>
                <w:b/>
                <w:sz w:val="21"/>
                <w:szCs w:val="21"/>
              </w:rPr>
            </w:pPr>
            <w:r w:rsidRPr="003F53E8">
              <w:rPr>
                <w:rFonts w:ascii="Arial" w:eastAsia="宋体" w:hAnsi="Arial" w:cs="Arial"/>
                <w:b/>
                <w:sz w:val="21"/>
                <w:szCs w:val="21"/>
              </w:rPr>
              <w:t>7.</w:t>
            </w:r>
            <w:r w:rsidR="005D6A64">
              <w:rPr>
                <w:rFonts w:ascii="Arial" w:eastAsia="宋体" w:hAnsi="Arial" w:cs="Arial"/>
                <w:b/>
                <w:sz w:val="21"/>
                <w:szCs w:val="21"/>
              </w:rPr>
              <w:t xml:space="preserve"> </w:t>
            </w:r>
            <w:r w:rsidRPr="003F53E8">
              <w:rPr>
                <w:rFonts w:ascii="Arial" w:eastAsia="宋体" w:hAnsi="Arial" w:cs="Arial"/>
                <w:b/>
                <w:sz w:val="21"/>
                <w:szCs w:val="21"/>
              </w:rPr>
              <w:t>备查文件</w:t>
            </w:r>
          </w:p>
        </w:tc>
      </w:tr>
      <w:tr w:rsidR="00CB42DE" w:rsidRPr="003F53E8" w14:paraId="3D433221" w14:textId="77777777" w:rsidTr="00F476AB">
        <w:trPr>
          <w:trHeight w:val="1003"/>
          <w:jc w:val="center"/>
        </w:trPr>
        <w:tc>
          <w:tcPr>
            <w:tcW w:w="9077" w:type="dxa"/>
            <w:gridSpan w:val="7"/>
          </w:tcPr>
          <w:p w14:paraId="7DCED87C" w14:textId="4697CECE" w:rsidR="00CB42DE" w:rsidRPr="003F53E8" w:rsidRDefault="0008421B" w:rsidP="00295F18">
            <w:pPr>
              <w:pStyle w:val="TableParagraph"/>
              <w:tabs>
                <w:tab w:val="left" w:pos="470"/>
              </w:tabs>
              <w:adjustRightInd w:val="0"/>
              <w:spacing w:line="400" w:lineRule="exact"/>
              <w:ind w:left="108"/>
              <w:rPr>
                <w:rFonts w:ascii="Arial" w:eastAsia="宋体" w:hAnsi="Arial" w:cs="Arial"/>
                <w:sz w:val="21"/>
                <w:szCs w:val="21"/>
              </w:rPr>
            </w:pPr>
            <w:r w:rsidRPr="003F53E8">
              <w:rPr>
                <w:rFonts w:ascii="Arial" w:eastAsia="宋体" w:hAnsi="Arial" w:cs="Arial"/>
                <w:sz w:val="21"/>
                <w:szCs w:val="21"/>
              </w:rPr>
              <w:t>1.</w:t>
            </w:r>
            <w:r w:rsidRPr="003F53E8">
              <w:rPr>
                <w:rFonts w:ascii="Arial" w:eastAsia="宋体" w:hAnsi="Arial" w:cs="Arial"/>
                <w:sz w:val="21"/>
                <w:szCs w:val="21"/>
              </w:rPr>
              <w:t>中国证券登记结算有限责任公司持股变动明细</w:t>
            </w:r>
            <w:r w:rsidR="006A2C4D">
              <w:rPr>
                <w:rFonts w:ascii="宋体" w:eastAsia="宋体" w:hAnsi="宋体" w:cs="Arial" w:hint="eastAsia"/>
                <w:sz w:val="21"/>
                <w:szCs w:val="21"/>
              </w:rPr>
              <w:t>；</w:t>
            </w:r>
          </w:p>
          <w:p w14:paraId="359D0672" w14:textId="6E90A64A" w:rsidR="00CB42DE" w:rsidRPr="003F53E8" w:rsidRDefault="0008421B" w:rsidP="00295F18">
            <w:pPr>
              <w:pStyle w:val="TableParagraph"/>
              <w:tabs>
                <w:tab w:val="left" w:pos="470"/>
              </w:tabs>
              <w:adjustRightInd w:val="0"/>
              <w:spacing w:line="400" w:lineRule="exact"/>
              <w:ind w:left="108"/>
              <w:rPr>
                <w:rFonts w:ascii="Arial" w:eastAsia="宋体" w:hAnsi="Arial" w:cs="Arial"/>
                <w:sz w:val="21"/>
                <w:szCs w:val="21"/>
              </w:rPr>
            </w:pPr>
            <w:r w:rsidRPr="003F53E8">
              <w:rPr>
                <w:rFonts w:ascii="Arial" w:eastAsia="宋体" w:hAnsi="Arial" w:cs="Arial"/>
                <w:sz w:val="21"/>
                <w:szCs w:val="21"/>
              </w:rPr>
              <w:t>2.</w:t>
            </w:r>
            <w:r w:rsidR="006A2C4D">
              <w:rPr>
                <w:rFonts w:ascii="Arial" w:eastAsia="宋体" w:hAnsi="Arial" w:cs="Arial" w:hint="eastAsia"/>
                <w:sz w:val="21"/>
                <w:szCs w:val="21"/>
              </w:rPr>
              <w:t>山西华鑫海出具的</w:t>
            </w:r>
            <w:r w:rsidR="006A2C4D" w:rsidRPr="006A2C4D">
              <w:rPr>
                <w:rFonts w:ascii="Arial" w:eastAsia="宋体" w:hAnsi="Arial" w:cs="Arial" w:hint="eastAsia"/>
                <w:sz w:val="21"/>
                <w:szCs w:val="21"/>
              </w:rPr>
              <w:t>《</w:t>
            </w:r>
            <w:r w:rsidR="005D6A64" w:rsidRPr="005D6A64">
              <w:rPr>
                <w:rFonts w:ascii="Arial" w:eastAsia="宋体" w:hAnsi="Arial" w:cs="Arial" w:hint="eastAsia"/>
                <w:sz w:val="21"/>
                <w:szCs w:val="21"/>
              </w:rPr>
              <w:t>关于减持南京宝色股份公司股份触及</w:t>
            </w:r>
            <w:r w:rsidR="005D6A64" w:rsidRPr="005D6A64">
              <w:rPr>
                <w:rFonts w:ascii="Arial" w:eastAsia="宋体" w:hAnsi="Arial" w:cs="Arial" w:hint="eastAsia"/>
                <w:sz w:val="21"/>
                <w:szCs w:val="21"/>
              </w:rPr>
              <w:t>1%</w:t>
            </w:r>
            <w:r w:rsidR="005D6A64" w:rsidRPr="005D6A64">
              <w:rPr>
                <w:rFonts w:ascii="Arial" w:eastAsia="宋体" w:hAnsi="Arial" w:cs="Arial" w:hint="eastAsia"/>
                <w:sz w:val="21"/>
                <w:szCs w:val="21"/>
              </w:rPr>
              <w:t>整数倍暨减持计划实施完毕的告知函</w:t>
            </w:r>
            <w:r w:rsidR="006A2C4D" w:rsidRPr="006A2C4D">
              <w:rPr>
                <w:rFonts w:ascii="Arial" w:eastAsia="宋体" w:hAnsi="Arial" w:cs="Arial" w:hint="eastAsia"/>
                <w:sz w:val="21"/>
                <w:szCs w:val="21"/>
              </w:rPr>
              <w:t>》</w:t>
            </w:r>
            <w:r w:rsidR="006A2C4D">
              <w:rPr>
                <w:rFonts w:ascii="Arial" w:eastAsia="宋体" w:hAnsi="Arial" w:cs="Arial" w:hint="eastAsia"/>
                <w:sz w:val="21"/>
                <w:szCs w:val="21"/>
              </w:rPr>
              <w:t>。</w:t>
            </w:r>
          </w:p>
        </w:tc>
      </w:tr>
    </w:tbl>
    <w:p w14:paraId="45E562AA" w14:textId="01C02D1D" w:rsidR="00B53502" w:rsidRPr="00D93935" w:rsidRDefault="006A2C4D" w:rsidP="00D93935">
      <w:pPr>
        <w:spacing w:line="360" w:lineRule="auto"/>
        <w:ind w:firstLineChars="200" w:firstLine="420"/>
        <w:rPr>
          <w:rFonts w:ascii="宋体" w:hAnsi="宋体" w:cs="Arial"/>
          <w:szCs w:val="21"/>
          <w:shd w:val="clear" w:color="auto" w:fill="FFFFFF"/>
        </w:rPr>
      </w:pPr>
      <w:r w:rsidRPr="00D93935">
        <w:rPr>
          <w:rFonts w:ascii="宋体" w:hAnsi="宋体" w:cs="Arial" w:hint="eastAsia"/>
          <w:szCs w:val="21"/>
          <w:shd w:val="clear" w:color="auto" w:fill="FFFFFF"/>
        </w:rPr>
        <w:t>注：</w:t>
      </w:r>
      <w:r w:rsidR="00D93935" w:rsidRPr="00D93935">
        <w:rPr>
          <w:rFonts w:ascii="宋体" w:hAnsi="宋体" w:cs="Arial" w:hint="eastAsia"/>
          <w:szCs w:val="21"/>
          <w:shd w:val="clear" w:color="auto" w:fill="FFFFFF"/>
        </w:rPr>
        <w:t>上述</w:t>
      </w:r>
      <w:r w:rsidR="00B53502" w:rsidRPr="00D93935">
        <w:rPr>
          <w:rFonts w:ascii="宋体" w:hAnsi="宋体" w:cs="Arial"/>
          <w:szCs w:val="21"/>
          <w:shd w:val="clear" w:color="auto" w:fill="FFFFFF"/>
        </w:rPr>
        <w:t>计算股份占总股本的比例时，尾数进行四舍五入计算</w:t>
      </w:r>
      <w:r w:rsidR="00216EB0">
        <w:rPr>
          <w:rFonts w:ascii="宋体" w:hAnsi="宋体" w:cs="Arial" w:hint="eastAsia"/>
          <w:szCs w:val="21"/>
          <w:shd w:val="clear" w:color="auto" w:fill="FFFFFF"/>
        </w:rPr>
        <w:t>。</w:t>
      </w:r>
    </w:p>
    <w:p w14:paraId="526099C4" w14:textId="0ACA99EA" w:rsidR="000D2D66" w:rsidRDefault="000D2D66" w:rsidP="00F476AB">
      <w:pPr>
        <w:spacing w:beforeLines="25" w:before="78"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二</w:t>
      </w:r>
      <w:r>
        <w:rPr>
          <w:rFonts w:ascii="Arial" w:hAnsi="Arial" w:cs="Arial"/>
          <w:b/>
          <w:sz w:val="24"/>
          <w:szCs w:val="24"/>
          <w:shd w:val="clear" w:color="auto" w:fill="FFFFFF"/>
        </w:rPr>
        <w:t>、股东本次减持计划实施情况</w:t>
      </w:r>
    </w:p>
    <w:p w14:paraId="197F6C98" w14:textId="1E457826" w:rsidR="000D2D66" w:rsidRDefault="000D2D66" w:rsidP="00E84FC7">
      <w:pPr>
        <w:spacing w:line="360" w:lineRule="auto"/>
        <w:ind w:firstLineChars="200" w:firstLine="482"/>
        <w:rPr>
          <w:rFonts w:ascii="Arial" w:hAnsi="Arial" w:cs="Arial"/>
          <w:b/>
          <w:sz w:val="24"/>
          <w:szCs w:val="24"/>
          <w:shd w:val="clear" w:color="auto" w:fill="FFFFFF"/>
        </w:rPr>
      </w:pPr>
      <w:r>
        <w:rPr>
          <w:rFonts w:ascii="Arial" w:hAnsi="Arial" w:cs="Arial"/>
          <w:b/>
          <w:sz w:val="24"/>
          <w:szCs w:val="24"/>
          <w:shd w:val="clear" w:color="auto" w:fill="FFFFFF"/>
        </w:rPr>
        <w:t>1</w:t>
      </w:r>
      <w:r>
        <w:rPr>
          <w:rFonts w:ascii="Arial" w:hAnsi="Arial" w:cs="Arial" w:hint="eastAsia"/>
          <w:b/>
          <w:sz w:val="24"/>
          <w:szCs w:val="24"/>
          <w:shd w:val="clear" w:color="auto" w:fill="FFFFFF"/>
        </w:rPr>
        <w:t>、股东</w:t>
      </w:r>
      <w:r>
        <w:rPr>
          <w:rFonts w:ascii="Arial" w:hAnsi="Arial" w:cs="Arial"/>
          <w:b/>
          <w:sz w:val="24"/>
          <w:szCs w:val="24"/>
          <w:shd w:val="clear" w:color="auto" w:fill="FFFFFF"/>
        </w:rPr>
        <w:t>减持股份情况</w:t>
      </w:r>
    </w:p>
    <w:tbl>
      <w:tblPr>
        <w:tblStyle w:val="af"/>
        <w:tblW w:w="9214" w:type="dxa"/>
        <w:jc w:val="center"/>
        <w:tblLook w:val="04A0" w:firstRow="1" w:lastRow="0" w:firstColumn="1" w:lastColumn="0" w:noHBand="0" w:noVBand="1"/>
      </w:tblPr>
      <w:tblGrid>
        <w:gridCol w:w="1140"/>
        <w:gridCol w:w="1124"/>
        <w:gridCol w:w="1847"/>
        <w:gridCol w:w="1560"/>
        <w:gridCol w:w="1118"/>
        <w:gridCol w:w="1151"/>
        <w:gridCol w:w="1274"/>
      </w:tblGrid>
      <w:tr w:rsidR="00523BC5" w14:paraId="025CBFE9" w14:textId="77777777" w:rsidTr="007A7E0A">
        <w:trPr>
          <w:trHeight w:val="425"/>
          <w:jc w:val="center"/>
        </w:trPr>
        <w:tc>
          <w:tcPr>
            <w:tcW w:w="1140" w:type="dxa"/>
            <w:vAlign w:val="center"/>
          </w:tcPr>
          <w:p w14:paraId="1C311A0A" w14:textId="205E0249" w:rsidR="00523BC5" w:rsidRPr="002C13DF" w:rsidRDefault="00523BC5" w:rsidP="00523BC5">
            <w:pPr>
              <w:jc w:val="center"/>
              <w:rPr>
                <w:rFonts w:ascii="Arial" w:hAnsi="Arial" w:cs="Arial"/>
                <w:b/>
                <w:szCs w:val="21"/>
                <w:shd w:val="clear" w:color="auto" w:fill="FFFFFF"/>
              </w:rPr>
            </w:pPr>
            <w:r w:rsidRPr="002C13DF">
              <w:rPr>
                <w:rFonts w:ascii="Arial" w:hAnsi="Arial" w:cs="Arial" w:hint="eastAsia"/>
                <w:b/>
                <w:szCs w:val="21"/>
                <w:shd w:val="clear" w:color="auto" w:fill="FFFFFF"/>
              </w:rPr>
              <w:t>股东名称</w:t>
            </w:r>
          </w:p>
        </w:tc>
        <w:tc>
          <w:tcPr>
            <w:tcW w:w="1124" w:type="dxa"/>
            <w:vAlign w:val="center"/>
          </w:tcPr>
          <w:p w14:paraId="22C0C268" w14:textId="1FAA0CA3" w:rsidR="00523BC5" w:rsidRPr="002C13DF" w:rsidRDefault="00523BC5" w:rsidP="00523BC5">
            <w:pPr>
              <w:jc w:val="center"/>
              <w:rPr>
                <w:rFonts w:ascii="Arial" w:hAnsi="Arial" w:cs="Arial"/>
                <w:b/>
                <w:szCs w:val="21"/>
                <w:shd w:val="clear" w:color="auto" w:fill="FFFFFF"/>
              </w:rPr>
            </w:pPr>
            <w:r w:rsidRPr="002C13DF">
              <w:rPr>
                <w:rFonts w:ascii="Arial" w:hAnsi="Arial" w:cs="Arial" w:hint="eastAsia"/>
                <w:b/>
                <w:szCs w:val="21"/>
                <w:shd w:val="clear" w:color="auto" w:fill="FFFFFF"/>
              </w:rPr>
              <w:t>减持</w:t>
            </w:r>
            <w:r w:rsidRPr="002C13DF">
              <w:rPr>
                <w:rFonts w:ascii="Arial" w:hAnsi="Arial" w:cs="Arial"/>
                <w:b/>
                <w:szCs w:val="21"/>
                <w:shd w:val="clear" w:color="auto" w:fill="FFFFFF"/>
              </w:rPr>
              <w:t>方式</w:t>
            </w:r>
          </w:p>
        </w:tc>
        <w:tc>
          <w:tcPr>
            <w:tcW w:w="1847" w:type="dxa"/>
            <w:vAlign w:val="center"/>
          </w:tcPr>
          <w:p w14:paraId="026B971D" w14:textId="6D303EB9" w:rsidR="00523BC5" w:rsidRPr="002C13DF" w:rsidRDefault="00523BC5" w:rsidP="00523BC5">
            <w:pPr>
              <w:jc w:val="center"/>
              <w:rPr>
                <w:rFonts w:ascii="Arial" w:hAnsi="Arial" w:cs="Arial"/>
                <w:b/>
                <w:szCs w:val="21"/>
                <w:shd w:val="clear" w:color="auto" w:fill="FFFFFF"/>
              </w:rPr>
            </w:pPr>
            <w:r w:rsidRPr="002C13DF">
              <w:rPr>
                <w:rFonts w:ascii="Arial" w:hAnsi="Arial" w:cs="Arial" w:hint="eastAsia"/>
                <w:b/>
                <w:szCs w:val="21"/>
                <w:shd w:val="clear" w:color="auto" w:fill="FFFFFF"/>
              </w:rPr>
              <w:t>减持</w:t>
            </w:r>
            <w:r w:rsidRPr="002C13DF">
              <w:rPr>
                <w:rFonts w:ascii="Arial" w:hAnsi="Arial" w:cs="Arial"/>
                <w:b/>
                <w:szCs w:val="21"/>
                <w:shd w:val="clear" w:color="auto" w:fill="FFFFFF"/>
              </w:rPr>
              <w:t>期间</w:t>
            </w:r>
          </w:p>
        </w:tc>
        <w:tc>
          <w:tcPr>
            <w:tcW w:w="1560" w:type="dxa"/>
            <w:vAlign w:val="center"/>
          </w:tcPr>
          <w:p w14:paraId="7490D46D" w14:textId="4FD4BE4E" w:rsidR="00523BC5" w:rsidRPr="002C13DF" w:rsidRDefault="00523BC5" w:rsidP="00523BC5">
            <w:pPr>
              <w:jc w:val="center"/>
              <w:rPr>
                <w:rFonts w:ascii="Arial" w:hAnsi="Arial" w:cs="Arial"/>
                <w:b/>
                <w:szCs w:val="21"/>
                <w:shd w:val="clear" w:color="auto" w:fill="FFFFFF"/>
              </w:rPr>
            </w:pPr>
            <w:r w:rsidRPr="002C13DF">
              <w:rPr>
                <w:rFonts w:ascii="Arial" w:hAnsi="Arial" w:cs="Arial" w:hint="eastAsia"/>
                <w:b/>
                <w:szCs w:val="21"/>
                <w:shd w:val="clear" w:color="auto" w:fill="FFFFFF"/>
              </w:rPr>
              <w:t>减持价格</w:t>
            </w:r>
            <w:r w:rsidRPr="002C13DF">
              <w:rPr>
                <w:rFonts w:ascii="Arial" w:hAnsi="Arial" w:cs="Arial"/>
                <w:b/>
                <w:szCs w:val="21"/>
                <w:shd w:val="clear" w:color="auto" w:fill="FFFFFF"/>
              </w:rPr>
              <w:t>区间</w:t>
            </w:r>
            <w:r w:rsidRPr="002C13DF">
              <w:rPr>
                <w:rFonts w:ascii="Arial" w:hAnsi="Arial" w:cs="Arial" w:hint="eastAsia"/>
                <w:b/>
                <w:szCs w:val="21"/>
                <w:shd w:val="clear" w:color="auto" w:fill="FFFFFF"/>
              </w:rPr>
              <w:t>（元</w:t>
            </w:r>
            <w:r w:rsidRPr="002C13DF">
              <w:rPr>
                <w:rFonts w:ascii="Arial" w:hAnsi="Arial" w:cs="Arial" w:hint="eastAsia"/>
                <w:b/>
                <w:szCs w:val="21"/>
                <w:shd w:val="clear" w:color="auto" w:fill="FFFFFF"/>
              </w:rPr>
              <w:t>/</w:t>
            </w:r>
            <w:r w:rsidRPr="002C13DF">
              <w:rPr>
                <w:rFonts w:ascii="Arial" w:hAnsi="Arial" w:cs="Arial" w:hint="eastAsia"/>
                <w:b/>
                <w:szCs w:val="21"/>
                <w:shd w:val="clear" w:color="auto" w:fill="FFFFFF"/>
              </w:rPr>
              <w:t>股</w:t>
            </w:r>
            <w:r w:rsidRPr="002C13DF">
              <w:rPr>
                <w:rFonts w:ascii="Arial" w:hAnsi="Arial" w:cs="Arial"/>
                <w:b/>
                <w:szCs w:val="21"/>
                <w:shd w:val="clear" w:color="auto" w:fill="FFFFFF"/>
              </w:rPr>
              <w:t>）</w:t>
            </w:r>
          </w:p>
        </w:tc>
        <w:tc>
          <w:tcPr>
            <w:tcW w:w="1118" w:type="dxa"/>
            <w:vAlign w:val="center"/>
          </w:tcPr>
          <w:p w14:paraId="73324FD6" w14:textId="1DB14027" w:rsidR="00523BC5" w:rsidRPr="002C13DF" w:rsidRDefault="00523BC5" w:rsidP="00523BC5">
            <w:pPr>
              <w:jc w:val="center"/>
              <w:rPr>
                <w:rFonts w:ascii="Arial" w:hAnsi="Arial" w:cs="Arial"/>
                <w:b/>
                <w:szCs w:val="21"/>
                <w:shd w:val="clear" w:color="auto" w:fill="FFFFFF"/>
              </w:rPr>
            </w:pPr>
            <w:r w:rsidRPr="002C13DF">
              <w:rPr>
                <w:rFonts w:ascii="Arial" w:hAnsi="Arial" w:cs="Arial" w:hint="eastAsia"/>
                <w:b/>
                <w:szCs w:val="21"/>
                <w:shd w:val="clear" w:color="auto" w:fill="FFFFFF"/>
              </w:rPr>
              <w:t>减持</w:t>
            </w:r>
            <w:r w:rsidRPr="002C13DF">
              <w:rPr>
                <w:rFonts w:ascii="Arial" w:hAnsi="Arial" w:cs="Arial"/>
                <w:b/>
                <w:szCs w:val="21"/>
                <w:shd w:val="clear" w:color="auto" w:fill="FFFFFF"/>
              </w:rPr>
              <w:t>均价</w:t>
            </w:r>
            <w:r w:rsidRPr="002C13DF">
              <w:rPr>
                <w:rFonts w:ascii="Arial" w:hAnsi="Arial" w:cs="Arial" w:hint="eastAsia"/>
                <w:b/>
                <w:szCs w:val="21"/>
                <w:shd w:val="clear" w:color="auto" w:fill="FFFFFF"/>
              </w:rPr>
              <w:t>（元</w:t>
            </w:r>
            <w:r w:rsidRPr="002C13DF">
              <w:rPr>
                <w:rFonts w:ascii="Arial" w:hAnsi="Arial" w:cs="Arial" w:hint="eastAsia"/>
                <w:b/>
                <w:szCs w:val="21"/>
                <w:shd w:val="clear" w:color="auto" w:fill="FFFFFF"/>
              </w:rPr>
              <w:t>/</w:t>
            </w:r>
            <w:r w:rsidRPr="002C13DF">
              <w:rPr>
                <w:rFonts w:ascii="Arial" w:hAnsi="Arial" w:cs="Arial" w:hint="eastAsia"/>
                <w:b/>
                <w:szCs w:val="21"/>
                <w:shd w:val="clear" w:color="auto" w:fill="FFFFFF"/>
              </w:rPr>
              <w:t>股</w:t>
            </w:r>
            <w:r w:rsidRPr="002C13DF">
              <w:rPr>
                <w:rFonts w:ascii="Arial" w:hAnsi="Arial" w:cs="Arial"/>
                <w:b/>
                <w:szCs w:val="21"/>
                <w:shd w:val="clear" w:color="auto" w:fill="FFFFFF"/>
              </w:rPr>
              <w:t>）</w:t>
            </w:r>
          </w:p>
        </w:tc>
        <w:tc>
          <w:tcPr>
            <w:tcW w:w="1151" w:type="dxa"/>
            <w:vAlign w:val="center"/>
          </w:tcPr>
          <w:p w14:paraId="6E52DC24" w14:textId="77777777" w:rsidR="00523BC5" w:rsidRPr="002C13DF" w:rsidRDefault="00523BC5" w:rsidP="00523BC5">
            <w:pPr>
              <w:jc w:val="center"/>
              <w:rPr>
                <w:rFonts w:ascii="Arial" w:hAnsi="Arial" w:cs="Arial"/>
                <w:b/>
                <w:szCs w:val="21"/>
                <w:shd w:val="clear" w:color="auto" w:fill="FFFFFF"/>
              </w:rPr>
            </w:pPr>
            <w:r w:rsidRPr="002C13DF">
              <w:rPr>
                <w:rFonts w:ascii="Arial" w:hAnsi="Arial" w:cs="Arial" w:hint="eastAsia"/>
                <w:b/>
                <w:szCs w:val="21"/>
                <w:shd w:val="clear" w:color="auto" w:fill="FFFFFF"/>
              </w:rPr>
              <w:t>减持</w:t>
            </w:r>
            <w:r w:rsidRPr="002C13DF">
              <w:rPr>
                <w:rFonts w:ascii="Arial" w:hAnsi="Arial" w:cs="Arial"/>
                <w:b/>
                <w:szCs w:val="21"/>
                <w:shd w:val="clear" w:color="auto" w:fill="FFFFFF"/>
              </w:rPr>
              <w:t>股数</w:t>
            </w:r>
          </w:p>
          <w:p w14:paraId="6C2DA76C" w14:textId="3D367C7F" w:rsidR="00523BC5" w:rsidRPr="002C13DF" w:rsidRDefault="00523BC5" w:rsidP="00523BC5">
            <w:pPr>
              <w:jc w:val="center"/>
              <w:rPr>
                <w:rFonts w:ascii="Arial" w:hAnsi="Arial" w:cs="Arial"/>
                <w:b/>
                <w:szCs w:val="21"/>
                <w:shd w:val="clear" w:color="auto" w:fill="FFFFFF"/>
              </w:rPr>
            </w:pPr>
            <w:r w:rsidRPr="002C13DF">
              <w:rPr>
                <w:rFonts w:ascii="Arial" w:hAnsi="Arial" w:cs="Arial"/>
                <w:b/>
                <w:szCs w:val="21"/>
                <w:shd w:val="clear" w:color="auto" w:fill="FFFFFF"/>
              </w:rPr>
              <w:t>（</w:t>
            </w:r>
            <w:r w:rsidRPr="002C13DF">
              <w:rPr>
                <w:rFonts w:ascii="Arial" w:hAnsi="Arial" w:cs="Arial" w:hint="eastAsia"/>
                <w:b/>
                <w:szCs w:val="21"/>
                <w:shd w:val="clear" w:color="auto" w:fill="FFFFFF"/>
              </w:rPr>
              <w:t>股</w:t>
            </w:r>
            <w:r w:rsidRPr="002C13DF">
              <w:rPr>
                <w:rFonts w:ascii="Arial" w:hAnsi="Arial" w:cs="Arial"/>
                <w:b/>
                <w:szCs w:val="21"/>
                <w:shd w:val="clear" w:color="auto" w:fill="FFFFFF"/>
              </w:rPr>
              <w:t>）</w:t>
            </w:r>
          </w:p>
        </w:tc>
        <w:tc>
          <w:tcPr>
            <w:tcW w:w="1274" w:type="dxa"/>
            <w:vAlign w:val="center"/>
          </w:tcPr>
          <w:p w14:paraId="31CB68F1" w14:textId="77777777" w:rsidR="005D6A64" w:rsidRDefault="005D6A64" w:rsidP="005D6A64">
            <w:pPr>
              <w:jc w:val="center"/>
              <w:rPr>
                <w:rFonts w:ascii="Arial" w:hAnsi="Arial" w:cs="Arial"/>
                <w:b/>
                <w:szCs w:val="21"/>
                <w:shd w:val="clear" w:color="auto" w:fill="FFFFFF"/>
              </w:rPr>
            </w:pPr>
            <w:r>
              <w:rPr>
                <w:rFonts w:ascii="Arial" w:hAnsi="Arial" w:cs="Arial" w:hint="eastAsia"/>
                <w:b/>
                <w:szCs w:val="21"/>
                <w:shd w:val="clear" w:color="auto" w:fill="FFFFFF"/>
              </w:rPr>
              <w:t>占总股本</w:t>
            </w:r>
          </w:p>
          <w:p w14:paraId="2E7CBC9E" w14:textId="51151B76" w:rsidR="00523BC5" w:rsidRPr="002C13DF" w:rsidRDefault="005D6A64" w:rsidP="005D6A64">
            <w:pPr>
              <w:jc w:val="center"/>
              <w:rPr>
                <w:rFonts w:ascii="Arial" w:hAnsi="Arial" w:cs="Arial"/>
                <w:b/>
                <w:szCs w:val="21"/>
                <w:shd w:val="clear" w:color="auto" w:fill="FFFFFF"/>
              </w:rPr>
            </w:pPr>
            <w:r>
              <w:rPr>
                <w:rFonts w:ascii="Arial" w:hAnsi="Arial" w:cs="Arial"/>
                <w:b/>
                <w:szCs w:val="21"/>
                <w:shd w:val="clear" w:color="auto" w:fill="FFFFFF"/>
              </w:rPr>
              <w:t>比例</w:t>
            </w:r>
            <w:r w:rsidR="00523BC5" w:rsidRPr="002C13DF">
              <w:rPr>
                <w:rFonts w:ascii="Arial" w:hAnsi="Arial" w:cs="Arial" w:hint="eastAsia"/>
                <w:b/>
                <w:szCs w:val="21"/>
                <w:shd w:val="clear" w:color="auto" w:fill="FFFFFF"/>
              </w:rPr>
              <w:t>（</w:t>
            </w:r>
            <w:r w:rsidR="00523BC5" w:rsidRPr="002C13DF">
              <w:rPr>
                <w:rFonts w:ascii="Arial" w:hAnsi="Arial" w:cs="Arial" w:hint="eastAsia"/>
                <w:b/>
                <w:szCs w:val="21"/>
                <w:shd w:val="clear" w:color="auto" w:fill="FFFFFF"/>
              </w:rPr>
              <w:t>%</w:t>
            </w:r>
            <w:r w:rsidR="00523BC5" w:rsidRPr="002C13DF">
              <w:rPr>
                <w:rFonts w:ascii="Arial" w:hAnsi="Arial" w:cs="Arial"/>
                <w:b/>
                <w:szCs w:val="21"/>
                <w:shd w:val="clear" w:color="auto" w:fill="FFFFFF"/>
              </w:rPr>
              <w:t>）</w:t>
            </w:r>
          </w:p>
        </w:tc>
      </w:tr>
      <w:tr w:rsidR="005D6A64" w14:paraId="02E75E6E" w14:textId="77777777" w:rsidTr="007A7E0A">
        <w:trPr>
          <w:trHeight w:val="425"/>
          <w:jc w:val="center"/>
        </w:trPr>
        <w:tc>
          <w:tcPr>
            <w:tcW w:w="1140" w:type="dxa"/>
            <w:vMerge w:val="restart"/>
            <w:vAlign w:val="center"/>
          </w:tcPr>
          <w:p w14:paraId="3B3AFE33" w14:textId="7287AD02" w:rsidR="005D6A64" w:rsidRPr="00523BC5" w:rsidRDefault="005D6A64" w:rsidP="005D6A64">
            <w:pPr>
              <w:jc w:val="center"/>
              <w:rPr>
                <w:rFonts w:ascii="Arial" w:hAnsi="Arial" w:cs="Arial"/>
                <w:szCs w:val="21"/>
                <w:shd w:val="clear" w:color="auto" w:fill="FFFFFF"/>
              </w:rPr>
            </w:pPr>
            <w:r w:rsidRPr="00523BC5">
              <w:rPr>
                <w:rFonts w:ascii="Arial" w:hAnsi="Arial" w:cs="Arial" w:hint="eastAsia"/>
                <w:szCs w:val="21"/>
                <w:shd w:val="clear" w:color="auto" w:fill="FFFFFF"/>
              </w:rPr>
              <w:t>山西华鑫海</w:t>
            </w:r>
            <w:r w:rsidRPr="00523BC5">
              <w:rPr>
                <w:rFonts w:ascii="Arial" w:hAnsi="Arial" w:cs="Arial"/>
                <w:szCs w:val="21"/>
                <w:shd w:val="clear" w:color="auto" w:fill="FFFFFF"/>
              </w:rPr>
              <w:t>贸易有限公司</w:t>
            </w:r>
          </w:p>
        </w:tc>
        <w:tc>
          <w:tcPr>
            <w:tcW w:w="1124" w:type="dxa"/>
            <w:vAlign w:val="center"/>
          </w:tcPr>
          <w:p w14:paraId="6136B8FA" w14:textId="75F9C222" w:rsidR="005D6A64" w:rsidRPr="00523BC5" w:rsidRDefault="005D6A64" w:rsidP="005D6A64">
            <w:pPr>
              <w:jc w:val="center"/>
              <w:rPr>
                <w:rFonts w:ascii="Arial" w:hAnsi="Arial" w:cs="Arial"/>
                <w:szCs w:val="21"/>
                <w:shd w:val="clear" w:color="auto" w:fill="FFFFFF"/>
              </w:rPr>
            </w:pPr>
            <w:r w:rsidRPr="00523BC5">
              <w:rPr>
                <w:rFonts w:ascii="Arial" w:hAnsi="Arial" w:cs="Arial" w:hint="eastAsia"/>
                <w:szCs w:val="21"/>
                <w:shd w:val="clear" w:color="auto" w:fill="FFFFFF"/>
              </w:rPr>
              <w:t>集中竞价交易</w:t>
            </w:r>
          </w:p>
        </w:tc>
        <w:tc>
          <w:tcPr>
            <w:tcW w:w="1847" w:type="dxa"/>
            <w:vAlign w:val="center"/>
          </w:tcPr>
          <w:p w14:paraId="7A93B997" w14:textId="2DEBCBAF" w:rsidR="005D6A64" w:rsidRPr="00523BC5" w:rsidRDefault="005D6A64" w:rsidP="005D6A64">
            <w:pPr>
              <w:jc w:val="center"/>
              <w:rPr>
                <w:rFonts w:ascii="Arial" w:hAnsi="Arial" w:cs="Arial"/>
                <w:szCs w:val="21"/>
                <w:shd w:val="clear" w:color="auto" w:fill="FFFFFF"/>
              </w:rPr>
            </w:pPr>
            <w:r>
              <w:rPr>
                <w:rFonts w:ascii="Arial" w:hAnsi="Arial" w:cs="Arial"/>
                <w:szCs w:val="21"/>
                <w:shd w:val="clear" w:color="auto" w:fill="FFFFFF"/>
              </w:rPr>
              <w:t>2026</w:t>
            </w:r>
            <w:r>
              <w:rPr>
                <w:rFonts w:ascii="Arial" w:hAnsi="Arial" w:cs="Arial" w:hint="eastAsia"/>
                <w:szCs w:val="21"/>
                <w:shd w:val="clear" w:color="auto" w:fill="FFFFFF"/>
              </w:rPr>
              <w:t>年</w:t>
            </w:r>
            <w:r>
              <w:rPr>
                <w:rFonts w:ascii="Arial" w:hAnsi="Arial" w:cs="Arial" w:hint="eastAsia"/>
                <w:szCs w:val="21"/>
                <w:shd w:val="clear" w:color="auto" w:fill="FFFFFF"/>
              </w:rPr>
              <w:t>1</w:t>
            </w:r>
            <w:r>
              <w:rPr>
                <w:rFonts w:ascii="Arial" w:hAnsi="Arial" w:cs="Arial" w:hint="eastAsia"/>
                <w:szCs w:val="21"/>
                <w:shd w:val="clear" w:color="auto" w:fill="FFFFFF"/>
              </w:rPr>
              <w:t>月</w:t>
            </w:r>
            <w:r>
              <w:rPr>
                <w:rFonts w:ascii="Arial" w:hAnsi="Arial" w:cs="Arial" w:hint="eastAsia"/>
                <w:szCs w:val="21"/>
                <w:shd w:val="clear" w:color="auto" w:fill="FFFFFF"/>
              </w:rPr>
              <w:t>19</w:t>
            </w:r>
            <w:r>
              <w:rPr>
                <w:rFonts w:ascii="Arial" w:hAnsi="Arial" w:cs="Arial" w:hint="eastAsia"/>
                <w:szCs w:val="21"/>
                <w:shd w:val="clear" w:color="auto" w:fill="FFFFFF"/>
              </w:rPr>
              <w:t>日</w:t>
            </w:r>
            <w:r>
              <w:rPr>
                <w:rFonts w:ascii="Arial" w:hAnsi="Arial" w:cs="Arial"/>
                <w:szCs w:val="21"/>
                <w:shd w:val="clear" w:color="auto" w:fill="FFFFFF"/>
              </w:rPr>
              <w:t>-2026</w:t>
            </w:r>
            <w:r>
              <w:rPr>
                <w:rFonts w:ascii="Arial" w:hAnsi="Arial" w:cs="Arial" w:hint="eastAsia"/>
                <w:szCs w:val="21"/>
                <w:shd w:val="clear" w:color="auto" w:fill="FFFFFF"/>
              </w:rPr>
              <w:t>年</w:t>
            </w:r>
            <w:r>
              <w:rPr>
                <w:rFonts w:ascii="Arial" w:hAnsi="Arial" w:cs="Arial" w:hint="eastAsia"/>
                <w:szCs w:val="21"/>
                <w:shd w:val="clear" w:color="auto" w:fill="FFFFFF"/>
              </w:rPr>
              <w:t>1</w:t>
            </w:r>
            <w:r>
              <w:rPr>
                <w:rFonts w:ascii="Arial" w:hAnsi="Arial" w:cs="Arial" w:hint="eastAsia"/>
                <w:szCs w:val="21"/>
                <w:shd w:val="clear" w:color="auto" w:fill="FFFFFF"/>
              </w:rPr>
              <w:t>月</w:t>
            </w:r>
            <w:r>
              <w:rPr>
                <w:rFonts w:ascii="Arial" w:hAnsi="Arial" w:cs="Arial" w:hint="eastAsia"/>
                <w:szCs w:val="21"/>
                <w:shd w:val="clear" w:color="auto" w:fill="FFFFFF"/>
              </w:rPr>
              <w:t>21</w:t>
            </w:r>
            <w:r>
              <w:rPr>
                <w:rFonts w:ascii="Arial" w:hAnsi="Arial" w:cs="Arial" w:hint="eastAsia"/>
                <w:szCs w:val="21"/>
                <w:shd w:val="clear" w:color="auto" w:fill="FFFFFF"/>
              </w:rPr>
              <w:t>日</w:t>
            </w:r>
          </w:p>
        </w:tc>
        <w:tc>
          <w:tcPr>
            <w:tcW w:w="1560" w:type="dxa"/>
            <w:vAlign w:val="center"/>
          </w:tcPr>
          <w:p w14:paraId="1043DF0D" w14:textId="74459D6B" w:rsidR="005D6A64" w:rsidRPr="00523BC5" w:rsidRDefault="00AD3A7B" w:rsidP="005D6A64">
            <w:pPr>
              <w:jc w:val="center"/>
              <w:rPr>
                <w:rFonts w:ascii="Arial" w:hAnsi="Arial" w:cs="Arial"/>
                <w:szCs w:val="21"/>
                <w:shd w:val="clear" w:color="auto" w:fill="FFFFFF"/>
              </w:rPr>
            </w:pPr>
            <w:r>
              <w:rPr>
                <w:rFonts w:ascii="Arial" w:hAnsi="Arial" w:cs="Arial"/>
                <w:szCs w:val="21"/>
                <w:shd w:val="clear" w:color="auto" w:fill="FFFFFF"/>
              </w:rPr>
              <w:t>22.29-</w:t>
            </w:r>
            <w:r w:rsidR="005D6A64" w:rsidRPr="005D6A64">
              <w:rPr>
                <w:rFonts w:ascii="Arial" w:hAnsi="Arial" w:cs="Arial"/>
                <w:szCs w:val="21"/>
                <w:shd w:val="clear" w:color="auto" w:fill="FFFFFF"/>
              </w:rPr>
              <w:t>23.16</w:t>
            </w:r>
          </w:p>
        </w:tc>
        <w:tc>
          <w:tcPr>
            <w:tcW w:w="1118" w:type="dxa"/>
            <w:vAlign w:val="center"/>
          </w:tcPr>
          <w:p w14:paraId="16D0BFAE" w14:textId="50136EE4" w:rsidR="005D6A64" w:rsidRPr="00523BC5" w:rsidRDefault="005D6A64" w:rsidP="005D6A64">
            <w:pPr>
              <w:jc w:val="center"/>
              <w:rPr>
                <w:rFonts w:ascii="Arial" w:hAnsi="Arial" w:cs="Arial"/>
                <w:szCs w:val="21"/>
                <w:shd w:val="clear" w:color="auto" w:fill="FFFFFF"/>
              </w:rPr>
            </w:pPr>
            <w:r w:rsidRPr="005D6A64">
              <w:rPr>
                <w:rFonts w:ascii="Arial" w:hAnsi="Arial" w:cs="Arial"/>
                <w:szCs w:val="21"/>
                <w:shd w:val="clear" w:color="auto" w:fill="FFFFFF"/>
              </w:rPr>
              <w:t>22.63</w:t>
            </w:r>
          </w:p>
        </w:tc>
        <w:tc>
          <w:tcPr>
            <w:tcW w:w="1151" w:type="dxa"/>
            <w:vAlign w:val="center"/>
          </w:tcPr>
          <w:p w14:paraId="61563466" w14:textId="5F704AFB" w:rsidR="005D6A64" w:rsidRPr="00523BC5" w:rsidRDefault="005D6A64" w:rsidP="005D6A64">
            <w:pPr>
              <w:jc w:val="center"/>
              <w:rPr>
                <w:rFonts w:ascii="Arial" w:hAnsi="Arial" w:cs="Arial"/>
                <w:szCs w:val="21"/>
                <w:shd w:val="clear" w:color="auto" w:fill="FFFFFF"/>
              </w:rPr>
            </w:pPr>
            <w:r w:rsidRPr="005D6A64">
              <w:rPr>
                <w:rFonts w:ascii="Arial" w:hAnsi="Arial" w:cs="Arial"/>
                <w:szCs w:val="21"/>
                <w:shd w:val="clear" w:color="auto" w:fill="FFFFFF"/>
              </w:rPr>
              <w:t>2,460,000</w:t>
            </w:r>
          </w:p>
        </w:tc>
        <w:tc>
          <w:tcPr>
            <w:tcW w:w="1274" w:type="dxa"/>
            <w:vAlign w:val="center"/>
          </w:tcPr>
          <w:p w14:paraId="4325241E" w14:textId="4E4B1678" w:rsidR="005D6A64" w:rsidRPr="00523BC5" w:rsidRDefault="00247E60" w:rsidP="005D6A64">
            <w:pPr>
              <w:jc w:val="center"/>
              <w:rPr>
                <w:rFonts w:ascii="Arial" w:hAnsi="Arial" w:cs="Arial"/>
                <w:szCs w:val="21"/>
                <w:shd w:val="clear" w:color="auto" w:fill="FFFFFF"/>
              </w:rPr>
            </w:pPr>
            <w:r>
              <w:rPr>
                <w:rFonts w:ascii="Arial" w:hAnsi="Arial" w:cs="Arial"/>
                <w:szCs w:val="21"/>
                <w:shd w:val="clear" w:color="auto" w:fill="FFFFFF"/>
              </w:rPr>
              <w:t>0.9968</w:t>
            </w:r>
          </w:p>
        </w:tc>
      </w:tr>
      <w:tr w:rsidR="00247E60" w14:paraId="23B23CE6" w14:textId="77777777" w:rsidTr="007A7E0A">
        <w:trPr>
          <w:trHeight w:val="425"/>
          <w:jc w:val="center"/>
        </w:trPr>
        <w:tc>
          <w:tcPr>
            <w:tcW w:w="1140" w:type="dxa"/>
            <w:vMerge/>
            <w:vAlign w:val="center"/>
          </w:tcPr>
          <w:p w14:paraId="746F1BA0" w14:textId="77777777" w:rsidR="00247E60" w:rsidRPr="00523BC5" w:rsidRDefault="00247E60" w:rsidP="005D6A64">
            <w:pPr>
              <w:jc w:val="center"/>
              <w:rPr>
                <w:rFonts w:ascii="Arial" w:hAnsi="Arial" w:cs="Arial"/>
                <w:szCs w:val="21"/>
                <w:shd w:val="clear" w:color="auto" w:fill="FFFFFF"/>
              </w:rPr>
            </w:pPr>
          </w:p>
        </w:tc>
        <w:tc>
          <w:tcPr>
            <w:tcW w:w="5649" w:type="dxa"/>
            <w:gridSpan w:val="4"/>
            <w:vAlign w:val="center"/>
          </w:tcPr>
          <w:p w14:paraId="3B644150" w14:textId="01489BC6" w:rsidR="00247E60" w:rsidRPr="00247E60" w:rsidRDefault="00247E60" w:rsidP="00247E60">
            <w:pPr>
              <w:jc w:val="center"/>
              <w:rPr>
                <w:rFonts w:ascii="Arial" w:hAnsi="Arial" w:cs="Arial"/>
                <w:szCs w:val="21"/>
                <w:shd w:val="clear" w:color="auto" w:fill="FFFFFF"/>
              </w:rPr>
            </w:pPr>
            <w:r w:rsidRPr="00247E60">
              <w:rPr>
                <w:rFonts w:ascii="Arial" w:hAnsi="Arial" w:cs="Arial" w:hint="eastAsia"/>
                <w:szCs w:val="21"/>
                <w:shd w:val="clear" w:color="auto" w:fill="FFFFFF"/>
              </w:rPr>
              <w:t>合计</w:t>
            </w:r>
          </w:p>
        </w:tc>
        <w:tc>
          <w:tcPr>
            <w:tcW w:w="1151" w:type="dxa"/>
            <w:vAlign w:val="center"/>
          </w:tcPr>
          <w:p w14:paraId="102A739B" w14:textId="460AC8E4" w:rsidR="00247E60" w:rsidRPr="00247E60" w:rsidRDefault="00247E60" w:rsidP="005D6A64">
            <w:pPr>
              <w:jc w:val="center"/>
              <w:rPr>
                <w:rFonts w:ascii="Arial" w:hAnsi="Arial" w:cs="Arial"/>
                <w:szCs w:val="21"/>
                <w:shd w:val="clear" w:color="auto" w:fill="FFFFFF"/>
              </w:rPr>
            </w:pPr>
            <w:r w:rsidRPr="00247E60">
              <w:rPr>
                <w:rFonts w:ascii="Arial" w:hAnsi="Arial" w:cs="Arial"/>
                <w:szCs w:val="21"/>
                <w:shd w:val="clear" w:color="auto" w:fill="FFFFFF"/>
              </w:rPr>
              <w:t>2,460,000</w:t>
            </w:r>
          </w:p>
        </w:tc>
        <w:tc>
          <w:tcPr>
            <w:tcW w:w="1274" w:type="dxa"/>
            <w:vAlign w:val="center"/>
          </w:tcPr>
          <w:p w14:paraId="47A1C292" w14:textId="76F70700" w:rsidR="00247E60" w:rsidRPr="00247E60" w:rsidRDefault="00247E60" w:rsidP="005D6A64">
            <w:pPr>
              <w:jc w:val="center"/>
              <w:rPr>
                <w:rFonts w:ascii="Arial" w:hAnsi="Arial" w:cs="Arial"/>
                <w:szCs w:val="21"/>
                <w:shd w:val="clear" w:color="auto" w:fill="FFFFFF"/>
              </w:rPr>
            </w:pPr>
            <w:r>
              <w:rPr>
                <w:rFonts w:ascii="Arial" w:hAnsi="Arial" w:cs="Arial"/>
                <w:szCs w:val="21"/>
                <w:shd w:val="clear" w:color="auto" w:fill="FFFFFF"/>
              </w:rPr>
              <w:t>0.9968</w:t>
            </w:r>
          </w:p>
        </w:tc>
      </w:tr>
    </w:tbl>
    <w:p w14:paraId="70027DDB" w14:textId="2F19B859" w:rsidR="000D2D66" w:rsidRPr="00D93935" w:rsidRDefault="00523BC5" w:rsidP="00D93935">
      <w:pPr>
        <w:spacing w:line="360" w:lineRule="auto"/>
        <w:ind w:firstLineChars="200" w:firstLine="420"/>
        <w:rPr>
          <w:rFonts w:ascii="Arial" w:hAnsi="Arial" w:cs="Arial"/>
          <w:szCs w:val="21"/>
          <w:shd w:val="clear" w:color="auto" w:fill="FFFFFF"/>
        </w:rPr>
      </w:pPr>
      <w:r w:rsidRPr="00D93935">
        <w:rPr>
          <w:rFonts w:ascii="Arial" w:hAnsi="Arial" w:cs="Arial" w:hint="eastAsia"/>
          <w:szCs w:val="21"/>
          <w:shd w:val="clear" w:color="auto" w:fill="FFFFFF"/>
        </w:rPr>
        <w:t>注</w:t>
      </w:r>
      <w:r w:rsidR="00AD3A7B">
        <w:rPr>
          <w:rFonts w:ascii="Arial" w:hAnsi="Arial" w:cs="Arial"/>
          <w:szCs w:val="21"/>
          <w:shd w:val="clear" w:color="auto" w:fill="FFFFFF"/>
        </w:rPr>
        <w:t>：山西华鑫海本次减持股份来源</w:t>
      </w:r>
      <w:r w:rsidRPr="00D93935">
        <w:rPr>
          <w:rFonts w:ascii="Arial" w:hAnsi="Arial" w:cs="Arial"/>
          <w:szCs w:val="21"/>
          <w:shd w:val="clear" w:color="auto" w:fill="FFFFFF"/>
        </w:rPr>
        <w:t>为公司首次公开发行前持有的公司股份</w:t>
      </w:r>
      <w:r w:rsidR="00216EB0">
        <w:rPr>
          <w:rFonts w:ascii="Arial" w:hAnsi="Arial" w:cs="Arial" w:hint="eastAsia"/>
          <w:szCs w:val="21"/>
          <w:shd w:val="clear" w:color="auto" w:fill="FFFFFF"/>
        </w:rPr>
        <w:t>。</w:t>
      </w:r>
    </w:p>
    <w:p w14:paraId="0C3AD9BB" w14:textId="5D9C803A" w:rsidR="00523BC5" w:rsidRDefault="00523BC5" w:rsidP="00523BC5">
      <w:pPr>
        <w:spacing w:beforeLines="25" w:before="78"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2</w:t>
      </w:r>
      <w:r>
        <w:rPr>
          <w:rFonts w:ascii="Arial" w:hAnsi="Arial" w:cs="Arial" w:hint="eastAsia"/>
          <w:b/>
          <w:sz w:val="24"/>
          <w:szCs w:val="24"/>
          <w:shd w:val="clear" w:color="auto" w:fill="FFFFFF"/>
        </w:rPr>
        <w:t>、</w:t>
      </w:r>
      <w:r w:rsidRPr="00523BC5">
        <w:rPr>
          <w:rFonts w:ascii="Arial" w:hAnsi="Arial" w:cs="Arial" w:hint="eastAsia"/>
          <w:b/>
          <w:sz w:val="24"/>
          <w:szCs w:val="24"/>
          <w:shd w:val="clear" w:color="auto" w:fill="FFFFFF"/>
        </w:rPr>
        <w:t>本次减持计划实施前后持股情况</w:t>
      </w:r>
    </w:p>
    <w:tbl>
      <w:tblPr>
        <w:tblStyle w:val="af"/>
        <w:tblW w:w="9214" w:type="dxa"/>
        <w:jc w:val="center"/>
        <w:tblLook w:val="04A0" w:firstRow="1" w:lastRow="0" w:firstColumn="1" w:lastColumn="0" w:noHBand="0" w:noVBand="1"/>
      </w:tblPr>
      <w:tblGrid>
        <w:gridCol w:w="1251"/>
        <w:gridCol w:w="1990"/>
        <w:gridCol w:w="1424"/>
        <w:gridCol w:w="1573"/>
        <w:gridCol w:w="1285"/>
        <w:gridCol w:w="1691"/>
      </w:tblGrid>
      <w:tr w:rsidR="002C13DF" w:rsidRPr="00B71205" w14:paraId="05DE798E" w14:textId="77777777" w:rsidTr="00E84FC7">
        <w:trPr>
          <w:trHeight w:val="425"/>
          <w:jc w:val="center"/>
        </w:trPr>
        <w:tc>
          <w:tcPr>
            <w:tcW w:w="1251" w:type="dxa"/>
            <w:vMerge w:val="restart"/>
            <w:shd w:val="clear" w:color="auto" w:fill="auto"/>
            <w:vAlign w:val="center"/>
          </w:tcPr>
          <w:p w14:paraId="48BF9BAC" w14:textId="3D0C408C" w:rsidR="002C13DF" w:rsidRPr="00B71205" w:rsidRDefault="002C13DF" w:rsidP="004E1FAB">
            <w:pPr>
              <w:jc w:val="center"/>
              <w:rPr>
                <w:rFonts w:ascii="Arial" w:hAnsi="Arial" w:cs="Arial"/>
                <w:b/>
                <w:szCs w:val="21"/>
              </w:rPr>
            </w:pPr>
            <w:r>
              <w:rPr>
                <w:rFonts w:ascii="Arial" w:hAnsi="Arial" w:cs="Arial" w:hint="eastAsia"/>
                <w:b/>
                <w:szCs w:val="21"/>
              </w:rPr>
              <w:t>股东名称</w:t>
            </w:r>
          </w:p>
        </w:tc>
        <w:tc>
          <w:tcPr>
            <w:tcW w:w="1990" w:type="dxa"/>
            <w:vMerge w:val="restart"/>
            <w:shd w:val="clear" w:color="auto" w:fill="auto"/>
            <w:vAlign w:val="center"/>
          </w:tcPr>
          <w:p w14:paraId="4E70FDDF" w14:textId="650F6519" w:rsidR="002C13DF" w:rsidRPr="00B71205" w:rsidRDefault="002C13DF" w:rsidP="004E1FAB">
            <w:pPr>
              <w:jc w:val="center"/>
              <w:rPr>
                <w:rFonts w:ascii="Arial" w:hAnsi="Arial" w:cs="Arial"/>
                <w:b/>
                <w:szCs w:val="21"/>
              </w:rPr>
            </w:pPr>
            <w:r>
              <w:rPr>
                <w:rFonts w:ascii="Arial" w:hAnsi="Arial" w:cs="Arial" w:hint="eastAsia"/>
                <w:b/>
                <w:szCs w:val="21"/>
              </w:rPr>
              <w:t>股份</w:t>
            </w:r>
            <w:r>
              <w:rPr>
                <w:rFonts w:ascii="Arial" w:hAnsi="Arial" w:cs="Arial"/>
                <w:b/>
                <w:szCs w:val="21"/>
              </w:rPr>
              <w:t>性质</w:t>
            </w:r>
          </w:p>
        </w:tc>
        <w:tc>
          <w:tcPr>
            <w:tcW w:w="2997" w:type="dxa"/>
            <w:gridSpan w:val="2"/>
            <w:shd w:val="clear" w:color="auto" w:fill="auto"/>
            <w:vAlign w:val="center"/>
          </w:tcPr>
          <w:p w14:paraId="79C3ECEC" w14:textId="172E190A" w:rsidR="002C13DF" w:rsidRPr="00B71205" w:rsidRDefault="002C13DF" w:rsidP="004E1FAB">
            <w:pPr>
              <w:jc w:val="center"/>
              <w:rPr>
                <w:rFonts w:ascii="Arial" w:hAnsi="Arial" w:cs="Arial"/>
                <w:b/>
                <w:szCs w:val="21"/>
              </w:rPr>
            </w:pPr>
            <w:r w:rsidRPr="00B71205">
              <w:rPr>
                <w:rFonts w:ascii="Arial" w:hAnsi="Arial" w:cs="Arial" w:hint="eastAsia"/>
                <w:b/>
                <w:szCs w:val="21"/>
              </w:rPr>
              <w:t>本次</w:t>
            </w:r>
            <w:r>
              <w:rPr>
                <w:rFonts w:ascii="Arial" w:hAnsi="Arial" w:cs="Arial" w:hint="eastAsia"/>
                <w:b/>
                <w:szCs w:val="21"/>
              </w:rPr>
              <w:t>减持</w:t>
            </w:r>
            <w:r>
              <w:rPr>
                <w:rFonts w:ascii="Arial" w:hAnsi="Arial" w:cs="Arial"/>
                <w:b/>
                <w:szCs w:val="21"/>
              </w:rPr>
              <w:t>前</w:t>
            </w:r>
            <w:r>
              <w:rPr>
                <w:rFonts w:ascii="Arial" w:hAnsi="Arial" w:cs="Arial" w:hint="eastAsia"/>
                <w:b/>
                <w:szCs w:val="21"/>
              </w:rPr>
              <w:t>持有股份</w:t>
            </w:r>
          </w:p>
        </w:tc>
        <w:tc>
          <w:tcPr>
            <w:tcW w:w="2976" w:type="dxa"/>
            <w:gridSpan w:val="2"/>
            <w:shd w:val="clear" w:color="auto" w:fill="auto"/>
            <w:vAlign w:val="center"/>
          </w:tcPr>
          <w:p w14:paraId="7D7B7FB0" w14:textId="570DA6EB" w:rsidR="002C13DF" w:rsidRPr="00B71205" w:rsidRDefault="002C13DF" w:rsidP="004E1FAB">
            <w:pPr>
              <w:jc w:val="center"/>
              <w:rPr>
                <w:rFonts w:ascii="Arial" w:hAnsi="Arial" w:cs="Arial"/>
                <w:b/>
                <w:szCs w:val="21"/>
              </w:rPr>
            </w:pPr>
            <w:r w:rsidRPr="00B71205">
              <w:rPr>
                <w:rFonts w:ascii="Arial" w:hAnsi="Arial" w:cs="Arial" w:hint="eastAsia"/>
                <w:b/>
                <w:szCs w:val="21"/>
              </w:rPr>
              <w:t>本次</w:t>
            </w:r>
            <w:r>
              <w:rPr>
                <w:rFonts w:ascii="Arial" w:hAnsi="Arial" w:cs="Arial" w:hint="eastAsia"/>
                <w:b/>
                <w:szCs w:val="21"/>
              </w:rPr>
              <w:t>减持</w:t>
            </w:r>
            <w:r>
              <w:rPr>
                <w:rFonts w:ascii="Arial" w:hAnsi="Arial" w:cs="Arial"/>
                <w:b/>
                <w:szCs w:val="21"/>
              </w:rPr>
              <w:t>后</w:t>
            </w:r>
            <w:r>
              <w:rPr>
                <w:rFonts w:ascii="Arial" w:hAnsi="Arial" w:cs="Arial" w:hint="eastAsia"/>
                <w:b/>
                <w:szCs w:val="21"/>
              </w:rPr>
              <w:t>持有股份</w:t>
            </w:r>
          </w:p>
        </w:tc>
      </w:tr>
      <w:tr w:rsidR="002C13DF" w:rsidRPr="00B71205" w14:paraId="48EA353A" w14:textId="77777777" w:rsidTr="00E84FC7">
        <w:trPr>
          <w:trHeight w:val="425"/>
          <w:jc w:val="center"/>
        </w:trPr>
        <w:tc>
          <w:tcPr>
            <w:tcW w:w="1251" w:type="dxa"/>
            <w:vMerge/>
            <w:shd w:val="clear" w:color="auto" w:fill="auto"/>
            <w:vAlign w:val="center"/>
          </w:tcPr>
          <w:p w14:paraId="42E9DE61" w14:textId="77777777" w:rsidR="002C13DF" w:rsidRPr="00B71205" w:rsidRDefault="002C13DF" w:rsidP="004E1FAB">
            <w:pPr>
              <w:jc w:val="center"/>
              <w:rPr>
                <w:rFonts w:ascii="Arial" w:hAnsi="Arial" w:cs="Arial"/>
                <w:b/>
                <w:szCs w:val="21"/>
              </w:rPr>
            </w:pPr>
          </w:p>
        </w:tc>
        <w:tc>
          <w:tcPr>
            <w:tcW w:w="1990" w:type="dxa"/>
            <w:vMerge/>
            <w:shd w:val="clear" w:color="auto" w:fill="auto"/>
            <w:vAlign w:val="center"/>
          </w:tcPr>
          <w:p w14:paraId="1FBBBD0A" w14:textId="77777777" w:rsidR="002C13DF" w:rsidRPr="00B71205" w:rsidRDefault="002C13DF" w:rsidP="004E1FAB">
            <w:pPr>
              <w:jc w:val="center"/>
              <w:rPr>
                <w:rFonts w:ascii="Arial" w:hAnsi="Arial" w:cs="Arial"/>
                <w:b/>
                <w:szCs w:val="21"/>
              </w:rPr>
            </w:pPr>
          </w:p>
        </w:tc>
        <w:tc>
          <w:tcPr>
            <w:tcW w:w="1424" w:type="dxa"/>
            <w:shd w:val="clear" w:color="auto" w:fill="auto"/>
            <w:vAlign w:val="center"/>
          </w:tcPr>
          <w:p w14:paraId="21050602" w14:textId="1A8AC3AE" w:rsidR="002C13DF" w:rsidRPr="00B71205" w:rsidRDefault="002C13DF" w:rsidP="004E1FAB">
            <w:pPr>
              <w:jc w:val="center"/>
              <w:rPr>
                <w:rFonts w:ascii="Arial" w:hAnsi="Arial" w:cs="Arial"/>
                <w:b/>
                <w:szCs w:val="21"/>
              </w:rPr>
            </w:pPr>
            <w:r>
              <w:rPr>
                <w:rFonts w:ascii="Arial" w:hAnsi="Arial" w:cs="Arial" w:hint="eastAsia"/>
                <w:b/>
                <w:szCs w:val="21"/>
              </w:rPr>
              <w:t>股数</w:t>
            </w:r>
            <w:r w:rsidRPr="00B71205">
              <w:rPr>
                <w:rFonts w:ascii="Arial" w:hAnsi="Arial" w:cs="Arial"/>
                <w:b/>
                <w:szCs w:val="21"/>
              </w:rPr>
              <w:t>（</w:t>
            </w:r>
            <w:r w:rsidRPr="00B71205">
              <w:rPr>
                <w:rFonts w:ascii="Arial" w:hAnsi="Arial" w:cs="Arial" w:hint="eastAsia"/>
                <w:b/>
                <w:szCs w:val="21"/>
              </w:rPr>
              <w:t>股</w:t>
            </w:r>
            <w:r w:rsidRPr="00B71205">
              <w:rPr>
                <w:rFonts w:ascii="Arial" w:hAnsi="Arial" w:cs="Arial"/>
                <w:b/>
                <w:szCs w:val="21"/>
              </w:rPr>
              <w:t>）</w:t>
            </w:r>
          </w:p>
        </w:tc>
        <w:tc>
          <w:tcPr>
            <w:tcW w:w="1573" w:type="dxa"/>
            <w:shd w:val="clear" w:color="auto" w:fill="auto"/>
            <w:vAlign w:val="center"/>
          </w:tcPr>
          <w:p w14:paraId="58C43B3D" w14:textId="71E93724" w:rsidR="002C13DF" w:rsidRPr="00B71205" w:rsidRDefault="002C13DF" w:rsidP="004E1FAB">
            <w:pPr>
              <w:jc w:val="center"/>
              <w:rPr>
                <w:rFonts w:ascii="Arial" w:hAnsi="Arial" w:cs="Arial"/>
                <w:b/>
                <w:szCs w:val="21"/>
              </w:rPr>
            </w:pPr>
            <w:r w:rsidRPr="00B71205">
              <w:rPr>
                <w:rFonts w:ascii="Arial" w:hAnsi="Arial" w:cs="Arial" w:hint="eastAsia"/>
                <w:b/>
                <w:szCs w:val="21"/>
              </w:rPr>
              <w:t>占</w:t>
            </w:r>
            <w:r w:rsidRPr="00B71205">
              <w:rPr>
                <w:rFonts w:ascii="Arial" w:hAnsi="Arial" w:cs="Arial"/>
                <w:b/>
                <w:szCs w:val="21"/>
              </w:rPr>
              <w:t>总股本比例</w:t>
            </w:r>
            <w:r>
              <w:rPr>
                <w:rFonts w:ascii="Arial" w:hAnsi="Arial" w:cs="Arial" w:hint="eastAsia"/>
                <w:b/>
                <w:szCs w:val="21"/>
              </w:rPr>
              <w:t>（</w:t>
            </w:r>
            <w:r>
              <w:rPr>
                <w:rFonts w:ascii="Arial" w:hAnsi="Arial" w:cs="Arial" w:hint="eastAsia"/>
                <w:b/>
                <w:szCs w:val="21"/>
              </w:rPr>
              <w:t>%</w:t>
            </w:r>
            <w:r>
              <w:rPr>
                <w:rFonts w:ascii="Arial" w:hAnsi="Arial" w:cs="Arial"/>
                <w:b/>
                <w:szCs w:val="21"/>
              </w:rPr>
              <w:t>）</w:t>
            </w:r>
          </w:p>
        </w:tc>
        <w:tc>
          <w:tcPr>
            <w:tcW w:w="1285" w:type="dxa"/>
            <w:shd w:val="clear" w:color="auto" w:fill="auto"/>
            <w:vAlign w:val="center"/>
          </w:tcPr>
          <w:p w14:paraId="4EA130AD" w14:textId="33B91AF9" w:rsidR="002C13DF" w:rsidRPr="00B71205" w:rsidRDefault="002C13DF" w:rsidP="004E1FAB">
            <w:pPr>
              <w:jc w:val="center"/>
              <w:rPr>
                <w:rFonts w:ascii="Arial" w:hAnsi="Arial" w:cs="Arial"/>
                <w:b/>
                <w:szCs w:val="21"/>
              </w:rPr>
            </w:pPr>
            <w:r>
              <w:rPr>
                <w:rFonts w:ascii="Arial" w:hAnsi="Arial" w:cs="Arial" w:hint="eastAsia"/>
                <w:b/>
                <w:szCs w:val="21"/>
              </w:rPr>
              <w:t>股数</w:t>
            </w:r>
            <w:r w:rsidRPr="00B71205">
              <w:rPr>
                <w:rFonts w:ascii="Arial" w:hAnsi="Arial" w:cs="Arial"/>
                <w:b/>
                <w:szCs w:val="21"/>
              </w:rPr>
              <w:t>（</w:t>
            </w:r>
            <w:r w:rsidRPr="00B71205">
              <w:rPr>
                <w:rFonts w:ascii="Arial" w:hAnsi="Arial" w:cs="Arial" w:hint="eastAsia"/>
                <w:b/>
                <w:szCs w:val="21"/>
              </w:rPr>
              <w:t>股</w:t>
            </w:r>
            <w:r w:rsidRPr="00B71205">
              <w:rPr>
                <w:rFonts w:ascii="Arial" w:hAnsi="Arial" w:cs="Arial"/>
                <w:b/>
                <w:szCs w:val="21"/>
              </w:rPr>
              <w:t>）</w:t>
            </w:r>
          </w:p>
        </w:tc>
        <w:tc>
          <w:tcPr>
            <w:tcW w:w="1691" w:type="dxa"/>
            <w:shd w:val="clear" w:color="auto" w:fill="auto"/>
            <w:vAlign w:val="center"/>
          </w:tcPr>
          <w:p w14:paraId="18D545FA" w14:textId="1B5AE1ED" w:rsidR="002C13DF" w:rsidRPr="00B71205" w:rsidRDefault="002C13DF" w:rsidP="004E1FAB">
            <w:pPr>
              <w:jc w:val="center"/>
              <w:rPr>
                <w:rFonts w:ascii="Arial" w:hAnsi="Arial" w:cs="Arial"/>
                <w:b/>
                <w:szCs w:val="21"/>
              </w:rPr>
            </w:pPr>
            <w:r w:rsidRPr="00B71205">
              <w:rPr>
                <w:rFonts w:ascii="Arial" w:hAnsi="Arial" w:cs="Arial" w:hint="eastAsia"/>
                <w:b/>
                <w:szCs w:val="21"/>
              </w:rPr>
              <w:t>占</w:t>
            </w:r>
            <w:r w:rsidRPr="00B71205">
              <w:rPr>
                <w:rFonts w:ascii="Arial" w:hAnsi="Arial" w:cs="Arial"/>
                <w:b/>
                <w:szCs w:val="21"/>
              </w:rPr>
              <w:t>总股本比例</w:t>
            </w:r>
            <w:r>
              <w:rPr>
                <w:rFonts w:ascii="Arial" w:hAnsi="Arial" w:cs="Arial" w:hint="eastAsia"/>
                <w:b/>
                <w:szCs w:val="21"/>
              </w:rPr>
              <w:t>（</w:t>
            </w:r>
            <w:r>
              <w:rPr>
                <w:rFonts w:ascii="Arial" w:hAnsi="Arial" w:cs="Arial" w:hint="eastAsia"/>
                <w:b/>
                <w:szCs w:val="21"/>
              </w:rPr>
              <w:t>%</w:t>
            </w:r>
            <w:r>
              <w:rPr>
                <w:rFonts w:ascii="Arial" w:hAnsi="Arial" w:cs="Arial"/>
                <w:b/>
                <w:szCs w:val="21"/>
              </w:rPr>
              <w:t>）</w:t>
            </w:r>
          </w:p>
        </w:tc>
      </w:tr>
      <w:tr w:rsidR="002C13DF" w:rsidRPr="00B71205" w14:paraId="2F80A7BE" w14:textId="77777777" w:rsidTr="00F06691">
        <w:trPr>
          <w:trHeight w:val="425"/>
          <w:jc w:val="center"/>
        </w:trPr>
        <w:tc>
          <w:tcPr>
            <w:tcW w:w="1251" w:type="dxa"/>
            <w:vMerge w:val="restart"/>
            <w:vAlign w:val="center"/>
          </w:tcPr>
          <w:p w14:paraId="5C08CEC1" w14:textId="583FA9D4" w:rsidR="002C13DF" w:rsidRPr="00B71205" w:rsidRDefault="002C13DF" w:rsidP="004E1FAB">
            <w:pPr>
              <w:jc w:val="center"/>
              <w:rPr>
                <w:rFonts w:ascii="Arial" w:hAnsi="Arial" w:cs="Arial"/>
                <w:szCs w:val="21"/>
              </w:rPr>
            </w:pPr>
            <w:r>
              <w:rPr>
                <w:rFonts w:ascii="Arial" w:hAnsi="Arial" w:cs="Arial" w:hint="eastAsia"/>
                <w:szCs w:val="21"/>
              </w:rPr>
              <w:t>山西华鑫海贸易有限</w:t>
            </w:r>
            <w:r>
              <w:rPr>
                <w:rFonts w:ascii="Arial" w:hAnsi="Arial" w:cs="Arial"/>
                <w:szCs w:val="21"/>
              </w:rPr>
              <w:t>公司</w:t>
            </w:r>
          </w:p>
        </w:tc>
        <w:tc>
          <w:tcPr>
            <w:tcW w:w="1990" w:type="dxa"/>
            <w:vAlign w:val="center"/>
          </w:tcPr>
          <w:p w14:paraId="14D297CB" w14:textId="7EC0603D" w:rsidR="002C13DF" w:rsidRDefault="002C13DF" w:rsidP="00F06691">
            <w:pPr>
              <w:jc w:val="center"/>
              <w:rPr>
                <w:rFonts w:ascii="Arial" w:hAnsi="Arial" w:cs="Arial"/>
                <w:szCs w:val="21"/>
              </w:rPr>
            </w:pPr>
            <w:r>
              <w:rPr>
                <w:rFonts w:ascii="Arial" w:hAnsi="Arial" w:cs="Arial" w:hint="eastAsia"/>
                <w:szCs w:val="21"/>
              </w:rPr>
              <w:t>合计</w:t>
            </w:r>
            <w:r>
              <w:rPr>
                <w:rFonts w:ascii="Arial" w:hAnsi="Arial" w:cs="Arial"/>
                <w:szCs w:val="21"/>
              </w:rPr>
              <w:t>持有股份</w:t>
            </w:r>
          </w:p>
        </w:tc>
        <w:tc>
          <w:tcPr>
            <w:tcW w:w="1424" w:type="dxa"/>
            <w:vAlign w:val="center"/>
          </w:tcPr>
          <w:p w14:paraId="58F0B667" w14:textId="0DE2FE13" w:rsidR="002C13DF" w:rsidRPr="00B71205" w:rsidRDefault="002C13DF" w:rsidP="004E1FAB">
            <w:pPr>
              <w:jc w:val="center"/>
              <w:rPr>
                <w:rFonts w:ascii="Arial" w:hAnsi="Arial" w:cs="Arial"/>
                <w:szCs w:val="21"/>
              </w:rPr>
            </w:pPr>
            <w:r>
              <w:rPr>
                <w:rFonts w:ascii="Arial" w:hAnsi="Arial" w:cs="Arial" w:hint="eastAsia"/>
                <w:szCs w:val="21"/>
              </w:rPr>
              <w:t>15</w:t>
            </w:r>
            <w:r>
              <w:rPr>
                <w:rFonts w:ascii="Arial" w:hAnsi="Arial" w:cs="Arial"/>
                <w:szCs w:val="21"/>
              </w:rPr>
              <w:t>,</w:t>
            </w:r>
            <w:r>
              <w:rPr>
                <w:rFonts w:ascii="Arial" w:hAnsi="Arial" w:cs="Arial" w:hint="eastAsia"/>
                <w:szCs w:val="21"/>
              </w:rPr>
              <w:t>780</w:t>
            </w:r>
            <w:r>
              <w:rPr>
                <w:rFonts w:ascii="Arial" w:hAnsi="Arial" w:cs="Arial"/>
                <w:szCs w:val="21"/>
              </w:rPr>
              <w:t>,</w:t>
            </w:r>
            <w:r>
              <w:rPr>
                <w:rFonts w:ascii="Arial" w:hAnsi="Arial" w:cs="Arial" w:hint="eastAsia"/>
                <w:szCs w:val="21"/>
              </w:rPr>
              <w:t>000</w:t>
            </w:r>
          </w:p>
        </w:tc>
        <w:tc>
          <w:tcPr>
            <w:tcW w:w="1573" w:type="dxa"/>
            <w:vAlign w:val="center"/>
          </w:tcPr>
          <w:p w14:paraId="259263AA" w14:textId="5DF45DA1" w:rsidR="002C13DF" w:rsidRPr="00B71205" w:rsidRDefault="002C13DF" w:rsidP="004E1FAB">
            <w:pPr>
              <w:jc w:val="center"/>
              <w:rPr>
                <w:rFonts w:ascii="Arial" w:hAnsi="Arial" w:cs="Arial"/>
                <w:szCs w:val="21"/>
              </w:rPr>
            </w:pPr>
            <w:r>
              <w:rPr>
                <w:rFonts w:ascii="Arial" w:hAnsi="Arial" w:cs="Arial" w:hint="eastAsia"/>
                <w:szCs w:val="21"/>
              </w:rPr>
              <w:t>6.3941</w:t>
            </w:r>
          </w:p>
        </w:tc>
        <w:tc>
          <w:tcPr>
            <w:tcW w:w="1285" w:type="dxa"/>
            <w:vAlign w:val="center"/>
          </w:tcPr>
          <w:p w14:paraId="130D7EF2" w14:textId="0B31FC49" w:rsidR="002C13DF" w:rsidRPr="00B71205" w:rsidRDefault="005D6A64" w:rsidP="004E1FAB">
            <w:pPr>
              <w:jc w:val="center"/>
              <w:rPr>
                <w:rFonts w:ascii="Arial" w:hAnsi="Arial" w:cs="Arial"/>
                <w:szCs w:val="21"/>
              </w:rPr>
            </w:pPr>
            <w:r>
              <w:rPr>
                <w:rFonts w:ascii="Arial" w:hAnsi="Arial" w:cs="Arial" w:hint="eastAsia"/>
                <w:szCs w:val="21"/>
              </w:rPr>
              <w:t>13</w:t>
            </w:r>
            <w:r>
              <w:rPr>
                <w:rFonts w:ascii="Arial" w:hAnsi="Arial" w:cs="Arial"/>
                <w:szCs w:val="21"/>
              </w:rPr>
              <w:t>,</w:t>
            </w:r>
            <w:r>
              <w:rPr>
                <w:rFonts w:ascii="Arial" w:hAnsi="Arial" w:cs="Arial" w:hint="eastAsia"/>
                <w:szCs w:val="21"/>
              </w:rPr>
              <w:t>320</w:t>
            </w:r>
            <w:r>
              <w:rPr>
                <w:rFonts w:ascii="Arial" w:hAnsi="Arial" w:cs="Arial"/>
                <w:szCs w:val="21"/>
              </w:rPr>
              <w:t>,</w:t>
            </w:r>
            <w:r>
              <w:rPr>
                <w:rFonts w:ascii="Arial" w:hAnsi="Arial" w:cs="Arial" w:hint="eastAsia"/>
                <w:szCs w:val="21"/>
              </w:rPr>
              <w:t>000</w:t>
            </w:r>
          </w:p>
        </w:tc>
        <w:tc>
          <w:tcPr>
            <w:tcW w:w="1691" w:type="dxa"/>
            <w:vAlign w:val="center"/>
          </w:tcPr>
          <w:p w14:paraId="07CBC63C" w14:textId="2E5B2EED" w:rsidR="002C13DF" w:rsidRPr="00B71205" w:rsidRDefault="005D6A64" w:rsidP="004E1FAB">
            <w:pPr>
              <w:jc w:val="center"/>
              <w:rPr>
                <w:rFonts w:ascii="Arial" w:hAnsi="Arial" w:cs="Arial"/>
                <w:szCs w:val="21"/>
              </w:rPr>
            </w:pPr>
            <w:r>
              <w:rPr>
                <w:rFonts w:ascii="Arial" w:hAnsi="Arial" w:cs="Arial" w:hint="eastAsia"/>
                <w:szCs w:val="21"/>
              </w:rPr>
              <w:t>5.3973</w:t>
            </w:r>
          </w:p>
        </w:tc>
      </w:tr>
      <w:tr w:rsidR="005D6A64" w:rsidRPr="00B71205" w14:paraId="2CF1B641" w14:textId="77777777" w:rsidTr="00F06691">
        <w:trPr>
          <w:trHeight w:val="425"/>
          <w:jc w:val="center"/>
        </w:trPr>
        <w:tc>
          <w:tcPr>
            <w:tcW w:w="1251" w:type="dxa"/>
            <w:vMerge/>
            <w:vAlign w:val="center"/>
          </w:tcPr>
          <w:p w14:paraId="64C32B95" w14:textId="77777777" w:rsidR="005D6A64" w:rsidRDefault="005D6A64" w:rsidP="005D6A64">
            <w:pPr>
              <w:jc w:val="center"/>
              <w:rPr>
                <w:rFonts w:ascii="Arial" w:hAnsi="Arial" w:cs="Arial"/>
                <w:szCs w:val="21"/>
              </w:rPr>
            </w:pPr>
          </w:p>
        </w:tc>
        <w:tc>
          <w:tcPr>
            <w:tcW w:w="1990" w:type="dxa"/>
            <w:vAlign w:val="center"/>
          </w:tcPr>
          <w:p w14:paraId="2E6BDAFB" w14:textId="3C0FD0A3" w:rsidR="005D6A64" w:rsidRDefault="005D6A64" w:rsidP="00F06691">
            <w:pPr>
              <w:jc w:val="center"/>
              <w:rPr>
                <w:rFonts w:ascii="Arial" w:hAnsi="Arial" w:cs="Arial"/>
                <w:szCs w:val="21"/>
              </w:rPr>
            </w:pPr>
            <w:r>
              <w:rPr>
                <w:rFonts w:ascii="Arial" w:hAnsi="Arial" w:cs="Arial" w:hint="eastAsia"/>
                <w:szCs w:val="21"/>
              </w:rPr>
              <w:t>其中</w:t>
            </w:r>
            <w:r>
              <w:rPr>
                <w:rFonts w:ascii="Arial" w:hAnsi="Arial" w:cs="Arial"/>
                <w:szCs w:val="21"/>
              </w:rPr>
              <w:t>：</w:t>
            </w:r>
            <w:r>
              <w:rPr>
                <w:rFonts w:ascii="Arial" w:hAnsi="Arial" w:cs="Arial" w:hint="eastAsia"/>
                <w:szCs w:val="21"/>
              </w:rPr>
              <w:t>无</w:t>
            </w:r>
            <w:r>
              <w:rPr>
                <w:rFonts w:ascii="Arial" w:hAnsi="Arial" w:cs="Arial"/>
                <w:szCs w:val="21"/>
              </w:rPr>
              <w:t>限售条件股份</w:t>
            </w:r>
          </w:p>
        </w:tc>
        <w:tc>
          <w:tcPr>
            <w:tcW w:w="1424" w:type="dxa"/>
            <w:vAlign w:val="center"/>
          </w:tcPr>
          <w:p w14:paraId="7ABC9F94" w14:textId="196F5A29" w:rsidR="005D6A64" w:rsidRPr="00B71205" w:rsidRDefault="005D6A64" w:rsidP="005D6A64">
            <w:pPr>
              <w:jc w:val="center"/>
              <w:rPr>
                <w:rFonts w:ascii="Arial" w:hAnsi="Arial" w:cs="Arial"/>
                <w:szCs w:val="21"/>
              </w:rPr>
            </w:pPr>
            <w:r>
              <w:rPr>
                <w:rFonts w:ascii="Arial" w:hAnsi="Arial" w:cs="Arial" w:hint="eastAsia"/>
                <w:szCs w:val="21"/>
              </w:rPr>
              <w:t>15</w:t>
            </w:r>
            <w:r>
              <w:rPr>
                <w:rFonts w:ascii="Arial" w:hAnsi="Arial" w:cs="Arial"/>
                <w:szCs w:val="21"/>
              </w:rPr>
              <w:t>,</w:t>
            </w:r>
            <w:r>
              <w:rPr>
                <w:rFonts w:ascii="Arial" w:hAnsi="Arial" w:cs="Arial" w:hint="eastAsia"/>
                <w:szCs w:val="21"/>
              </w:rPr>
              <w:t>780</w:t>
            </w:r>
            <w:r>
              <w:rPr>
                <w:rFonts w:ascii="Arial" w:hAnsi="Arial" w:cs="Arial"/>
                <w:szCs w:val="21"/>
              </w:rPr>
              <w:t>,</w:t>
            </w:r>
            <w:r>
              <w:rPr>
                <w:rFonts w:ascii="Arial" w:hAnsi="Arial" w:cs="Arial" w:hint="eastAsia"/>
                <w:szCs w:val="21"/>
              </w:rPr>
              <w:t>000</w:t>
            </w:r>
          </w:p>
        </w:tc>
        <w:tc>
          <w:tcPr>
            <w:tcW w:w="1573" w:type="dxa"/>
            <w:vAlign w:val="center"/>
          </w:tcPr>
          <w:p w14:paraId="3142ED26" w14:textId="5FE285DF" w:rsidR="005D6A64" w:rsidRPr="00B71205" w:rsidRDefault="005D6A64" w:rsidP="005D6A64">
            <w:pPr>
              <w:jc w:val="center"/>
              <w:rPr>
                <w:rFonts w:ascii="Arial" w:hAnsi="Arial" w:cs="Arial"/>
                <w:szCs w:val="21"/>
              </w:rPr>
            </w:pPr>
            <w:r>
              <w:rPr>
                <w:rFonts w:ascii="Arial" w:hAnsi="Arial" w:cs="Arial" w:hint="eastAsia"/>
                <w:szCs w:val="21"/>
              </w:rPr>
              <w:t>6.3941</w:t>
            </w:r>
          </w:p>
        </w:tc>
        <w:tc>
          <w:tcPr>
            <w:tcW w:w="1285" w:type="dxa"/>
            <w:vAlign w:val="center"/>
          </w:tcPr>
          <w:p w14:paraId="6F90925C" w14:textId="185E7BED" w:rsidR="005D6A64" w:rsidRPr="00B71205" w:rsidRDefault="005D6A64" w:rsidP="005D6A64">
            <w:pPr>
              <w:jc w:val="center"/>
              <w:rPr>
                <w:rFonts w:ascii="Arial" w:hAnsi="Arial" w:cs="Arial"/>
                <w:szCs w:val="21"/>
              </w:rPr>
            </w:pPr>
            <w:r>
              <w:rPr>
                <w:rFonts w:ascii="Arial" w:hAnsi="Arial" w:cs="Arial" w:hint="eastAsia"/>
                <w:szCs w:val="21"/>
              </w:rPr>
              <w:t>13</w:t>
            </w:r>
            <w:r>
              <w:rPr>
                <w:rFonts w:ascii="Arial" w:hAnsi="Arial" w:cs="Arial"/>
                <w:szCs w:val="21"/>
              </w:rPr>
              <w:t>,</w:t>
            </w:r>
            <w:r>
              <w:rPr>
                <w:rFonts w:ascii="Arial" w:hAnsi="Arial" w:cs="Arial" w:hint="eastAsia"/>
                <w:szCs w:val="21"/>
              </w:rPr>
              <w:t>320</w:t>
            </w:r>
            <w:r>
              <w:rPr>
                <w:rFonts w:ascii="Arial" w:hAnsi="Arial" w:cs="Arial"/>
                <w:szCs w:val="21"/>
              </w:rPr>
              <w:t>,</w:t>
            </w:r>
            <w:r>
              <w:rPr>
                <w:rFonts w:ascii="Arial" w:hAnsi="Arial" w:cs="Arial" w:hint="eastAsia"/>
                <w:szCs w:val="21"/>
              </w:rPr>
              <w:t>000</w:t>
            </w:r>
          </w:p>
        </w:tc>
        <w:tc>
          <w:tcPr>
            <w:tcW w:w="1691" w:type="dxa"/>
            <w:vAlign w:val="center"/>
          </w:tcPr>
          <w:p w14:paraId="184BBF2C" w14:textId="7BC4F28F" w:rsidR="005D6A64" w:rsidRPr="00B71205" w:rsidRDefault="005D6A64" w:rsidP="005D6A64">
            <w:pPr>
              <w:jc w:val="center"/>
              <w:rPr>
                <w:rFonts w:ascii="Arial" w:hAnsi="Arial" w:cs="Arial"/>
                <w:szCs w:val="21"/>
              </w:rPr>
            </w:pPr>
            <w:r>
              <w:rPr>
                <w:rFonts w:ascii="Arial" w:hAnsi="Arial" w:cs="Arial" w:hint="eastAsia"/>
                <w:szCs w:val="21"/>
              </w:rPr>
              <w:t>5.3973</w:t>
            </w:r>
          </w:p>
        </w:tc>
      </w:tr>
      <w:tr w:rsidR="002C13DF" w:rsidRPr="00B71205" w14:paraId="3DF82717" w14:textId="77777777" w:rsidTr="00F06691">
        <w:trPr>
          <w:trHeight w:val="425"/>
          <w:jc w:val="center"/>
        </w:trPr>
        <w:tc>
          <w:tcPr>
            <w:tcW w:w="1251" w:type="dxa"/>
            <w:vMerge/>
            <w:vAlign w:val="center"/>
          </w:tcPr>
          <w:p w14:paraId="4FE9A917" w14:textId="77777777" w:rsidR="002C13DF" w:rsidRDefault="002C13DF" w:rsidP="004E1FAB">
            <w:pPr>
              <w:jc w:val="center"/>
              <w:rPr>
                <w:rFonts w:ascii="Arial" w:hAnsi="Arial" w:cs="Arial"/>
                <w:szCs w:val="21"/>
              </w:rPr>
            </w:pPr>
          </w:p>
        </w:tc>
        <w:tc>
          <w:tcPr>
            <w:tcW w:w="1990" w:type="dxa"/>
            <w:vAlign w:val="center"/>
          </w:tcPr>
          <w:p w14:paraId="5208AA27" w14:textId="21A4038D" w:rsidR="002C13DF" w:rsidRPr="002C13DF" w:rsidRDefault="002C13DF" w:rsidP="00F06691">
            <w:pPr>
              <w:jc w:val="center"/>
              <w:rPr>
                <w:rFonts w:ascii="Arial" w:hAnsi="Arial" w:cs="Arial"/>
                <w:szCs w:val="21"/>
              </w:rPr>
            </w:pPr>
            <w:r>
              <w:rPr>
                <w:rFonts w:ascii="Arial" w:hAnsi="Arial" w:cs="Arial" w:hint="eastAsia"/>
                <w:szCs w:val="21"/>
              </w:rPr>
              <w:t>有限售</w:t>
            </w:r>
            <w:r>
              <w:rPr>
                <w:rFonts w:ascii="Arial" w:hAnsi="Arial" w:cs="Arial"/>
                <w:szCs w:val="21"/>
              </w:rPr>
              <w:t>条件股份</w:t>
            </w:r>
          </w:p>
        </w:tc>
        <w:tc>
          <w:tcPr>
            <w:tcW w:w="1424" w:type="dxa"/>
            <w:vAlign w:val="center"/>
          </w:tcPr>
          <w:p w14:paraId="317468FE" w14:textId="7BF93237" w:rsidR="002C13DF" w:rsidRPr="00B71205" w:rsidRDefault="002C13DF" w:rsidP="004E1FAB">
            <w:pPr>
              <w:jc w:val="center"/>
              <w:rPr>
                <w:rFonts w:ascii="Arial" w:hAnsi="Arial" w:cs="Arial"/>
                <w:szCs w:val="21"/>
              </w:rPr>
            </w:pPr>
            <w:r>
              <w:rPr>
                <w:rFonts w:ascii="Arial" w:hAnsi="Arial" w:cs="Arial" w:hint="eastAsia"/>
                <w:szCs w:val="21"/>
              </w:rPr>
              <w:t>0</w:t>
            </w:r>
          </w:p>
        </w:tc>
        <w:tc>
          <w:tcPr>
            <w:tcW w:w="1573" w:type="dxa"/>
            <w:vAlign w:val="center"/>
          </w:tcPr>
          <w:p w14:paraId="59ECB568" w14:textId="4DF79352" w:rsidR="002C13DF" w:rsidRPr="00B71205" w:rsidRDefault="002C13DF" w:rsidP="004E1FAB">
            <w:pPr>
              <w:jc w:val="center"/>
              <w:rPr>
                <w:rFonts w:ascii="Arial" w:hAnsi="Arial" w:cs="Arial"/>
                <w:szCs w:val="21"/>
              </w:rPr>
            </w:pPr>
            <w:r>
              <w:rPr>
                <w:rFonts w:ascii="Arial" w:hAnsi="Arial" w:cs="Arial" w:hint="eastAsia"/>
                <w:szCs w:val="21"/>
              </w:rPr>
              <w:t>0.00</w:t>
            </w:r>
            <w:r w:rsidR="005D6A64">
              <w:rPr>
                <w:rFonts w:ascii="Arial" w:hAnsi="Arial" w:cs="Arial"/>
                <w:szCs w:val="21"/>
              </w:rPr>
              <w:t>00</w:t>
            </w:r>
          </w:p>
        </w:tc>
        <w:tc>
          <w:tcPr>
            <w:tcW w:w="1285" w:type="dxa"/>
            <w:vAlign w:val="center"/>
          </w:tcPr>
          <w:p w14:paraId="68F84E84" w14:textId="0EC726B6" w:rsidR="002C13DF" w:rsidRPr="00B71205" w:rsidRDefault="002C13DF" w:rsidP="004E1FAB">
            <w:pPr>
              <w:jc w:val="center"/>
              <w:rPr>
                <w:rFonts w:ascii="Arial" w:hAnsi="Arial" w:cs="Arial"/>
                <w:szCs w:val="21"/>
              </w:rPr>
            </w:pPr>
            <w:r>
              <w:rPr>
                <w:rFonts w:ascii="Arial" w:hAnsi="Arial" w:cs="Arial" w:hint="eastAsia"/>
                <w:szCs w:val="21"/>
              </w:rPr>
              <w:t>0</w:t>
            </w:r>
          </w:p>
        </w:tc>
        <w:tc>
          <w:tcPr>
            <w:tcW w:w="1691" w:type="dxa"/>
            <w:vAlign w:val="center"/>
          </w:tcPr>
          <w:p w14:paraId="18E901D6" w14:textId="6F0346D3" w:rsidR="002C13DF" w:rsidRPr="00B71205" w:rsidRDefault="002C13DF" w:rsidP="004E1FAB">
            <w:pPr>
              <w:jc w:val="center"/>
              <w:rPr>
                <w:rFonts w:ascii="Arial" w:hAnsi="Arial" w:cs="Arial"/>
                <w:szCs w:val="21"/>
              </w:rPr>
            </w:pPr>
            <w:r>
              <w:rPr>
                <w:rFonts w:ascii="Arial" w:hAnsi="Arial" w:cs="Arial" w:hint="eastAsia"/>
                <w:szCs w:val="21"/>
              </w:rPr>
              <w:t>0.00</w:t>
            </w:r>
            <w:r w:rsidR="005D6A64">
              <w:rPr>
                <w:rFonts w:ascii="Arial" w:hAnsi="Arial" w:cs="Arial"/>
                <w:szCs w:val="21"/>
              </w:rPr>
              <w:t>00</w:t>
            </w:r>
          </w:p>
        </w:tc>
      </w:tr>
    </w:tbl>
    <w:p w14:paraId="62F640C0" w14:textId="13E85E86" w:rsidR="00F476AB" w:rsidRPr="00F476AB" w:rsidRDefault="002C13DF" w:rsidP="00E84FC7">
      <w:pPr>
        <w:spacing w:beforeLines="50" w:before="156"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三</w:t>
      </w:r>
      <w:r w:rsidR="00F476AB" w:rsidRPr="00F476AB">
        <w:rPr>
          <w:rFonts w:ascii="Arial" w:hAnsi="Arial" w:cs="Arial"/>
          <w:b/>
          <w:sz w:val="24"/>
          <w:szCs w:val="24"/>
          <w:shd w:val="clear" w:color="auto" w:fill="FFFFFF"/>
        </w:rPr>
        <w:t>、其他相关说明</w:t>
      </w:r>
    </w:p>
    <w:p w14:paraId="0CE8ED13" w14:textId="70130EA9" w:rsidR="00F476AB" w:rsidRDefault="00F476AB" w:rsidP="00F476AB">
      <w:pPr>
        <w:spacing w:beforeLines="25" w:before="78" w:line="360" w:lineRule="auto"/>
        <w:ind w:firstLineChars="200" w:firstLine="480"/>
        <w:rPr>
          <w:rFonts w:ascii="Arial" w:hAnsi="Arial" w:cs="Arial"/>
          <w:sz w:val="24"/>
          <w:szCs w:val="24"/>
          <w:shd w:val="clear" w:color="auto" w:fill="FFFFFF"/>
        </w:rPr>
      </w:pPr>
      <w:r w:rsidRPr="00F476AB">
        <w:rPr>
          <w:rFonts w:ascii="Arial" w:hAnsi="Arial" w:cs="Arial"/>
          <w:sz w:val="24"/>
          <w:szCs w:val="24"/>
          <w:shd w:val="clear" w:color="auto" w:fill="FFFFFF"/>
        </w:rPr>
        <w:t>1</w:t>
      </w:r>
      <w:r w:rsidRPr="00F476AB">
        <w:rPr>
          <w:rFonts w:ascii="Arial" w:hAnsi="Arial" w:cs="Arial"/>
          <w:sz w:val="24"/>
          <w:szCs w:val="24"/>
          <w:shd w:val="clear" w:color="auto" w:fill="FFFFFF"/>
        </w:rPr>
        <w:t>、</w:t>
      </w:r>
      <w:r w:rsidR="00E84FC7">
        <w:rPr>
          <w:rFonts w:ascii="Arial" w:hAnsi="Arial" w:cs="Arial" w:hint="eastAsia"/>
          <w:sz w:val="24"/>
          <w:szCs w:val="24"/>
          <w:shd w:val="clear" w:color="auto" w:fill="FFFFFF"/>
        </w:rPr>
        <w:t>山西华鑫海</w:t>
      </w:r>
      <w:r w:rsidR="00EB11BD">
        <w:rPr>
          <w:rFonts w:ascii="Arial" w:hAnsi="Arial" w:cs="Arial"/>
          <w:sz w:val="24"/>
          <w:szCs w:val="24"/>
          <w:shd w:val="clear" w:color="auto" w:fill="FFFFFF"/>
        </w:rPr>
        <w:t>本次减持计划的实施情况符合《公司法》</w:t>
      </w:r>
      <w:r w:rsidRPr="004E1FAB">
        <w:rPr>
          <w:rFonts w:ascii="Arial" w:hAnsi="Arial" w:cs="Arial" w:hint="eastAsia"/>
          <w:sz w:val="24"/>
          <w:szCs w:val="24"/>
          <w:shd w:val="clear" w:color="auto" w:fill="FFFFFF"/>
        </w:rPr>
        <w:t>《证券法》《深圳证券交易所股票上市规则》《深圳证券交易所上市公司自律监管指引第</w:t>
      </w:r>
      <w:r w:rsidRPr="004E1FAB">
        <w:rPr>
          <w:rFonts w:ascii="Arial" w:hAnsi="Arial" w:cs="Arial" w:hint="eastAsia"/>
          <w:sz w:val="24"/>
          <w:szCs w:val="24"/>
          <w:shd w:val="clear" w:color="auto" w:fill="FFFFFF"/>
        </w:rPr>
        <w:t>2</w:t>
      </w:r>
      <w:r w:rsidRPr="004E1FAB">
        <w:rPr>
          <w:rFonts w:ascii="Arial" w:hAnsi="Arial" w:cs="Arial" w:hint="eastAsia"/>
          <w:sz w:val="24"/>
          <w:szCs w:val="24"/>
          <w:shd w:val="clear" w:color="auto" w:fill="FFFFFF"/>
        </w:rPr>
        <w:t>号——创业板上市公司规范运作》《上市公司股东减持股份管理暂行办法》《</w:t>
      </w:r>
      <w:r w:rsidRPr="004E1FAB">
        <w:rPr>
          <w:rFonts w:ascii="Arial" w:hAnsi="Arial" w:cs="Arial"/>
          <w:sz w:val="24"/>
          <w:szCs w:val="24"/>
          <w:shd w:val="clear" w:color="auto" w:fill="FFFFFF"/>
        </w:rPr>
        <w:t>深圳证券交易所上市公司自律监管指引第</w:t>
      </w:r>
      <w:r w:rsidRPr="004E1FAB">
        <w:rPr>
          <w:rFonts w:ascii="Arial" w:hAnsi="Arial" w:cs="Arial" w:hint="eastAsia"/>
          <w:sz w:val="24"/>
          <w:szCs w:val="24"/>
          <w:shd w:val="clear" w:color="auto" w:fill="FFFFFF"/>
        </w:rPr>
        <w:t>18</w:t>
      </w:r>
      <w:r w:rsidRPr="004E1FAB">
        <w:rPr>
          <w:rFonts w:ascii="Arial" w:hAnsi="Arial" w:cs="Arial" w:hint="eastAsia"/>
          <w:sz w:val="24"/>
          <w:szCs w:val="24"/>
          <w:shd w:val="clear" w:color="auto" w:fill="FFFFFF"/>
        </w:rPr>
        <w:t>号</w:t>
      </w:r>
      <w:r w:rsidR="00386F7F" w:rsidRPr="004E1FAB">
        <w:rPr>
          <w:rFonts w:ascii="Arial" w:hAnsi="Arial" w:cs="Arial" w:hint="eastAsia"/>
          <w:sz w:val="24"/>
          <w:szCs w:val="24"/>
          <w:shd w:val="clear" w:color="auto" w:fill="FFFFFF"/>
        </w:rPr>
        <w:t>——</w:t>
      </w:r>
      <w:r w:rsidRPr="004E1FAB">
        <w:rPr>
          <w:rFonts w:ascii="Arial" w:hAnsi="Arial" w:cs="Arial" w:hint="eastAsia"/>
          <w:sz w:val="24"/>
          <w:szCs w:val="24"/>
          <w:shd w:val="clear" w:color="auto" w:fill="FFFFFF"/>
        </w:rPr>
        <w:t>股东</w:t>
      </w:r>
      <w:r w:rsidRPr="004E1FAB">
        <w:rPr>
          <w:rFonts w:ascii="Arial" w:hAnsi="Arial" w:cs="Arial"/>
          <w:sz w:val="24"/>
          <w:szCs w:val="24"/>
          <w:shd w:val="clear" w:color="auto" w:fill="FFFFFF"/>
        </w:rPr>
        <w:t>及董事、高级管理人员减持股份》</w:t>
      </w:r>
      <w:r w:rsidR="00EB11BD">
        <w:rPr>
          <w:rFonts w:ascii="Arial" w:hAnsi="Arial" w:cs="Arial" w:hint="eastAsia"/>
          <w:sz w:val="24"/>
          <w:szCs w:val="24"/>
          <w:shd w:val="clear" w:color="auto" w:fill="FFFFFF"/>
        </w:rPr>
        <w:t>等法律法规、</w:t>
      </w:r>
      <w:r w:rsidR="00EB11BD">
        <w:rPr>
          <w:rFonts w:ascii="Arial" w:hAnsi="Arial" w:cs="Arial"/>
          <w:sz w:val="24"/>
          <w:szCs w:val="24"/>
          <w:shd w:val="clear" w:color="auto" w:fill="FFFFFF"/>
        </w:rPr>
        <w:t>部门规章</w:t>
      </w:r>
      <w:r w:rsidR="00EB11BD">
        <w:rPr>
          <w:rFonts w:ascii="Arial" w:hAnsi="Arial" w:cs="Arial" w:hint="eastAsia"/>
          <w:sz w:val="24"/>
          <w:szCs w:val="24"/>
          <w:shd w:val="clear" w:color="auto" w:fill="FFFFFF"/>
        </w:rPr>
        <w:t>及</w:t>
      </w:r>
      <w:r w:rsidRPr="004E1FAB">
        <w:rPr>
          <w:rFonts w:ascii="Arial" w:hAnsi="Arial" w:cs="Arial" w:hint="eastAsia"/>
          <w:sz w:val="24"/>
          <w:szCs w:val="24"/>
          <w:shd w:val="clear" w:color="auto" w:fill="FFFFFF"/>
        </w:rPr>
        <w:t>规范性文件的相关规定</w:t>
      </w:r>
      <w:r w:rsidRPr="004E1FAB">
        <w:rPr>
          <w:rFonts w:ascii="Arial" w:hAnsi="Arial" w:cs="Arial"/>
          <w:sz w:val="24"/>
          <w:szCs w:val="24"/>
          <w:shd w:val="clear" w:color="auto" w:fill="FFFFFF"/>
        </w:rPr>
        <w:t>。</w:t>
      </w:r>
    </w:p>
    <w:p w14:paraId="58B741B9" w14:textId="6147CD7B" w:rsidR="00F476AB" w:rsidRDefault="00F476AB" w:rsidP="00F476AB">
      <w:pPr>
        <w:spacing w:beforeLines="25" w:before="78" w:line="360" w:lineRule="auto"/>
        <w:ind w:firstLineChars="200" w:firstLine="480"/>
        <w:rPr>
          <w:rFonts w:ascii="Arial" w:hAnsi="Arial" w:cs="Arial"/>
          <w:sz w:val="24"/>
          <w:szCs w:val="24"/>
          <w:shd w:val="clear" w:color="auto" w:fill="FFFFFF"/>
        </w:rPr>
      </w:pPr>
      <w:r w:rsidRPr="00F476AB">
        <w:rPr>
          <w:rFonts w:ascii="Arial" w:hAnsi="Arial" w:cs="Arial"/>
          <w:sz w:val="24"/>
          <w:szCs w:val="24"/>
          <w:shd w:val="clear" w:color="auto" w:fill="FFFFFF"/>
        </w:rPr>
        <w:t>2</w:t>
      </w:r>
      <w:r w:rsidRPr="00F476AB">
        <w:rPr>
          <w:rFonts w:ascii="Arial" w:hAnsi="Arial" w:cs="Arial"/>
          <w:sz w:val="24"/>
          <w:szCs w:val="24"/>
          <w:shd w:val="clear" w:color="auto" w:fill="FFFFFF"/>
        </w:rPr>
        <w:t>、</w:t>
      </w:r>
      <w:r w:rsidRPr="00F476AB">
        <w:rPr>
          <w:rFonts w:ascii="Arial" w:hAnsi="Arial" w:cs="Arial" w:hint="eastAsia"/>
          <w:sz w:val="24"/>
          <w:szCs w:val="24"/>
          <w:shd w:val="clear" w:color="auto" w:fill="FFFFFF"/>
        </w:rPr>
        <w:t>本次减持</w:t>
      </w:r>
      <w:r w:rsidR="00EB11BD">
        <w:rPr>
          <w:rFonts w:ascii="Arial" w:hAnsi="Arial" w:cs="Arial" w:hint="eastAsia"/>
          <w:sz w:val="24"/>
          <w:szCs w:val="24"/>
          <w:shd w:val="clear" w:color="auto" w:fill="FFFFFF"/>
        </w:rPr>
        <w:t>事项</w:t>
      </w:r>
      <w:r w:rsidRPr="00F476AB">
        <w:rPr>
          <w:rFonts w:ascii="Arial" w:hAnsi="Arial" w:cs="Arial" w:hint="eastAsia"/>
          <w:sz w:val="24"/>
          <w:szCs w:val="24"/>
          <w:shd w:val="clear" w:color="auto" w:fill="FFFFFF"/>
        </w:rPr>
        <w:t>已按照相关规定预先披露了减持计划，</w:t>
      </w:r>
      <w:r w:rsidRPr="004E1FAB">
        <w:rPr>
          <w:rFonts w:ascii="Arial" w:hAnsi="Arial" w:cs="Arial"/>
          <w:sz w:val="24"/>
          <w:szCs w:val="24"/>
          <w:shd w:val="clear" w:color="auto" w:fill="FFFFFF"/>
        </w:rPr>
        <w:t>本次减持</w:t>
      </w:r>
      <w:r w:rsidR="00EB11BD">
        <w:rPr>
          <w:rFonts w:ascii="Arial" w:hAnsi="Arial" w:cs="Arial" w:hint="eastAsia"/>
          <w:sz w:val="24"/>
          <w:szCs w:val="24"/>
          <w:shd w:val="clear" w:color="auto" w:fill="FFFFFF"/>
        </w:rPr>
        <w:t>实施</w:t>
      </w:r>
      <w:r w:rsidR="00EB11BD">
        <w:rPr>
          <w:rFonts w:ascii="Arial" w:hAnsi="Arial" w:cs="Arial"/>
          <w:sz w:val="24"/>
          <w:szCs w:val="24"/>
          <w:shd w:val="clear" w:color="auto" w:fill="FFFFFF"/>
        </w:rPr>
        <w:t>情况</w:t>
      </w:r>
      <w:r w:rsidRPr="004E1FAB">
        <w:rPr>
          <w:rFonts w:ascii="Arial" w:hAnsi="Arial" w:cs="Arial"/>
          <w:sz w:val="24"/>
          <w:szCs w:val="24"/>
          <w:shd w:val="clear" w:color="auto" w:fill="FFFFFF"/>
        </w:rPr>
        <w:t>与此前</w:t>
      </w:r>
      <w:r w:rsidR="00EB11BD">
        <w:rPr>
          <w:rFonts w:ascii="Arial" w:hAnsi="Arial" w:cs="Arial" w:hint="eastAsia"/>
          <w:sz w:val="24"/>
          <w:szCs w:val="24"/>
          <w:shd w:val="clear" w:color="auto" w:fill="FFFFFF"/>
        </w:rPr>
        <w:t>已</w:t>
      </w:r>
      <w:r w:rsidRPr="004E1FAB">
        <w:rPr>
          <w:rFonts w:ascii="Arial" w:hAnsi="Arial" w:cs="Arial"/>
          <w:sz w:val="24"/>
          <w:szCs w:val="24"/>
          <w:shd w:val="clear" w:color="auto" w:fill="FFFFFF"/>
        </w:rPr>
        <w:t>披露的减持计划一致</w:t>
      </w:r>
      <w:r w:rsidR="00EB11BD">
        <w:rPr>
          <w:rFonts w:ascii="Arial" w:hAnsi="Arial" w:cs="Arial" w:hint="eastAsia"/>
          <w:sz w:val="24"/>
          <w:szCs w:val="24"/>
          <w:shd w:val="clear" w:color="auto" w:fill="FFFFFF"/>
        </w:rPr>
        <w:t>，</w:t>
      </w:r>
      <w:r w:rsidR="007825A2" w:rsidRPr="007825A2">
        <w:rPr>
          <w:rFonts w:ascii="Arial" w:hAnsi="Arial" w:cs="Arial" w:hint="eastAsia"/>
          <w:sz w:val="24"/>
          <w:szCs w:val="24"/>
          <w:shd w:val="clear" w:color="auto" w:fill="FFFFFF"/>
        </w:rPr>
        <w:t>减持数量在减持计划范围内。</w:t>
      </w:r>
      <w:r w:rsidR="00EB11BD" w:rsidRPr="004E1FAB">
        <w:rPr>
          <w:rFonts w:ascii="Arial" w:hAnsi="Arial" w:cs="Arial"/>
          <w:sz w:val="24"/>
          <w:szCs w:val="24"/>
          <w:shd w:val="clear" w:color="auto" w:fill="FFFFFF"/>
        </w:rPr>
        <w:t>截至本公告披露日，</w:t>
      </w:r>
      <w:r w:rsidR="007825A2" w:rsidRPr="007825A2">
        <w:rPr>
          <w:rFonts w:ascii="Arial" w:hAnsi="Arial" w:cs="Arial" w:hint="eastAsia"/>
          <w:sz w:val="24"/>
          <w:szCs w:val="24"/>
          <w:shd w:val="clear" w:color="auto" w:fill="FFFFFF"/>
        </w:rPr>
        <w:t>山西华鑫海</w:t>
      </w:r>
      <w:r w:rsidR="00EB11BD">
        <w:rPr>
          <w:rFonts w:ascii="Arial" w:hAnsi="Arial" w:cs="Arial" w:hint="eastAsia"/>
          <w:sz w:val="24"/>
          <w:szCs w:val="24"/>
          <w:shd w:val="clear" w:color="auto" w:fill="FFFFFF"/>
        </w:rPr>
        <w:t>本次</w:t>
      </w:r>
      <w:r w:rsidR="00EB11BD">
        <w:rPr>
          <w:rFonts w:ascii="Arial" w:hAnsi="Arial" w:cs="Arial"/>
          <w:sz w:val="24"/>
          <w:szCs w:val="24"/>
          <w:shd w:val="clear" w:color="auto" w:fill="FFFFFF"/>
        </w:rPr>
        <w:t>减持计划已实施完毕。</w:t>
      </w:r>
    </w:p>
    <w:p w14:paraId="18F167B4" w14:textId="16D2D4BD" w:rsidR="00F476AB" w:rsidRPr="004E1FAB" w:rsidRDefault="00F476AB" w:rsidP="00F476AB">
      <w:pPr>
        <w:spacing w:beforeLines="25" w:before="78" w:line="360" w:lineRule="auto"/>
        <w:ind w:firstLineChars="200" w:firstLine="480"/>
        <w:rPr>
          <w:rFonts w:ascii="Arial" w:hAnsi="Arial" w:cs="Arial"/>
          <w:sz w:val="24"/>
          <w:szCs w:val="24"/>
          <w:shd w:val="clear" w:color="auto" w:fill="FFFFFF"/>
        </w:rPr>
      </w:pPr>
      <w:r w:rsidRPr="00F476AB">
        <w:rPr>
          <w:rFonts w:ascii="Arial" w:hAnsi="Arial" w:cs="Arial"/>
          <w:sz w:val="24"/>
          <w:szCs w:val="24"/>
          <w:shd w:val="clear" w:color="auto" w:fill="FFFFFF"/>
        </w:rPr>
        <w:t>3</w:t>
      </w:r>
      <w:r w:rsidRPr="00F476AB">
        <w:rPr>
          <w:rFonts w:ascii="Arial" w:hAnsi="Arial" w:cs="Arial"/>
          <w:sz w:val="24"/>
          <w:szCs w:val="24"/>
          <w:shd w:val="clear" w:color="auto" w:fill="FFFFFF"/>
        </w:rPr>
        <w:t>、</w:t>
      </w:r>
      <w:r>
        <w:rPr>
          <w:rFonts w:ascii="Arial" w:hAnsi="Arial" w:cs="Arial" w:hint="eastAsia"/>
          <w:sz w:val="24"/>
          <w:szCs w:val="24"/>
          <w:shd w:val="clear" w:color="auto" w:fill="FFFFFF"/>
        </w:rPr>
        <w:t>山西华鑫海</w:t>
      </w:r>
      <w:r w:rsidRPr="004E1FAB">
        <w:rPr>
          <w:rFonts w:ascii="Arial" w:hAnsi="Arial" w:cs="Arial" w:hint="eastAsia"/>
          <w:sz w:val="24"/>
          <w:szCs w:val="24"/>
          <w:shd w:val="clear" w:color="auto" w:fill="FFFFFF"/>
        </w:rPr>
        <w:t>不属于</w:t>
      </w:r>
      <w:r w:rsidRPr="004E1FAB">
        <w:rPr>
          <w:rFonts w:ascii="Arial" w:hAnsi="Arial" w:cs="Arial"/>
          <w:sz w:val="24"/>
          <w:szCs w:val="24"/>
          <w:shd w:val="clear" w:color="auto" w:fill="FFFFFF"/>
        </w:rPr>
        <w:t>公司</w:t>
      </w:r>
      <w:r w:rsidRPr="004E1FAB">
        <w:rPr>
          <w:rFonts w:ascii="Arial" w:hAnsi="Arial" w:cs="Arial" w:hint="eastAsia"/>
          <w:sz w:val="24"/>
          <w:szCs w:val="24"/>
          <w:shd w:val="clear" w:color="auto" w:fill="FFFFFF"/>
        </w:rPr>
        <w:t>的</w:t>
      </w:r>
      <w:r w:rsidRPr="004E1FAB">
        <w:rPr>
          <w:rFonts w:ascii="Arial" w:hAnsi="Arial" w:cs="Arial"/>
          <w:sz w:val="24"/>
          <w:szCs w:val="24"/>
          <w:shd w:val="clear" w:color="auto" w:fill="FFFFFF"/>
        </w:rPr>
        <w:t>控股股东</w:t>
      </w:r>
      <w:r w:rsidRPr="004E1FAB">
        <w:rPr>
          <w:rFonts w:ascii="Arial" w:hAnsi="Arial" w:cs="Arial" w:hint="eastAsia"/>
          <w:sz w:val="24"/>
          <w:szCs w:val="24"/>
          <w:shd w:val="clear" w:color="auto" w:fill="FFFFFF"/>
        </w:rPr>
        <w:t>，本次减持计划的实施不会导致公司控制权发生变更，亦不会对公司治理结构及持续经营产生影响。</w:t>
      </w:r>
    </w:p>
    <w:p w14:paraId="70E65011" w14:textId="7C1FDA21" w:rsidR="00CB42DE" w:rsidRDefault="00D93935">
      <w:pPr>
        <w:spacing w:beforeLines="25" w:before="78"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四</w:t>
      </w:r>
      <w:r w:rsidR="0008421B">
        <w:rPr>
          <w:rFonts w:ascii="Arial" w:hAnsi="Arial" w:cs="Arial" w:hint="eastAsia"/>
          <w:b/>
          <w:sz w:val="24"/>
          <w:szCs w:val="24"/>
          <w:shd w:val="clear" w:color="auto" w:fill="FFFFFF"/>
        </w:rPr>
        <w:t>、备查文件</w:t>
      </w:r>
    </w:p>
    <w:p w14:paraId="66D995F1" w14:textId="4C6DDC10" w:rsidR="00CB42DE" w:rsidRDefault="0008421B">
      <w:pPr>
        <w:spacing w:line="360" w:lineRule="auto"/>
        <w:ind w:firstLineChars="200" w:firstLine="480"/>
        <w:rPr>
          <w:rFonts w:ascii="Arial" w:hAnsi="Arial" w:cs="Arial"/>
          <w:sz w:val="24"/>
          <w:szCs w:val="24"/>
          <w:shd w:val="clear" w:color="auto" w:fill="FFFFFF"/>
        </w:rPr>
      </w:pPr>
      <w:r>
        <w:rPr>
          <w:rFonts w:ascii="Arial" w:hAnsi="Arial" w:cs="Arial"/>
          <w:sz w:val="24"/>
          <w:szCs w:val="24"/>
          <w:shd w:val="clear" w:color="auto" w:fill="FFFFFF"/>
        </w:rPr>
        <w:t>1</w:t>
      </w:r>
      <w:r>
        <w:rPr>
          <w:rFonts w:ascii="Arial" w:hAnsi="Arial" w:cs="Arial" w:hint="eastAsia"/>
          <w:sz w:val="24"/>
          <w:szCs w:val="24"/>
          <w:shd w:val="clear" w:color="auto" w:fill="FFFFFF"/>
        </w:rPr>
        <w:t>、</w:t>
      </w:r>
      <w:r w:rsidR="00A82646">
        <w:rPr>
          <w:rFonts w:ascii="Arial" w:hAnsi="Arial" w:cs="Arial" w:hint="eastAsia"/>
          <w:sz w:val="24"/>
          <w:szCs w:val="24"/>
          <w:shd w:val="clear" w:color="auto" w:fill="FFFFFF"/>
        </w:rPr>
        <w:t>山西华鑫</w:t>
      </w:r>
      <w:r w:rsidR="00EB11BD">
        <w:rPr>
          <w:rFonts w:ascii="Arial" w:hAnsi="Arial" w:cs="Arial" w:hint="eastAsia"/>
          <w:sz w:val="24"/>
          <w:szCs w:val="24"/>
          <w:shd w:val="clear" w:color="auto" w:fill="FFFFFF"/>
        </w:rPr>
        <w:t>贸易有限</w:t>
      </w:r>
      <w:r w:rsidR="00EB11BD">
        <w:rPr>
          <w:rFonts w:ascii="Arial" w:hAnsi="Arial" w:cs="Arial"/>
          <w:sz w:val="24"/>
          <w:szCs w:val="24"/>
          <w:shd w:val="clear" w:color="auto" w:fill="FFFFFF"/>
        </w:rPr>
        <w:t>公司</w:t>
      </w:r>
      <w:r w:rsidR="00F476AB">
        <w:rPr>
          <w:rFonts w:ascii="Arial" w:hAnsi="Arial" w:cs="Arial" w:hint="eastAsia"/>
          <w:sz w:val="24"/>
          <w:szCs w:val="24"/>
          <w:shd w:val="clear" w:color="auto" w:fill="FFFFFF"/>
        </w:rPr>
        <w:t>出具的</w:t>
      </w:r>
      <w:r w:rsidR="00EB11BD" w:rsidRPr="004A4200">
        <w:rPr>
          <w:rFonts w:ascii="Arial" w:hAnsi="Arial" w:cs="Arial"/>
          <w:sz w:val="24"/>
          <w:szCs w:val="24"/>
          <w:shd w:val="clear" w:color="auto" w:fill="FFFFFF"/>
        </w:rPr>
        <w:t>《</w:t>
      </w:r>
      <w:r w:rsidR="00EB11BD" w:rsidRPr="00DF4C0F">
        <w:rPr>
          <w:rFonts w:ascii="Arial" w:hAnsi="Arial" w:cs="Arial" w:hint="eastAsia"/>
          <w:sz w:val="24"/>
          <w:szCs w:val="24"/>
          <w:shd w:val="clear" w:color="auto" w:fill="FFFFFF"/>
        </w:rPr>
        <w:t>关于减持南京宝色股份公司股份触及</w:t>
      </w:r>
      <w:r w:rsidR="00EB11BD" w:rsidRPr="00DF4C0F">
        <w:rPr>
          <w:rFonts w:ascii="Arial" w:hAnsi="Arial" w:cs="Arial" w:hint="eastAsia"/>
          <w:sz w:val="24"/>
          <w:szCs w:val="24"/>
          <w:shd w:val="clear" w:color="auto" w:fill="FFFFFF"/>
        </w:rPr>
        <w:t>1%</w:t>
      </w:r>
      <w:r w:rsidR="00EB11BD" w:rsidRPr="00DF4C0F">
        <w:rPr>
          <w:rFonts w:ascii="Arial" w:hAnsi="Arial" w:cs="Arial" w:hint="eastAsia"/>
          <w:sz w:val="24"/>
          <w:szCs w:val="24"/>
          <w:shd w:val="clear" w:color="auto" w:fill="FFFFFF"/>
        </w:rPr>
        <w:t>整数倍</w:t>
      </w:r>
      <w:r w:rsidR="00EB11BD">
        <w:rPr>
          <w:rFonts w:ascii="Arial" w:hAnsi="Arial" w:cs="Arial" w:hint="eastAsia"/>
          <w:sz w:val="24"/>
          <w:szCs w:val="24"/>
          <w:shd w:val="clear" w:color="auto" w:fill="FFFFFF"/>
        </w:rPr>
        <w:t>暨</w:t>
      </w:r>
      <w:r w:rsidR="00EB11BD">
        <w:rPr>
          <w:rFonts w:ascii="Arial" w:hAnsi="Arial" w:cs="Arial"/>
          <w:sz w:val="24"/>
          <w:szCs w:val="24"/>
          <w:shd w:val="clear" w:color="auto" w:fill="FFFFFF"/>
        </w:rPr>
        <w:t>减持计划实施完毕</w:t>
      </w:r>
      <w:r w:rsidR="00EB11BD" w:rsidRPr="00DF4C0F">
        <w:rPr>
          <w:rFonts w:ascii="Arial" w:hAnsi="Arial" w:cs="Arial" w:hint="eastAsia"/>
          <w:sz w:val="24"/>
          <w:szCs w:val="24"/>
          <w:shd w:val="clear" w:color="auto" w:fill="FFFFFF"/>
        </w:rPr>
        <w:t>的告知函</w:t>
      </w:r>
      <w:r w:rsidR="00EB11BD" w:rsidRPr="004A4200">
        <w:rPr>
          <w:rFonts w:ascii="Arial" w:hAnsi="Arial" w:cs="Arial"/>
          <w:sz w:val="24"/>
          <w:szCs w:val="24"/>
          <w:shd w:val="clear" w:color="auto" w:fill="FFFFFF"/>
        </w:rPr>
        <w:t>》</w:t>
      </w:r>
      <w:r w:rsidR="00D93935">
        <w:rPr>
          <w:rFonts w:ascii="Arial" w:hAnsi="Arial" w:cs="Arial" w:hint="eastAsia"/>
          <w:sz w:val="24"/>
          <w:szCs w:val="24"/>
          <w:shd w:val="clear" w:color="auto" w:fill="FFFFFF"/>
        </w:rPr>
        <w:t>；</w:t>
      </w:r>
    </w:p>
    <w:p w14:paraId="2DA01CD1" w14:textId="3C97CDFF" w:rsidR="00D93935" w:rsidRPr="00D93935" w:rsidRDefault="00D93935">
      <w:pPr>
        <w:spacing w:line="360" w:lineRule="auto"/>
        <w:ind w:firstLineChars="200" w:firstLine="480"/>
        <w:rPr>
          <w:rFonts w:ascii="Arial" w:hAnsi="Arial" w:cs="Arial"/>
          <w:sz w:val="24"/>
          <w:szCs w:val="24"/>
          <w:shd w:val="clear" w:color="auto" w:fill="FFFFFF"/>
        </w:rPr>
      </w:pPr>
      <w:r>
        <w:rPr>
          <w:rFonts w:ascii="Arial" w:hAnsi="Arial" w:cs="Arial"/>
          <w:sz w:val="24"/>
          <w:szCs w:val="24"/>
          <w:shd w:val="clear" w:color="auto" w:fill="FFFFFF"/>
        </w:rPr>
        <w:t>2</w:t>
      </w:r>
      <w:r>
        <w:rPr>
          <w:rFonts w:ascii="Arial" w:hAnsi="Arial" w:cs="Arial" w:hint="eastAsia"/>
          <w:sz w:val="24"/>
          <w:szCs w:val="24"/>
          <w:shd w:val="clear" w:color="auto" w:fill="FFFFFF"/>
        </w:rPr>
        <w:t>、</w:t>
      </w:r>
      <w:r w:rsidRPr="00D93935">
        <w:rPr>
          <w:rFonts w:ascii="Arial" w:hAnsi="Arial" w:cs="Arial" w:hint="eastAsia"/>
          <w:sz w:val="24"/>
          <w:szCs w:val="24"/>
          <w:shd w:val="clear" w:color="auto" w:fill="FFFFFF"/>
        </w:rPr>
        <w:t>中国证券登记结算有限责任公司持股变动明细</w:t>
      </w:r>
      <w:r>
        <w:rPr>
          <w:rFonts w:ascii="Arial" w:hAnsi="Arial" w:cs="Arial" w:hint="eastAsia"/>
          <w:sz w:val="24"/>
          <w:szCs w:val="24"/>
          <w:shd w:val="clear" w:color="auto" w:fill="FFFFFF"/>
        </w:rPr>
        <w:t>。</w:t>
      </w:r>
    </w:p>
    <w:p w14:paraId="3BBDA681" w14:textId="77777777" w:rsidR="00CB42DE" w:rsidRDefault="0008421B">
      <w:pPr>
        <w:spacing w:beforeLines="50" w:before="156"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特此公告。</w:t>
      </w:r>
    </w:p>
    <w:p w14:paraId="24AD1BBA" w14:textId="77777777" w:rsidR="00CB42DE" w:rsidRDefault="00CB42DE">
      <w:pPr>
        <w:autoSpaceDE w:val="0"/>
        <w:autoSpaceDN w:val="0"/>
        <w:adjustRightInd w:val="0"/>
        <w:spacing w:beforeLines="25" w:before="78" w:line="360" w:lineRule="auto"/>
        <w:ind w:firstLineChars="2350" w:firstLine="5640"/>
        <w:jc w:val="right"/>
        <w:rPr>
          <w:rFonts w:ascii="Arial" w:hAnsi="宋体" w:cs="Arial"/>
          <w:color w:val="000000"/>
          <w:kern w:val="0"/>
          <w:sz w:val="24"/>
          <w:szCs w:val="24"/>
        </w:rPr>
      </w:pPr>
    </w:p>
    <w:p w14:paraId="2D1D08FE" w14:textId="77777777" w:rsidR="00CB42DE" w:rsidRDefault="0008421B">
      <w:pPr>
        <w:autoSpaceDE w:val="0"/>
        <w:autoSpaceDN w:val="0"/>
        <w:adjustRightInd w:val="0"/>
        <w:spacing w:beforeLines="25" w:before="78" w:line="360" w:lineRule="auto"/>
        <w:ind w:firstLineChars="2350" w:firstLine="5640"/>
        <w:jc w:val="right"/>
        <w:rPr>
          <w:rFonts w:ascii="Arial" w:hAnsi="Arial" w:cs="Arial"/>
          <w:color w:val="000000"/>
          <w:kern w:val="0"/>
          <w:sz w:val="24"/>
          <w:szCs w:val="24"/>
        </w:rPr>
      </w:pPr>
      <w:r>
        <w:rPr>
          <w:rFonts w:ascii="Arial" w:hAnsi="宋体" w:cs="Arial"/>
          <w:color w:val="000000"/>
          <w:kern w:val="0"/>
          <w:sz w:val="24"/>
          <w:szCs w:val="24"/>
        </w:rPr>
        <w:t>南京宝色股份公司董事会</w:t>
      </w:r>
    </w:p>
    <w:p w14:paraId="2A2D70B9" w14:textId="076FBA2A" w:rsidR="00CB42DE" w:rsidRDefault="0008421B">
      <w:pPr>
        <w:spacing w:beforeLines="25" w:before="78" w:line="360" w:lineRule="auto"/>
        <w:jc w:val="right"/>
        <w:rPr>
          <w:rFonts w:ascii="Arial" w:hAnsi="宋体" w:cs="Arial"/>
          <w:color w:val="000000"/>
          <w:kern w:val="0"/>
          <w:sz w:val="24"/>
          <w:szCs w:val="24"/>
        </w:rPr>
      </w:pPr>
      <w:r>
        <w:rPr>
          <w:rFonts w:ascii="Arial" w:hAnsi="Arial" w:cs="Arial"/>
          <w:color w:val="000000"/>
          <w:kern w:val="0"/>
          <w:sz w:val="24"/>
          <w:szCs w:val="24"/>
        </w:rPr>
        <w:t>20</w:t>
      </w:r>
      <w:r>
        <w:rPr>
          <w:rFonts w:ascii="Arial" w:hAnsi="Arial" w:cs="Arial" w:hint="eastAsia"/>
          <w:color w:val="000000"/>
          <w:kern w:val="0"/>
          <w:sz w:val="24"/>
          <w:szCs w:val="24"/>
        </w:rPr>
        <w:t>2</w:t>
      </w:r>
      <w:r w:rsidR="00F476AB">
        <w:rPr>
          <w:rFonts w:ascii="Arial" w:hAnsi="Arial" w:cs="Arial"/>
          <w:color w:val="000000"/>
          <w:kern w:val="0"/>
          <w:sz w:val="24"/>
          <w:szCs w:val="24"/>
        </w:rPr>
        <w:t>6</w:t>
      </w:r>
      <w:r>
        <w:rPr>
          <w:rFonts w:ascii="Arial" w:hAnsi="宋体" w:cs="Arial"/>
          <w:color w:val="000000"/>
          <w:kern w:val="0"/>
          <w:sz w:val="24"/>
          <w:szCs w:val="24"/>
        </w:rPr>
        <w:t>年</w:t>
      </w:r>
      <w:r w:rsidR="00F476AB">
        <w:rPr>
          <w:rFonts w:ascii="Arial" w:hAnsi="宋体" w:cs="Arial" w:hint="eastAsia"/>
          <w:color w:val="000000"/>
          <w:kern w:val="0"/>
          <w:sz w:val="24"/>
          <w:szCs w:val="24"/>
        </w:rPr>
        <w:t>1</w:t>
      </w:r>
      <w:r w:rsidR="00A82646">
        <w:rPr>
          <w:rFonts w:ascii="Arial" w:hAnsi="宋体" w:cs="Arial"/>
          <w:color w:val="000000"/>
          <w:kern w:val="0"/>
          <w:sz w:val="24"/>
          <w:szCs w:val="24"/>
        </w:rPr>
        <w:t xml:space="preserve"> </w:t>
      </w:r>
      <w:r>
        <w:rPr>
          <w:rFonts w:ascii="Arial" w:hAnsi="宋体" w:cs="Arial"/>
          <w:color w:val="000000"/>
          <w:kern w:val="0"/>
          <w:sz w:val="24"/>
          <w:szCs w:val="24"/>
        </w:rPr>
        <w:t>月</w:t>
      </w:r>
      <w:r w:rsidR="00F476AB">
        <w:rPr>
          <w:rFonts w:ascii="Arial" w:hAnsi="宋体" w:cs="Arial" w:hint="eastAsia"/>
          <w:color w:val="000000"/>
          <w:kern w:val="0"/>
          <w:sz w:val="24"/>
          <w:szCs w:val="24"/>
        </w:rPr>
        <w:t>2</w:t>
      </w:r>
      <w:r w:rsidR="00F476AB">
        <w:rPr>
          <w:rFonts w:ascii="Arial" w:hAnsi="宋体" w:cs="Arial"/>
          <w:color w:val="000000"/>
          <w:kern w:val="0"/>
          <w:sz w:val="24"/>
          <w:szCs w:val="24"/>
        </w:rPr>
        <w:t>2</w:t>
      </w:r>
      <w:r w:rsidR="00A82646">
        <w:rPr>
          <w:rFonts w:ascii="Arial" w:hAnsi="宋体" w:cs="Arial"/>
          <w:color w:val="000000"/>
          <w:kern w:val="0"/>
          <w:sz w:val="24"/>
          <w:szCs w:val="24"/>
        </w:rPr>
        <w:t xml:space="preserve"> </w:t>
      </w:r>
      <w:r>
        <w:rPr>
          <w:rFonts w:ascii="Arial" w:hAnsi="宋体" w:cs="Arial"/>
          <w:color w:val="000000"/>
          <w:kern w:val="0"/>
          <w:sz w:val="24"/>
          <w:szCs w:val="24"/>
        </w:rPr>
        <w:t>日</w:t>
      </w:r>
    </w:p>
    <w:p w14:paraId="69810C46" w14:textId="77777777" w:rsidR="00CB42DE" w:rsidRDefault="00CB42DE">
      <w:pPr>
        <w:spacing w:beforeLines="25" w:before="78" w:line="360" w:lineRule="auto"/>
        <w:jc w:val="right"/>
        <w:rPr>
          <w:rFonts w:ascii="Arial" w:hAnsi="宋体" w:cs="Arial"/>
          <w:color w:val="000000"/>
          <w:kern w:val="0"/>
          <w:sz w:val="24"/>
          <w:szCs w:val="24"/>
        </w:rPr>
      </w:pPr>
    </w:p>
    <w:p w14:paraId="2EB7EDB8"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2F2129EF"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01A6BD10"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01F848AC"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1E97A816"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3B2BE7B3"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7BEE951B" w14:textId="11EA9369" w:rsidR="00CB42DE" w:rsidRDefault="00CB42DE" w:rsidP="00D93935">
      <w:pPr>
        <w:spacing w:beforeLines="25" w:before="78" w:line="360" w:lineRule="auto"/>
        <w:ind w:right="480"/>
        <w:rPr>
          <w:rFonts w:ascii="Arial" w:hAnsi="Arial" w:cs="Arial"/>
          <w:sz w:val="24"/>
          <w:szCs w:val="24"/>
        </w:rPr>
      </w:pPr>
    </w:p>
    <w:sectPr w:rsidR="00CB42DE">
      <w:footerReference w:type="default" r:id="rId6"/>
      <w:pgSz w:w="11906" w:h="16838"/>
      <w:pgMar w:top="1440" w:right="1588" w:bottom="1440" w:left="1588" w:header="851" w:footer="102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5AD1B" w14:textId="77777777" w:rsidR="00E70D54" w:rsidRDefault="00E70D54">
      <w:r>
        <w:separator/>
      </w:r>
    </w:p>
  </w:endnote>
  <w:endnote w:type="continuationSeparator" w:id="0">
    <w:p w14:paraId="189D1D6D" w14:textId="77777777" w:rsidR="00E70D54" w:rsidRDefault="00E7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771A" w14:textId="6EB0F7E9" w:rsidR="00CB42DE" w:rsidRDefault="0008421B">
    <w:pPr>
      <w:pStyle w:val="ab"/>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E70D54" w:rsidRPr="00E70D54">
      <w:rPr>
        <w:noProof/>
        <w:sz w:val="21"/>
        <w:szCs w:val="21"/>
        <w:lang w:val="zh-CN"/>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7B217" w14:textId="77777777" w:rsidR="00E70D54" w:rsidRDefault="00E70D54">
      <w:r>
        <w:separator/>
      </w:r>
    </w:p>
  </w:footnote>
  <w:footnote w:type="continuationSeparator" w:id="0">
    <w:p w14:paraId="568F8974" w14:textId="77777777" w:rsidR="00E70D54" w:rsidRDefault="00E70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1YTVkZjcxNjI0NDZlY2ZhZDlhZjgyNzYwMWE1NDQifQ=="/>
  </w:docVars>
  <w:rsids>
    <w:rsidRoot w:val="00600DCF"/>
    <w:rsid w:val="000023AA"/>
    <w:rsid w:val="000023C3"/>
    <w:rsid w:val="000025D6"/>
    <w:rsid w:val="0000588E"/>
    <w:rsid w:val="000167E7"/>
    <w:rsid w:val="000169CB"/>
    <w:rsid w:val="0002234B"/>
    <w:rsid w:val="0003175C"/>
    <w:rsid w:val="000357BD"/>
    <w:rsid w:val="00036DBA"/>
    <w:rsid w:val="000429E2"/>
    <w:rsid w:val="00051D31"/>
    <w:rsid w:val="00061981"/>
    <w:rsid w:val="000633D8"/>
    <w:rsid w:val="00064C68"/>
    <w:rsid w:val="000662F3"/>
    <w:rsid w:val="00067951"/>
    <w:rsid w:val="00070BDE"/>
    <w:rsid w:val="0007286B"/>
    <w:rsid w:val="0007556A"/>
    <w:rsid w:val="0007716A"/>
    <w:rsid w:val="0008421B"/>
    <w:rsid w:val="0009705E"/>
    <w:rsid w:val="00097D65"/>
    <w:rsid w:val="000A1024"/>
    <w:rsid w:val="000A3FDD"/>
    <w:rsid w:val="000A74E3"/>
    <w:rsid w:val="000B779A"/>
    <w:rsid w:val="000C0A5C"/>
    <w:rsid w:val="000C2A97"/>
    <w:rsid w:val="000C6360"/>
    <w:rsid w:val="000D2D66"/>
    <w:rsid w:val="000D35A4"/>
    <w:rsid w:val="000E2180"/>
    <w:rsid w:val="000E476E"/>
    <w:rsid w:val="000E59E8"/>
    <w:rsid w:val="000E77A0"/>
    <w:rsid w:val="000E7ABE"/>
    <w:rsid w:val="000F0CF0"/>
    <w:rsid w:val="000F318B"/>
    <w:rsid w:val="000F6E06"/>
    <w:rsid w:val="000F73D6"/>
    <w:rsid w:val="000F786B"/>
    <w:rsid w:val="00102A7B"/>
    <w:rsid w:val="00107E97"/>
    <w:rsid w:val="001313F4"/>
    <w:rsid w:val="00131918"/>
    <w:rsid w:val="00154CFF"/>
    <w:rsid w:val="00171818"/>
    <w:rsid w:val="001749D2"/>
    <w:rsid w:val="001A0868"/>
    <w:rsid w:val="001A09F9"/>
    <w:rsid w:val="001A1320"/>
    <w:rsid w:val="001A1831"/>
    <w:rsid w:val="001A7973"/>
    <w:rsid w:val="001A7D2D"/>
    <w:rsid w:val="001B2698"/>
    <w:rsid w:val="001B60F6"/>
    <w:rsid w:val="001B7616"/>
    <w:rsid w:val="001C05AB"/>
    <w:rsid w:val="001C3B20"/>
    <w:rsid w:val="001C47C9"/>
    <w:rsid w:val="001C4B6E"/>
    <w:rsid w:val="001D2583"/>
    <w:rsid w:val="001D6B3E"/>
    <w:rsid w:val="001D7A24"/>
    <w:rsid w:val="001E07A8"/>
    <w:rsid w:val="001F0FFF"/>
    <w:rsid w:val="001F2066"/>
    <w:rsid w:val="00200769"/>
    <w:rsid w:val="0021009E"/>
    <w:rsid w:val="00215020"/>
    <w:rsid w:val="00216EB0"/>
    <w:rsid w:val="0022450C"/>
    <w:rsid w:val="00227F3C"/>
    <w:rsid w:val="00240D63"/>
    <w:rsid w:val="00241207"/>
    <w:rsid w:val="0024212F"/>
    <w:rsid w:val="00242442"/>
    <w:rsid w:val="00247E60"/>
    <w:rsid w:val="00252042"/>
    <w:rsid w:val="002609EB"/>
    <w:rsid w:val="00267C82"/>
    <w:rsid w:val="0027687F"/>
    <w:rsid w:val="002838A0"/>
    <w:rsid w:val="00290969"/>
    <w:rsid w:val="00292252"/>
    <w:rsid w:val="00295F18"/>
    <w:rsid w:val="002A6FF1"/>
    <w:rsid w:val="002A7CCF"/>
    <w:rsid w:val="002A7E95"/>
    <w:rsid w:val="002C13DF"/>
    <w:rsid w:val="002D620E"/>
    <w:rsid w:val="002D6EBE"/>
    <w:rsid w:val="002D7783"/>
    <w:rsid w:val="002E0000"/>
    <w:rsid w:val="002F54C5"/>
    <w:rsid w:val="00300894"/>
    <w:rsid w:val="00302481"/>
    <w:rsid w:val="00306515"/>
    <w:rsid w:val="00306DC6"/>
    <w:rsid w:val="0032039D"/>
    <w:rsid w:val="00327095"/>
    <w:rsid w:val="00331190"/>
    <w:rsid w:val="00331FE8"/>
    <w:rsid w:val="00333D27"/>
    <w:rsid w:val="00345C22"/>
    <w:rsid w:val="0034716E"/>
    <w:rsid w:val="00372085"/>
    <w:rsid w:val="0037614F"/>
    <w:rsid w:val="0038026E"/>
    <w:rsid w:val="00380734"/>
    <w:rsid w:val="00382E37"/>
    <w:rsid w:val="00386F7F"/>
    <w:rsid w:val="003876AF"/>
    <w:rsid w:val="0039166C"/>
    <w:rsid w:val="003932B2"/>
    <w:rsid w:val="00395943"/>
    <w:rsid w:val="003A13DB"/>
    <w:rsid w:val="003A5AE9"/>
    <w:rsid w:val="003C119C"/>
    <w:rsid w:val="003C7897"/>
    <w:rsid w:val="003D1DC5"/>
    <w:rsid w:val="003D31A9"/>
    <w:rsid w:val="003D62CD"/>
    <w:rsid w:val="003F22F6"/>
    <w:rsid w:val="003F3216"/>
    <w:rsid w:val="003F53E8"/>
    <w:rsid w:val="004006B7"/>
    <w:rsid w:val="0040702A"/>
    <w:rsid w:val="00410DED"/>
    <w:rsid w:val="0041300E"/>
    <w:rsid w:val="00435ACC"/>
    <w:rsid w:val="0043622A"/>
    <w:rsid w:val="004437B6"/>
    <w:rsid w:val="004450DD"/>
    <w:rsid w:val="00445661"/>
    <w:rsid w:val="00446868"/>
    <w:rsid w:val="004648E7"/>
    <w:rsid w:val="00472159"/>
    <w:rsid w:val="00491EE9"/>
    <w:rsid w:val="004A4200"/>
    <w:rsid w:val="004A47DE"/>
    <w:rsid w:val="004A6001"/>
    <w:rsid w:val="004B0806"/>
    <w:rsid w:val="004B2C8F"/>
    <w:rsid w:val="004B33A1"/>
    <w:rsid w:val="004B5AE4"/>
    <w:rsid w:val="004B66FB"/>
    <w:rsid w:val="004B7BA7"/>
    <w:rsid w:val="004D00CF"/>
    <w:rsid w:val="004F04C3"/>
    <w:rsid w:val="004F19E5"/>
    <w:rsid w:val="00502B5F"/>
    <w:rsid w:val="00505769"/>
    <w:rsid w:val="005131C8"/>
    <w:rsid w:val="005141B9"/>
    <w:rsid w:val="0051633F"/>
    <w:rsid w:val="00522F38"/>
    <w:rsid w:val="005236FB"/>
    <w:rsid w:val="00523BC5"/>
    <w:rsid w:val="00527C29"/>
    <w:rsid w:val="00530A76"/>
    <w:rsid w:val="0053112D"/>
    <w:rsid w:val="005313D2"/>
    <w:rsid w:val="005407AD"/>
    <w:rsid w:val="00543F6C"/>
    <w:rsid w:val="005625C5"/>
    <w:rsid w:val="005637EB"/>
    <w:rsid w:val="00595638"/>
    <w:rsid w:val="0059609A"/>
    <w:rsid w:val="005A6ED0"/>
    <w:rsid w:val="005B0BF8"/>
    <w:rsid w:val="005B3716"/>
    <w:rsid w:val="005B4740"/>
    <w:rsid w:val="005B4F53"/>
    <w:rsid w:val="005C2356"/>
    <w:rsid w:val="005C5810"/>
    <w:rsid w:val="005D0D46"/>
    <w:rsid w:val="005D4A75"/>
    <w:rsid w:val="005D6A64"/>
    <w:rsid w:val="005D758D"/>
    <w:rsid w:val="005E690E"/>
    <w:rsid w:val="005F1909"/>
    <w:rsid w:val="005F1DFF"/>
    <w:rsid w:val="005F431C"/>
    <w:rsid w:val="005F6CDD"/>
    <w:rsid w:val="006005C0"/>
    <w:rsid w:val="006008FF"/>
    <w:rsid w:val="00600DCF"/>
    <w:rsid w:val="00607202"/>
    <w:rsid w:val="006227F9"/>
    <w:rsid w:val="00631C7C"/>
    <w:rsid w:val="00642058"/>
    <w:rsid w:val="00646B6B"/>
    <w:rsid w:val="00647918"/>
    <w:rsid w:val="00650C71"/>
    <w:rsid w:val="00653995"/>
    <w:rsid w:val="00654278"/>
    <w:rsid w:val="00670CFA"/>
    <w:rsid w:val="00671453"/>
    <w:rsid w:val="00680F97"/>
    <w:rsid w:val="00682254"/>
    <w:rsid w:val="00690E28"/>
    <w:rsid w:val="006A2C4D"/>
    <w:rsid w:val="006A2FED"/>
    <w:rsid w:val="006A48FD"/>
    <w:rsid w:val="006A7481"/>
    <w:rsid w:val="006A7EB8"/>
    <w:rsid w:val="006A7F61"/>
    <w:rsid w:val="006B3910"/>
    <w:rsid w:val="006B5C3C"/>
    <w:rsid w:val="006C1B82"/>
    <w:rsid w:val="006C43C8"/>
    <w:rsid w:val="006D209A"/>
    <w:rsid w:val="006D4694"/>
    <w:rsid w:val="006D46DA"/>
    <w:rsid w:val="006D4F7D"/>
    <w:rsid w:val="006D59D9"/>
    <w:rsid w:val="006E754D"/>
    <w:rsid w:val="0070474E"/>
    <w:rsid w:val="00705C1B"/>
    <w:rsid w:val="0071405C"/>
    <w:rsid w:val="007142E1"/>
    <w:rsid w:val="0071531A"/>
    <w:rsid w:val="0071707C"/>
    <w:rsid w:val="00721EB0"/>
    <w:rsid w:val="00732258"/>
    <w:rsid w:val="00744B4D"/>
    <w:rsid w:val="00746CB2"/>
    <w:rsid w:val="007561CC"/>
    <w:rsid w:val="007701B3"/>
    <w:rsid w:val="0077454A"/>
    <w:rsid w:val="0077534B"/>
    <w:rsid w:val="00777E69"/>
    <w:rsid w:val="0078090B"/>
    <w:rsid w:val="00781D4C"/>
    <w:rsid w:val="007825A2"/>
    <w:rsid w:val="00795C04"/>
    <w:rsid w:val="00796549"/>
    <w:rsid w:val="00797660"/>
    <w:rsid w:val="007A016B"/>
    <w:rsid w:val="007A7E0A"/>
    <w:rsid w:val="007B3596"/>
    <w:rsid w:val="007B6B67"/>
    <w:rsid w:val="007C1E49"/>
    <w:rsid w:val="007D0336"/>
    <w:rsid w:val="007D201C"/>
    <w:rsid w:val="007D362A"/>
    <w:rsid w:val="007E1B5C"/>
    <w:rsid w:val="007E6D6E"/>
    <w:rsid w:val="007E77AC"/>
    <w:rsid w:val="007F3183"/>
    <w:rsid w:val="00804B51"/>
    <w:rsid w:val="00804DE1"/>
    <w:rsid w:val="00810972"/>
    <w:rsid w:val="0083172B"/>
    <w:rsid w:val="00852D31"/>
    <w:rsid w:val="00861C32"/>
    <w:rsid w:val="00872C0A"/>
    <w:rsid w:val="00880C88"/>
    <w:rsid w:val="0088409C"/>
    <w:rsid w:val="00886792"/>
    <w:rsid w:val="00897921"/>
    <w:rsid w:val="008A5932"/>
    <w:rsid w:val="008B0624"/>
    <w:rsid w:val="008B7004"/>
    <w:rsid w:val="008B7577"/>
    <w:rsid w:val="008C5CD6"/>
    <w:rsid w:val="008D5D9F"/>
    <w:rsid w:val="008D5E5F"/>
    <w:rsid w:val="008E59C5"/>
    <w:rsid w:val="008F256D"/>
    <w:rsid w:val="008F4459"/>
    <w:rsid w:val="008F5757"/>
    <w:rsid w:val="009024EA"/>
    <w:rsid w:val="009030FC"/>
    <w:rsid w:val="0090647D"/>
    <w:rsid w:val="00921A35"/>
    <w:rsid w:val="00936EBB"/>
    <w:rsid w:val="00945AD7"/>
    <w:rsid w:val="009469F6"/>
    <w:rsid w:val="00952D2F"/>
    <w:rsid w:val="00957F8A"/>
    <w:rsid w:val="009609D0"/>
    <w:rsid w:val="00961457"/>
    <w:rsid w:val="009642B2"/>
    <w:rsid w:val="00965E2E"/>
    <w:rsid w:val="0096639E"/>
    <w:rsid w:val="00966F4B"/>
    <w:rsid w:val="00970344"/>
    <w:rsid w:val="00976A8B"/>
    <w:rsid w:val="009957DA"/>
    <w:rsid w:val="009A178F"/>
    <w:rsid w:val="009A19B4"/>
    <w:rsid w:val="009A1E96"/>
    <w:rsid w:val="009A2A06"/>
    <w:rsid w:val="009A6E7A"/>
    <w:rsid w:val="009B480D"/>
    <w:rsid w:val="009B6BB3"/>
    <w:rsid w:val="009C0125"/>
    <w:rsid w:val="009C315F"/>
    <w:rsid w:val="009D4EF7"/>
    <w:rsid w:val="009E0CBC"/>
    <w:rsid w:val="009E7AAF"/>
    <w:rsid w:val="009F55B4"/>
    <w:rsid w:val="009F61E3"/>
    <w:rsid w:val="009F781E"/>
    <w:rsid w:val="00A00CD3"/>
    <w:rsid w:val="00A01052"/>
    <w:rsid w:val="00A05357"/>
    <w:rsid w:val="00A15785"/>
    <w:rsid w:val="00A16F23"/>
    <w:rsid w:val="00A27935"/>
    <w:rsid w:val="00A320C7"/>
    <w:rsid w:val="00A36EE6"/>
    <w:rsid w:val="00A417A8"/>
    <w:rsid w:val="00A438E5"/>
    <w:rsid w:val="00A52A52"/>
    <w:rsid w:val="00A52B7F"/>
    <w:rsid w:val="00A56F27"/>
    <w:rsid w:val="00A714AC"/>
    <w:rsid w:val="00A82646"/>
    <w:rsid w:val="00A9128C"/>
    <w:rsid w:val="00A93AE0"/>
    <w:rsid w:val="00A95D89"/>
    <w:rsid w:val="00A9707F"/>
    <w:rsid w:val="00AA1D26"/>
    <w:rsid w:val="00AA2E04"/>
    <w:rsid w:val="00AB6093"/>
    <w:rsid w:val="00AC0322"/>
    <w:rsid w:val="00AC7157"/>
    <w:rsid w:val="00AD0C61"/>
    <w:rsid w:val="00AD3A7B"/>
    <w:rsid w:val="00AE0596"/>
    <w:rsid w:val="00AF24CF"/>
    <w:rsid w:val="00AF527D"/>
    <w:rsid w:val="00B117E7"/>
    <w:rsid w:val="00B17180"/>
    <w:rsid w:val="00B20EC3"/>
    <w:rsid w:val="00B47AB1"/>
    <w:rsid w:val="00B53502"/>
    <w:rsid w:val="00B76AEC"/>
    <w:rsid w:val="00B812A2"/>
    <w:rsid w:val="00B87150"/>
    <w:rsid w:val="00B93DD3"/>
    <w:rsid w:val="00B96AD2"/>
    <w:rsid w:val="00BA3A16"/>
    <w:rsid w:val="00BA3A48"/>
    <w:rsid w:val="00BA66F3"/>
    <w:rsid w:val="00BB21D2"/>
    <w:rsid w:val="00BB3BA9"/>
    <w:rsid w:val="00BC139D"/>
    <w:rsid w:val="00BD3E7D"/>
    <w:rsid w:val="00BD7A99"/>
    <w:rsid w:val="00BE3DCB"/>
    <w:rsid w:val="00BF3F4E"/>
    <w:rsid w:val="00BF59DF"/>
    <w:rsid w:val="00BF5C8C"/>
    <w:rsid w:val="00C04841"/>
    <w:rsid w:val="00C32FE3"/>
    <w:rsid w:val="00C3503D"/>
    <w:rsid w:val="00C351CF"/>
    <w:rsid w:val="00C663F0"/>
    <w:rsid w:val="00C77556"/>
    <w:rsid w:val="00C8303D"/>
    <w:rsid w:val="00C85BCD"/>
    <w:rsid w:val="00C9356C"/>
    <w:rsid w:val="00CA1304"/>
    <w:rsid w:val="00CA61D6"/>
    <w:rsid w:val="00CB42DE"/>
    <w:rsid w:val="00CC3493"/>
    <w:rsid w:val="00CC5644"/>
    <w:rsid w:val="00CC596E"/>
    <w:rsid w:val="00CC600A"/>
    <w:rsid w:val="00CC68F0"/>
    <w:rsid w:val="00CC6CA0"/>
    <w:rsid w:val="00CD1954"/>
    <w:rsid w:val="00CE1784"/>
    <w:rsid w:val="00CE420F"/>
    <w:rsid w:val="00CE5426"/>
    <w:rsid w:val="00CF1844"/>
    <w:rsid w:val="00CF3B17"/>
    <w:rsid w:val="00CF56A0"/>
    <w:rsid w:val="00D02B71"/>
    <w:rsid w:val="00D06931"/>
    <w:rsid w:val="00D14490"/>
    <w:rsid w:val="00D27374"/>
    <w:rsid w:val="00D46F0F"/>
    <w:rsid w:val="00D532C0"/>
    <w:rsid w:val="00D576B0"/>
    <w:rsid w:val="00D60011"/>
    <w:rsid w:val="00D62DE2"/>
    <w:rsid w:val="00D759D9"/>
    <w:rsid w:val="00D93935"/>
    <w:rsid w:val="00D944A6"/>
    <w:rsid w:val="00DA1570"/>
    <w:rsid w:val="00DA3BAF"/>
    <w:rsid w:val="00DC1260"/>
    <w:rsid w:val="00DC420D"/>
    <w:rsid w:val="00DD5136"/>
    <w:rsid w:val="00DE0351"/>
    <w:rsid w:val="00DE0549"/>
    <w:rsid w:val="00DF4C0F"/>
    <w:rsid w:val="00E00D9D"/>
    <w:rsid w:val="00E05138"/>
    <w:rsid w:val="00E120BF"/>
    <w:rsid w:val="00E153FD"/>
    <w:rsid w:val="00E37E7D"/>
    <w:rsid w:val="00E566BE"/>
    <w:rsid w:val="00E60677"/>
    <w:rsid w:val="00E6391E"/>
    <w:rsid w:val="00E70D54"/>
    <w:rsid w:val="00E7507E"/>
    <w:rsid w:val="00E80121"/>
    <w:rsid w:val="00E8454A"/>
    <w:rsid w:val="00E84FC7"/>
    <w:rsid w:val="00EA6A7E"/>
    <w:rsid w:val="00EA7E85"/>
    <w:rsid w:val="00EB0895"/>
    <w:rsid w:val="00EB0A24"/>
    <w:rsid w:val="00EB11BD"/>
    <w:rsid w:val="00EC65B0"/>
    <w:rsid w:val="00ED37B7"/>
    <w:rsid w:val="00ED4ED7"/>
    <w:rsid w:val="00EE55C7"/>
    <w:rsid w:val="00F031D1"/>
    <w:rsid w:val="00F06691"/>
    <w:rsid w:val="00F11416"/>
    <w:rsid w:val="00F116EF"/>
    <w:rsid w:val="00F214B9"/>
    <w:rsid w:val="00F30EB5"/>
    <w:rsid w:val="00F31935"/>
    <w:rsid w:val="00F476AB"/>
    <w:rsid w:val="00F62083"/>
    <w:rsid w:val="00F62311"/>
    <w:rsid w:val="00F66FAB"/>
    <w:rsid w:val="00F70754"/>
    <w:rsid w:val="00F81B93"/>
    <w:rsid w:val="00F93D83"/>
    <w:rsid w:val="00F95E1E"/>
    <w:rsid w:val="00FA2EE3"/>
    <w:rsid w:val="00FA5AA3"/>
    <w:rsid w:val="00FA6765"/>
    <w:rsid w:val="00FB1409"/>
    <w:rsid w:val="00FB297A"/>
    <w:rsid w:val="00FB312B"/>
    <w:rsid w:val="00FD0214"/>
    <w:rsid w:val="00FD2536"/>
    <w:rsid w:val="01326108"/>
    <w:rsid w:val="29662D23"/>
    <w:rsid w:val="30046E8B"/>
    <w:rsid w:val="48806E8A"/>
    <w:rsid w:val="7C801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73A89"/>
  <w15:docId w15:val="{A86CA00D-C672-43F7-A801-A82EE37E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Body Text"/>
    <w:basedOn w:val="a"/>
    <w:link w:val="a6"/>
    <w:qFormat/>
    <w:pPr>
      <w:widowControl/>
      <w:overflowPunct w:val="0"/>
      <w:autoSpaceDE w:val="0"/>
      <w:autoSpaceDN w:val="0"/>
      <w:adjustRightInd w:val="0"/>
      <w:spacing w:line="360" w:lineRule="auto"/>
      <w:textAlignment w:val="baseline"/>
    </w:pPr>
    <w:rPr>
      <w:rFonts w:ascii="宋体"/>
      <w:kern w:val="0"/>
      <w:sz w:val="24"/>
      <w:szCs w:val="20"/>
    </w:r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kern w:val="0"/>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kern w:val="0"/>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uiPriority w:val="99"/>
    <w:semiHidden/>
    <w:qFormat/>
    <w:rPr>
      <w:rFonts w:ascii="宋体"/>
      <w:kern w:val="2"/>
      <w:sz w:val="18"/>
      <w:szCs w:val="18"/>
    </w:rPr>
  </w:style>
  <w:style w:type="character" w:customStyle="1" w:styleId="a6">
    <w:name w:val="正文文本 字符"/>
    <w:link w:val="a5"/>
    <w:qFormat/>
    <w:rPr>
      <w:rFonts w:ascii="宋体" w:hAnsi="Times New Roman"/>
      <w:sz w:val="24"/>
    </w:rPr>
  </w:style>
  <w:style w:type="character" w:customStyle="1" w:styleId="aa">
    <w:name w:val="批注框文本 字符"/>
    <w:link w:val="a9"/>
    <w:uiPriority w:val="99"/>
    <w:semiHidden/>
    <w:qFormat/>
    <w:rPr>
      <w:kern w:val="2"/>
      <w:sz w:val="18"/>
      <w:szCs w:val="18"/>
    </w:rPr>
  </w:style>
  <w:style w:type="character" w:customStyle="1" w:styleId="ac">
    <w:name w:val="页脚 字符"/>
    <w:link w:val="ab"/>
    <w:uiPriority w:val="99"/>
    <w:qFormat/>
    <w:rPr>
      <w:sz w:val="18"/>
      <w:szCs w:val="18"/>
    </w:rPr>
  </w:style>
  <w:style w:type="character" w:customStyle="1" w:styleId="ae">
    <w:name w:val="页眉 字符"/>
    <w:link w:val="ad"/>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0">
    <w:name w:val="List Paragraph"/>
    <w:basedOn w:val="a"/>
    <w:uiPriority w:val="34"/>
    <w:qFormat/>
    <w:pPr>
      <w:ind w:firstLineChars="200" w:firstLine="420"/>
    </w:pPr>
  </w:style>
  <w:style w:type="character" w:customStyle="1" w:styleId="highlight">
    <w:name w:val="highlight"/>
    <w:basedOn w:val="a0"/>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rPr>
  </w:style>
  <w:style w:type="character" w:customStyle="1" w:styleId="a8">
    <w:name w:val="日期 字符"/>
    <w:basedOn w:val="a0"/>
    <w:link w:val="a7"/>
    <w:uiPriority w:val="99"/>
    <w:semiHidden/>
    <w:rPr>
      <w:kern w:val="2"/>
      <w:sz w:val="21"/>
      <w:szCs w:val="22"/>
    </w:rPr>
  </w:style>
  <w:style w:type="paragraph" w:styleId="af1">
    <w:name w:val="Revision"/>
    <w:hidden/>
    <w:uiPriority w:val="99"/>
    <w:semiHidden/>
    <w:rsid w:val="002424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4408">
      <w:bodyDiv w:val="1"/>
      <w:marLeft w:val="0"/>
      <w:marRight w:val="0"/>
      <w:marTop w:val="0"/>
      <w:marBottom w:val="0"/>
      <w:divBdr>
        <w:top w:val="none" w:sz="0" w:space="0" w:color="auto"/>
        <w:left w:val="none" w:sz="0" w:space="0" w:color="auto"/>
        <w:bottom w:val="none" w:sz="0" w:space="0" w:color="auto"/>
        <w:right w:val="none" w:sz="0" w:space="0" w:color="auto"/>
      </w:divBdr>
      <w:divsChild>
        <w:div w:id="1868983104">
          <w:marLeft w:val="0"/>
          <w:marRight w:val="0"/>
          <w:marTop w:val="75"/>
          <w:marBottom w:val="75"/>
          <w:divBdr>
            <w:top w:val="none" w:sz="0" w:space="0" w:color="auto"/>
            <w:left w:val="none" w:sz="0" w:space="0" w:color="auto"/>
            <w:bottom w:val="none" w:sz="0" w:space="0" w:color="auto"/>
            <w:right w:val="none" w:sz="0" w:space="0" w:color="auto"/>
          </w:divBdr>
          <w:divsChild>
            <w:div w:id="4961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1796">
      <w:bodyDiv w:val="1"/>
      <w:marLeft w:val="0"/>
      <w:marRight w:val="0"/>
      <w:marTop w:val="0"/>
      <w:marBottom w:val="0"/>
      <w:divBdr>
        <w:top w:val="none" w:sz="0" w:space="0" w:color="auto"/>
        <w:left w:val="none" w:sz="0" w:space="0" w:color="auto"/>
        <w:bottom w:val="none" w:sz="0" w:space="0" w:color="auto"/>
        <w:right w:val="none" w:sz="0" w:space="0" w:color="auto"/>
      </w:divBdr>
      <w:divsChild>
        <w:div w:id="227159024">
          <w:marLeft w:val="0"/>
          <w:marRight w:val="0"/>
          <w:marTop w:val="0"/>
          <w:marBottom w:val="0"/>
          <w:divBdr>
            <w:top w:val="none" w:sz="0" w:space="0" w:color="auto"/>
            <w:left w:val="none" w:sz="0" w:space="0" w:color="auto"/>
            <w:bottom w:val="none" w:sz="0" w:space="0" w:color="auto"/>
            <w:right w:val="none" w:sz="0" w:space="0" w:color="auto"/>
          </w:divBdr>
        </w:div>
      </w:divsChild>
    </w:div>
    <w:div w:id="659042451">
      <w:bodyDiv w:val="1"/>
      <w:marLeft w:val="0"/>
      <w:marRight w:val="0"/>
      <w:marTop w:val="0"/>
      <w:marBottom w:val="0"/>
      <w:divBdr>
        <w:top w:val="none" w:sz="0" w:space="0" w:color="auto"/>
        <w:left w:val="none" w:sz="0" w:space="0" w:color="auto"/>
        <w:bottom w:val="none" w:sz="0" w:space="0" w:color="auto"/>
        <w:right w:val="none" w:sz="0" w:space="0" w:color="auto"/>
      </w:divBdr>
      <w:divsChild>
        <w:div w:id="1905791849">
          <w:marLeft w:val="0"/>
          <w:marRight w:val="0"/>
          <w:marTop w:val="75"/>
          <w:marBottom w:val="75"/>
          <w:divBdr>
            <w:top w:val="none" w:sz="0" w:space="0" w:color="auto"/>
            <w:left w:val="none" w:sz="0" w:space="0" w:color="auto"/>
            <w:bottom w:val="none" w:sz="0" w:space="0" w:color="auto"/>
            <w:right w:val="none" w:sz="0" w:space="0" w:color="auto"/>
          </w:divBdr>
          <w:divsChild>
            <w:div w:id="4818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2779">
      <w:bodyDiv w:val="1"/>
      <w:marLeft w:val="0"/>
      <w:marRight w:val="0"/>
      <w:marTop w:val="0"/>
      <w:marBottom w:val="0"/>
      <w:divBdr>
        <w:top w:val="none" w:sz="0" w:space="0" w:color="auto"/>
        <w:left w:val="none" w:sz="0" w:space="0" w:color="auto"/>
        <w:bottom w:val="none" w:sz="0" w:space="0" w:color="auto"/>
        <w:right w:val="none" w:sz="0" w:space="0" w:color="auto"/>
      </w:divBdr>
      <w:divsChild>
        <w:div w:id="1065837495">
          <w:marLeft w:val="0"/>
          <w:marRight w:val="0"/>
          <w:marTop w:val="75"/>
          <w:marBottom w:val="75"/>
          <w:divBdr>
            <w:top w:val="none" w:sz="0" w:space="0" w:color="auto"/>
            <w:left w:val="none" w:sz="0" w:space="0" w:color="auto"/>
            <w:bottom w:val="none" w:sz="0" w:space="0" w:color="auto"/>
            <w:right w:val="none" w:sz="0" w:space="0" w:color="auto"/>
          </w:divBdr>
          <w:divsChild>
            <w:div w:id="16707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50662">
      <w:bodyDiv w:val="1"/>
      <w:marLeft w:val="0"/>
      <w:marRight w:val="0"/>
      <w:marTop w:val="0"/>
      <w:marBottom w:val="0"/>
      <w:divBdr>
        <w:top w:val="none" w:sz="0" w:space="0" w:color="auto"/>
        <w:left w:val="none" w:sz="0" w:space="0" w:color="auto"/>
        <w:bottom w:val="none" w:sz="0" w:space="0" w:color="auto"/>
        <w:right w:val="none" w:sz="0" w:space="0" w:color="auto"/>
      </w:divBdr>
      <w:divsChild>
        <w:div w:id="758218445">
          <w:marLeft w:val="0"/>
          <w:marRight w:val="0"/>
          <w:marTop w:val="75"/>
          <w:marBottom w:val="75"/>
          <w:divBdr>
            <w:top w:val="none" w:sz="0" w:space="0" w:color="auto"/>
            <w:left w:val="none" w:sz="0" w:space="0" w:color="auto"/>
            <w:bottom w:val="none" w:sz="0" w:space="0" w:color="auto"/>
            <w:right w:val="none" w:sz="0" w:space="0" w:color="auto"/>
          </w:divBdr>
          <w:divsChild>
            <w:div w:id="1183399661">
              <w:marLeft w:val="0"/>
              <w:marRight w:val="0"/>
              <w:marTop w:val="0"/>
              <w:marBottom w:val="0"/>
              <w:divBdr>
                <w:top w:val="none" w:sz="0" w:space="0" w:color="auto"/>
                <w:left w:val="none" w:sz="0" w:space="0" w:color="auto"/>
                <w:bottom w:val="none" w:sz="0" w:space="0" w:color="auto"/>
                <w:right w:val="none" w:sz="0" w:space="0" w:color="auto"/>
              </w:divBdr>
            </w:div>
          </w:divsChild>
        </w:div>
        <w:div w:id="1642422942">
          <w:marLeft w:val="0"/>
          <w:marRight w:val="0"/>
          <w:marTop w:val="75"/>
          <w:marBottom w:val="75"/>
          <w:divBdr>
            <w:top w:val="none" w:sz="0" w:space="0" w:color="auto"/>
            <w:left w:val="none" w:sz="0" w:space="0" w:color="auto"/>
            <w:bottom w:val="none" w:sz="0" w:space="0" w:color="auto"/>
            <w:right w:val="none" w:sz="0" w:space="0" w:color="auto"/>
          </w:divBdr>
          <w:divsChild>
            <w:div w:id="5062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4</Pages>
  <Words>438</Words>
  <Characters>2498</Characters>
  <Application>Microsoft Office Word</Application>
  <DocSecurity>0</DocSecurity>
  <Lines>20</Lines>
  <Paragraphs>5</Paragraphs>
  <ScaleCrop>false</ScaleCrop>
  <Company>Lenovo</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Lenove</dc:creator>
  <cp:lastModifiedBy>sweet</cp:lastModifiedBy>
  <cp:revision>69</cp:revision>
  <cp:lastPrinted>2026-01-22T07:26:00Z</cp:lastPrinted>
  <dcterms:created xsi:type="dcterms:W3CDTF">2026-01-20T05:38:00Z</dcterms:created>
  <dcterms:modified xsi:type="dcterms:W3CDTF">2026-01-22T08:14:00Z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F12BD6F6B67748B48DAE4BAAF88053A2_12</vt:lpwstr>
  </property>
  <property fmtid="{D5CDD505-2E9C-101B-9397-08002B2CF9AE}" pid="4" name="KSOTemplateDocerSaveRecord">
    <vt:lpwstr>eyJoZGlkIjoiZmY1YTVkZjcxNjI0NDZlY2ZhZDlhZjgyNzYwMWE1NDQiLCJ1c2VySWQiOiI2MDY0Mzg0MDIifQ==</vt:lpwstr>
  </property>
</Properties>
</file>