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9E" w:rsidRPr="006914FF" w:rsidRDefault="006B3013" w:rsidP="006914FF">
      <w:pPr>
        <w:autoSpaceDE w:val="0"/>
        <w:autoSpaceDN w:val="0"/>
        <w:adjustRightInd w:val="0"/>
        <w:spacing w:afterLines="50" w:after="156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证券代码：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</w:t>
      </w:r>
      <w:r w:rsidR="006914FF"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</w:t>
      </w: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证券简称：宝</w:t>
      </w:r>
      <w:proofErr w:type="gramStart"/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色股份</w:t>
      </w:r>
      <w:proofErr w:type="gramEnd"/>
      <w:r w:rsidR="006914FF"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  </w:t>
      </w: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公告编号：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>202</w:t>
      </w:r>
      <w:r w:rsidR="003956BD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6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 w:rsidR="003956BD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14</w:t>
      </w:r>
    </w:p>
    <w:p w:rsidR="003E6A9E" w:rsidRDefault="006B3013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黑体" w:hAnsi="黑体"/>
          <w:b/>
          <w:bCs/>
          <w:color w:val="000000"/>
          <w:sz w:val="30"/>
          <w:szCs w:val="30"/>
        </w:rPr>
        <w:t>南京宝色股份公司</w:t>
      </w:r>
    </w:p>
    <w:p w:rsidR="003E6A9E" w:rsidRDefault="006B3013" w:rsidP="006914FF">
      <w:pPr>
        <w:autoSpaceDE w:val="0"/>
        <w:autoSpaceDN w:val="0"/>
        <w:adjustRightInd w:val="0"/>
        <w:spacing w:afterLines="75" w:after="234"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>
        <w:rPr>
          <w:rFonts w:ascii="Arial" w:eastAsia="黑体" w:hAnsi="Arial" w:cs="Arial"/>
          <w:b/>
          <w:bCs/>
          <w:color w:val="000000"/>
          <w:sz w:val="30"/>
          <w:szCs w:val="30"/>
        </w:rPr>
        <w:t>202</w:t>
      </w:r>
      <w:r w:rsidR="003956BD">
        <w:rPr>
          <w:rFonts w:ascii="Arial" w:eastAsia="黑体" w:hAnsi="Arial" w:cs="Arial" w:hint="eastAsia"/>
          <w:b/>
          <w:bCs/>
          <w:color w:val="000000"/>
          <w:sz w:val="30"/>
          <w:szCs w:val="30"/>
        </w:rPr>
        <w:t>6</w:t>
      </w:r>
      <w:r>
        <w:rPr>
          <w:rFonts w:ascii="Arial" w:eastAsia="黑体" w:hAnsi="Times New Roman" w:cs="Arial"/>
          <w:b/>
          <w:bCs/>
          <w:color w:val="000000"/>
          <w:sz w:val="30"/>
          <w:szCs w:val="30"/>
        </w:rPr>
        <w:t>年</w:t>
      </w:r>
      <w:r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第一季度报告披露提示性公告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5"/>
      </w:tblGrid>
      <w:tr w:rsidR="003E6A9E" w:rsidTr="006914FF">
        <w:trPr>
          <w:trHeight w:val="981"/>
          <w:jc w:val="center"/>
        </w:trPr>
        <w:tc>
          <w:tcPr>
            <w:tcW w:w="8685" w:type="dxa"/>
            <w:vAlign w:val="center"/>
          </w:tcPr>
          <w:p w:rsidR="003E6A9E" w:rsidRDefault="006B30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3E6A9E" w:rsidRDefault="006B3013" w:rsidP="006914FF">
      <w:pPr>
        <w:spacing w:beforeLines="100" w:before="312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南京宝色股份公司（以下简称“公司”）于</w:t>
      </w:r>
      <w:r>
        <w:rPr>
          <w:rFonts w:ascii="Arial" w:hAnsi="宋体" w:cs="Arial" w:hint="eastAsia"/>
          <w:sz w:val="24"/>
          <w:szCs w:val="24"/>
        </w:rPr>
        <w:t xml:space="preserve"> 202</w:t>
      </w:r>
      <w:r w:rsidR="003956BD">
        <w:rPr>
          <w:rFonts w:ascii="Arial" w:hAnsi="宋体" w:cs="Arial" w:hint="eastAsia"/>
          <w:sz w:val="24"/>
          <w:szCs w:val="24"/>
        </w:rPr>
        <w:t>6</w:t>
      </w:r>
      <w:r>
        <w:rPr>
          <w:rFonts w:ascii="Arial" w:hAnsi="宋体" w:cs="Arial" w:hint="eastAsia"/>
          <w:sz w:val="24"/>
          <w:szCs w:val="24"/>
        </w:rPr>
        <w:t xml:space="preserve"> </w:t>
      </w:r>
      <w:r>
        <w:rPr>
          <w:rFonts w:ascii="Arial" w:hAnsi="宋体" w:cs="Arial" w:hint="eastAsia"/>
          <w:sz w:val="24"/>
          <w:szCs w:val="24"/>
        </w:rPr>
        <w:t>年</w:t>
      </w:r>
      <w:r>
        <w:rPr>
          <w:rFonts w:ascii="Arial" w:hAnsi="宋体" w:cs="Arial" w:hint="eastAsia"/>
          <w:sz w:val="24"/>
          <w:szCs w:val="24"/>
        </w:rPr>
        <w:t xml:space="preserve"> 4 </w:t>
      </w:r>
      <w:r>
        <w:rPr>
          <w:rFonts w:ascii="Arial" w:hAnsi="宋体" w:cs="Arial" w:hint="eastAsia"/>
          <w:sz w:val="24"/>
          <w:szCs w:val="24"/>
        </w:rPr>
        <w:t>月</w:t>
      </w:r>
      <w:r>
        <w:rPr>
          <w:rFonts w:ascii="Arial" w:hAnsi="宋体" w:cs="Arial" w:hint="eastAsia"/>
          <w:sz w:val="24"/>
          <w:szCs w:val="24"/>
        </w:rPr>
        <w:t xml:space="preserve"> 2</w:t>
      </w:r>
      <w:r w:rsidR="003956BD">
        <w:rPr>
          <w:rFonts w:ascii="Arial" w:hAnsi="宋体" w:cs="Arial" w:hint="eastAsia"/>
          <w:sz w:val="24"/>
          <w:szCs w:val="24"/>
        </w:rPr>
        <w:t>2</w:t>
      </w:r>
      <w:r>
        <w:rPr>
          <w:rFonts w:ascii="Arial" w:hAnsi="宋体" w:cs="Arial" w:hint="eastAsia"/>
          <w:sz w:val="24"/>
          <w:szCs w:val="24"/>
        </w:rPr>
        <w:t xml:space="preserve"> </w:t>
      </w:r>
      <w:r>
        <w:rPr>
          <w:rFonts w:ascii="Arial" w:hAnsi="宋体" w:cs="Arial" w:hint="eastAsia"/>
          <w:sz w:val="24"/>
          <w:szCs w:val="24"/>
        </w:rPr>
        <w:t>日召开第六届董事会第十</w:t>
      </w:r>
      <w:r w:rsidR="003956BD">
        <w:rPr>
          <w:rFonts w:ascii="Arial" w:hAnsi="宋体" w:cs="Arial" w:hint="eastAsia"/>
          <w:sz w:val="24"/>
          <w:szCs w:val="24"/>
        </w:rPr>
        <w:t>九</w:t>
      </w:r>
      <w:r>
        <w:rPr>
          <w:rFonts w:ascii="Arial" w:hAnsi="宋体" w:cs="Arial" w:hint="eastAsia"/>
          <w:sz w:val="24"/>
          <w:szCs w:val="24"/>
        </w:rPr>
        <w:t>次会议，审议通过了《关于公司</w:t>
      </w:r>
      <w:r w:rsidR="003956BD">
        <w:rPr>
          <w:rFonts w:ascii="Arial" w:hAnsi="宋体" w:cs="Arial" w:hint="eastAsia"/>
          <w:sz w:val="24"/>
          <w:szCs w:val="24"/>
        </w:rPr>
        <w:t>202</w:t>
      </w:r>
      <w:r w:rsidR="003956BD">
        <w:rPr>
          <w:rFonts w:ascii="Arial" w:hAnsi="宋体" w:cs="Arial"/>
          <w:sz w:val="24"/>
          <w:szCs w:val="24"/>
        </w:rPr>
        <w:t>6</w:t>
      </w:r>
      <w:r>
        <w:rPr>
          <w:rFonts w:ascii="Arial" w:hAnsi="宋体" w:cs="Arial" w:hint="eastAsia"/>
          <w:sz w:val="24"/>
          <w:szCs w:val="24"/>
        </w:rPr>
        <w:t>年第一季度报告的议案》。</w:t>
      </w:r>
    </w:p>
    <w:p w:rsidR="003E6A9E" w:rsidRDefault="006B3013" w:rsidP="00BA177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公司《</w:t>
      </w:r>
      <w:r>
        <w:rPr>
          <w:rFonts w:ascii="Arial" w:hAnsi="宋体" w:cs="Arial" w:hint="eastAsia"/>
          <w:sz w:val="24"/>
          <w:szCs w:val="24"/>
        </w:rPr>
        <w:t xml:space="preserve"> </w:t>
      </w:r>
      <w:r w:rsidR="003956BD">
        <w:rPr>
          <w:rFonts w:ascii="Arial" w:hAnsi="宋体" w:cs="Arial" w:hint="eastAsia"/>
          <w:sz w:val="24"/>
          <w:szCs w:val="24"/>
        </w:rPr>
        <w:t>202</w:t>
      </w:r>
      <w:r w:rsidR="003956BD">
        <w:rPr>
          <w:rFonts w:ascii="Arial" w:hAnsi="宋体" w:cs="Arial"/>
          <w:sz w:val="24"/>
          <w:szCs w:val="24"/>
        </w:rPr>
        <w:t>6</w:t>
      </w:r>
      <w:r>
        <w:rPr>
          <w:rFonts w:ascii="Arial" w:hAnsi="宋体" w:cs="Arial" w:hint="eastAsia"/>
          <w:sz w:val="24"/>
          <w:szCs w:val="24"/>
        </w:rPr>
        <w:t>年第一季度报告》于</w:t>
      </w:r>
      <w:r>
        <w:rPr>
          <w:rFonts w:ascii="Arial" w:hAnsi="宋体" w:cs="Arial" w:hint="eastAsia"/>
          <w:sz w:val="24"/>
          <w:szCs w:val="24"/>
        </w:rPr>
        <w:t xml:space="preserve"> </w:t>
      </w:r>
      <w:r w:rsidR="003956BD">
        <w:rPr>
          <w:rFonts w:ascii="Arial" w:hAnsi="宋体" w:cs="Arial" w:hint="eastAsia"/>
          <w:sz w:val="24"/>
          <w:szCs w:val="24"/>
        </w:rPr>
        <w:t>202</w:t>
      </w:r>
      <w:r w:rsidR="003956BD">
        <w:rPr>
          <w:rFonts w:ascii="Arial" w:hAnsi="宋体" w:cs="Arial"/>
          <w:sz w:val="24"/>
          <w:szCs w:val="24"/>
        </w:rPr>
        <w:t>6</w:t>
      </w:r>
      <w:r>
        <w:rPr>
          <w:rFonts w:ascii="Arial" w:hAnsi="宋体" w:cs="Arial" w:hint="eastAsia"/>
          <w:sz w:val="24"/>
          <w:szCs w:val="24"/>
        </w:rPr>
        <w:t>年</w:t>
      </w:r>
      <w:r>
        <w:rPr>
          <w:rFonts w:ascii="Arial" w:hAnsi="宋体" w:cs="Arial" w:hint="eastAsia"/>
          <w:sz w:val="24"/>
          <w:szCs w:val="24"/>
        </w:rPr>
        <w:t xml:space="preserve"> 4 </w:t>
      </w:r>
      <w:r>
        <w:rPr>
          <w:rFonts w:ascii="Arial" w:hAnsi="宋体" w:cs="Arial" w:hint="eastAsia"/>
          <w:sz w:val="24"/>
          <w:szCs w:val="24"/>
        </w:rPr>
        <w:t>月</w:t>
      </w:r>
      <w:r>
        <w:rPr>
          <w:rFonts w:ascii="Arial" w:hAnsi="宋体" w:cs="Arial" w:hint="eastAsia"/>
          <w:sz w:val="24"/>
          <w:szCs w:val="24"/>
        </w:rPr>
        <w:t xml:space="preserve"> </w:t>
      </w:r>
      <w:r w:rsidR="003956BD">
        <w:rPr>
          <w:rFonts w:ascii="Arial" w:hAnsi="宋体" w:cs="Arial" w:hint="eastAsia"/>
          <w:sz w:val="24"/>
          <w:szCs w:val="24"/>
        </w:rPr>
        <w:t>2</w:t>
      </w:r>
      <w:r w:rsidR="003956BD">
        <w:rPr>
          <w:rFonts w:ascii="Arial" w:hAnsi="宋体" w:cs="Arial"/>
          <w:sz w:val="24"/>
          <w:szCs w:val="24"/>
        </w:rPr>
        <w:t>3</w:t>
      </w:r>
      <w:r w:rsidR="003956BD">
        <w:rPr>
          <w:rFonts w:ascii="Arial" w:hAnsi="宋体" w:cs="Arial" w:hint="eastAsia"/>
          <w:sz w:val="24"/>
          <w:szCs w:val="24"/>
        </w:rPr>
        <w:t xml:space="preserve"> </w:t>
      </w:r>
      <w:r>
        <w:rPr>
          <w:rFonts w:ascii="Arial" w:hAnsi="宋体" w:cs="Arial" w:hint="eastAsia"/>
          <w:sz w:val="24"/>
          <w:szCs w:val="24"/>
        </w:rPr>
        <w:t>日在中国证监会指定的创业</w:t>
      </w:r>
      <w:proofErr w:type="gramStart"/>
      <w:r>
        <w:rPr>
          <w:rFonts w:ascii="Arial" w:hAnsi="宋体" w:cs="Arial" w:hint="eastAsia"/>
          <w:sz w:val="24"/>
          <w:szCs w:val="24"/>
        </w:rPr>
        <w:t>板信息</w:t>
      </w:r>
      <w:proofErr w:type="gramEnd"/>
      <w:r>
        <w:rPr>
          <w:rFonts w:ascii="Arial" w:hAnsi="宋体" w:cs="Arial" w:hint="eastAsia"/>
          <w:sz w:val="24"/>
          <w:szCs w:val="24"/>
        </w:rPr>
        <w:t>披露网站巨潮资讯网（</w:t>
      </w:r>
      <w:r>
        <w:rPr>
          <w:rFonts w:ascii="Times New Roman" w:hAnsi="Times New Roman"/>
          <w:sz w:val="24"/>
          <w:szCs w:val="24"/>
        </w:rPr>
        <w:t>www.cninfo.com.cn</w:t>
      </w:r>
      <w:r>
        <w:rPr>
          <w:rFonts w:ascii="Arial" w:hAnsi="宋体" w:cs="Arial" w:hint="eastAsia"/>
          <w:sz w:val="24"/>
          <w:szCs w:val="24"/>
        </w:rPr>
        <w:t>）上披露，敬请投资者注意查阅。</w:t>
      </w:r>
    </w:p>
    <w:p w:rsidR="003E6A9E" w:rsidRDefault="006B3013" w:rsidP="00BA177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特此公告。</w:t>
      </w:r>
    </w:p>
    <w:p w:rsidR="00F41274" w:rsidRDefault="00F41274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  <w:bookmarkStart w:id="0" w:name="_GoBack"/>
      <w:bookmarkEnd w:id="0"/>
    </w:p>
    <w:p w:rsidR="003E6A9E" w:rsidRDefault="006B3013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南京宝色股份公司董事会</w:t>
      </w:r>
    </w:p>
    <w:p w:rsidR="003E6A9E" w:rsidRDefault="003956BD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202</w:t>
      </w:r>
      <w:r>
        <w:rPr>
          <w:rFonts w:ascii="Arial" w:hAnsi="宋体" w:cs="Arial"/>
          <w:sz w:val="24"/>
          <w:szCs w:val="24"/>
        </w:rPr>
        <w:t>6</w:t>
      </w:r>
      <w:r w:rsidR="006B3013">
        <w:rPr>
          <w:rFonts w:ascii="Arial" w:hAnsi="宋体" w:cs="Arial" w:hint="eastAsia"/>
          <w:sz w:val="24"/>
          <w:szCs w:val="24"/>
        </w:rPr>
        <w:t>年</w:t>
      </w:r>
      <w:r w:rsidR="006B3013">
        <w:rPr>
          <w:rFonts w:ascii="Arial" w:hAnsi="宋体" w:cs="Arial" w:hint="eastAsia"/>
          <w:sz w:val="24"/>
          <w:szCs w:val="24"/>
        </w:rPr>
        <w:t xml:space="preserve"> 4 </w:t>
      </w:r>
      <w:r w:rsidR="006B3013">
        <w:rPr>
          <w:rFonts w:ascii="Arial" w:hAnsi="宋体" w:cs="Arial" w:hint="eastAsia"/>
          <w:sz w:val="24"/>
          <w:szCs w:val="24"/>
        </w:rPr>
        <w:t>月</w:t>
      </w:r>
      <w:r w:rsidR="00E47B13">
        <w:rPr>
          <w:rFonts w:ascii="Arial" w:hAnsi="宋体" w:cs="Arial" w:hint="eastAsia"/>
          <w:sz w:val="24"/>
          <w:szCs w:val="24"/>
        </w:rPr>
        <w:t xml:space="preserve"> </w:t>
      </w:r>
      <w:r>
        <w:rPr>
          <w:rFonts w:ascii="Arial" w:hAnsi="宋体" w:cs="Arial" w:hint="eastAsia"/>
          <w:sz w:val="24"/>
          <w:szCs w:val="24"/>
        </w:rPr>
        <w:t>2</w:t>
      </w:r>
      <w:r>
        <w:rPr>
          <w:rFonts w:ascii="Arial" w:hAnsi="宋体" w:cs="Arial"/>
          <w:sz w:val="24"/>
          <w:szCs w:val="24"/>
        </w:rPr>
        <w:t>3</w:t>
      </w:r>
      <w:r>
        <w:rPr>
          <w:rFonts w:ascii="Arial" w:hAnsi="宋体" w:cs="Arial" w:hint="eastAsia"/>
          <w:sz w:val="24"/>
          <w:szCs w:val="24"/>
        </w:rPr>
        <w:t xml:space="preserve"> </w:t>
      </w:r>
      <w:r w:rsidR="006B3013">
        <w:rPr>
          <w:rFonts w:ascii="Arial" w:hAnsi="宋体" w:cs="Arial" w:hint="eastAsia"/>
          <w:sz w:val="24"/>
          <w:szCs w:val="24"/>
        </w:rPr>
        <w:t>日</w:t>
      </w:r>
    </w:p>
    <w:sectPr w:rsidR="003E6A9E" w:rsidSect="006914FF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14" w:rsidRDefault="006A3A14" w:rsidP="003E6A9E">
      <w:r>
        <w:separator/>
      </w:r>
    </w:p>
  </w:endnote>
  <w:endnote w:type="continuationSeparator" w:id="0">
    <w:p w:rsidR="006A3A14" w:rsidRDefault="006A3A14" w:rsidP="003E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9E" w:rsidRDefault="003E6A9E">
    <w:pPr>
      <w:pStyle w:val="a7"/>
      <w:jc w:val="center"/>
      <w:rPr>
        <w:rFonts w:ascii="Times New Roman" w:hAnsi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14" w:rsidRDefault="006A3A14" w:rsidP="003E6A9E">
      <w:r>
        <w:separator/>
      </w:r>
    </w:p>
  </w:footnote>
  <w:footnote w:type="continuationSeparator" w:id="0">
    <w:p w:rsidR="006A3A14" w:rsidRDefault="006A3A14" w:rsidP="003E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73B"/>
    <w:rsid w:val="00000434"/>
    <w:rsid w:val="00002082"/>
    <w:rsid w:val="0002599A"/>
    <w:rsid w:val="00047F83"/>
    <w:rsid w:val="000706E9"/>
    <w:rsid w:val="000C2347"/>
    <w:rsid w:val="000E5BE7"/>
    <w:rsid w:val="00100510"/>
    <w:rsid w:val="00113AC9"/>
    <w:rsid w:val="00123540"/>
    <w:rsid w:val="00143542"/>
    <w:rsid w:val="00174911"/>
    <w:rsid w:val="00184DE6"/>
    <w:rsid w:val="001A369C"/>
    <w:rsid w:val="001C6475"/>
    <w:rsid w:val="001E2629"/>
    <w:rsid w:val="00221EB1"/>
    <w:rsid w:val="00234314"/>
    <w:rsid w:val="0024355F"/>
    <w:rsid w:val="00295DCB"/>
    <w:rsid w:val="002B00DC"/>
    <w:rsid w:val="002E0A4C"/>
    <w:rsid w:val="00311CB2"/>
    <w:rsid w:val="003668CC"/>
    <w:rsid w:val="00381886"/>
    <w:rsid w:val="003956BD"/>
    <w:rsid w:val="003A6EE4"/>
    <w:rsid w:val="003B07AF"/>
    <w:rsid w:val="003B1A38"/>
    <w:rsid w:val="003D1F9E"/>
    <w:rsid w:val="003D6B85"/>
    <w:rsid w:val="003E6A9E"/>
    <w:rsid w:val="00453D02"/>
    <w:rsid w:val="004A473B"/>
    <w:rsid w:val="004C296A"/>
    <w:rsid w:val="004D45D5"/>
    <w:rsid w:val="004F6EFD"/>
    <w:rsid w:val="00541458"/>
    <w:rsid w:val="00604926"/>
    <w:rsid w:val="00616239"/>
    <w:rsid w:val="0062725E"/>
    <w:rsid w:val="00682BBF"/>
    <w:rsid w:val="006914FF"/>
    <w:rsid w:val="006A3A14"/>
    <w:rsid w:val="006B3013"/>
    <w:rsid w:val="00700F51"/>
    <w:rsid w:val="00717873"/>
    <w:rsid w:val="00761500"/>
    <w:rsid w:val="0078696F"/>
    <w:rsid w:val="00793CFC"/>
    <w:rsid w:val="007E71ED"/>
    <w:rsid w:val="0082370B"/>
    <w:rsid w:val="008272F3"/>
    <w:rsid w:val="00837708"/>
    <w:rsid w:val="008D2799"/>
    <w:rsid w:val="008D4FED"/>
    <w:rsid w:val="008D7544"/>
    <w:rsid w:val="008E6022"/>
    <w:rsid w:val="008F5F6F"/>
    <w:rsid w:val="008F77F8"/>
    <w:rsid w:val="00923C10"/>
    <w:rsid w:val="00923F4E"/>
    <w:rsid w:val="00967713"/>
    <w:rsid w:val="009860E4"/>
    <w:rsid w:val="009A22AF"/>
    <w:rsid w:val="009B7F5D"/>
    <w:rsid w:val="009C52AD"/>
    <w:rsid w:val="009D4B40"/>
    <w:rsid w:val="009E676B"/>
    <w:rsid w:val="00A0796F"/>
    <w:rsid w:val="00A479A8"/>
    <w:rsid w:val="00A52690"/>
    <w:rsid w:val="00A8649B"/>
    <w:rsid w:val="00A94FE7"/>
    <w:rsid w:val="00AB679C"/>
    <w:rsid w:val="00AB775E"/>
    <w:rsid w:val="00AD17D4"/>
    <w:rsid w:val="00AD4CF0"/>
    <w:rsid w:val="00AE04C3"/>
    <w:rsid w:val="00AE3E0D"/>
    <w:rsid w:val="00AE6C3A"/>
    <w:rsid w:val="00B53211"/>
    <w:rsid w:val="00B75908"/>
    <w:rsid w:val="00B8488E"/>
    <w:rsid w:val="00BA177B"/>
    <w:rsid w:val="00BB3898"/>
    <w:rsid w:val="00BC6D2C"/>
    <w:rsid w:val="00BF393B"/>
    <w:rsid w:val="00C44518"/>
    <w:rsid w:val="00C64133"/>
    <w:rsid w:val="00C803C5"/>
    <w:rsid w:val="00CE17BC"/>
    <w:rsid w:val="00CF54DA"/>
    <w:rsid w:val="00D1374B"/>
    <w:rsid w:val="00DA021C"/>
    <w:rsid w:val="00DA4544"/>
    <w:rsid w:val="00DD05E2"/>
    <w:rsid w:val="00E47B13"/>
    <w:rsid w:val="00E55878"/>
    <w:rsid w:val="00E61897"/>
    <w:rsid w:val="00E73079"/>
    <w:rsid w:val="00EA282D"/>
    <w:rsid w:val="00EC43D7"/>
    <w:rsid w:val="00ED026D"/>
    <w:rsid w:val="00EE553C"/>
    <w:rsid w:val="00F04A36"/>
    <w:rsid w:val="00F41274"/>
    <w:rsid w:val="00F4398B"/>
    <w:rsid w:val="00F95C69"/>
    <w:rsid w:val="7EEF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469CF"/>
  <w15:docId w15:val="{7D5DE25B-40C0-4A24-AF8D-439F12A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E6A9E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E6A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6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6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rsid w:val="003E6A9E"/>
    <w:rPr>
      <w:color w:val="0000FF"/>
      <w:u w:val="single"/>
    </w:rPr>
  </w:style>
  <w:style w:type="character" w:customStyle="1" w:styleId="aa">
    <w:name w:val="页眉 字符"/>
    <w:link w:val="a9"/>
    <w:uiPriority w:val="99"/>
    <w:rsid w:val="003E6A9E"/>
    <w:rPr>
      <w:sz w:val="18"/>
      <w:szCs w:val="18"/>
    </w:rPr>
  </w:style>
  <w:style w:type="character" w:customStyle="1" w:styleId="a8">
    <w:name w:val="页脚 字符"/>
    <w:link w:val="a7"/>
    <w:uiPriority w:val="99"/>
    <w:rsid w:val="003E6A9E"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rsid w:val="003E6A9E"/>
    <w:rPr>
      <w:rFonts w:ascii="宋体" w:eastAsia="宋体"/>
      <w:sz w:val="18"/>
      <w:szCs w:val="18"/>
    </w:rPr>
  </w:style>
  <w:style w:type="paragraph" w:customStyle="1" w:styleId="ac">
    <w:name w:val="招股书正文"/>
    <w:basedOn w:val="a"/>
    <w:link w:val="Char"/>
    <w:qFormat/>
    <w:rsid w:val="003E6A9E"/>
    <w:pPr>
      <w:spacing w:line="360" w:lineRule="auto"/>
      <w:ind w:firstLineChars="200" w:firstLine="480"/>
    </w:pPr>
    <w:rPr>
      <w:rFonts w:ascii="Arial" w:hAnsi="Arial"/>
      <w:bCs/>
      <w:sz w:val="24"/>
    </w:rPr>
  </w:style>
  <w:style w:type="character" w:customStyle="1" w:styleId="Char">
    <w:name w:val="招股书正文 Char"/>
    <w:link w:val="ac"/>
    <w:rsid w:val="003E6A9E"/>
    <w:rPr>
      <w:rFonts w:ascii="Arial" w:hAnsi="Arial"/>
      <w:bCs/>
      <w:kern w:val="2"/>
      <w:sz w:val="24"/>
      <w:szCs w:val="22"/>
    </w:rPr>
  </w:style>
  <w:style w:type="character" w:customStyle="1" w:styleId="a6">
    <w:name w:val="批注框文本 字符"/>
    <w:basedOn w:val="a0"/>
    <w:link w:val="a5"/>
    <w:uiPriority w:val="99"/>
    <w:semiHidden/>
    <w:rsid w:val="003E6A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</Words>
  <Characters>275</Characters>
  <Application>Microsoft Office Word</Application>
  <DocSecurity>0</DocSecurity>
  <Lines>2</Lines>
  <Paragraphs>1</Paragraphs>
  <ScaleCrop>false</ScaleCrop>
  <Company>Lenovo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21</cp:revision>
  <dcterms:created xsi:type="dcterms:W3CDTF">2024-04-09T05:36:00Z</dcterms:created>
  <dcterms:modified xsi:type="dcterms:W3CDTF">2026-04-21T07:02:00Z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F44D13F48A0E4B5CBEB16A914DD60A7C_12</vt:lpwstr>
  </property>
</Properties>
</file>