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511" w:rsidRDefault="00A72511" w:rsidP="00A72511">
      <w:pPr>
        <w:spacing w:line="264" w:lineRule="auto"/>
        <w:jc w:val="center"/>
        <w:rPr>
          <w:rFonts w:ascii="仿宋_GB2312" w:eastAsia="仿宋_GB2312"/>
          <w:b/>
          <w:sz w:val="36"/>
        </w:rPr>
      </w:pPr>
    </w:p>
    <w:p w:rsidR="00A72511" w:rsidRDefault="00A72511" w:rsidP="00A72511">
      <w:pPr>
        <w:spacing w:line="264" w:lineRule="auto"/>
        <w:jc w:val="center"/>
        <w:rPr>
          <w:rFonts w:ascii="仿宋_GB2312" w:eastAsia="仿宋_GB2312"/>
          <w:b/>
          <w:sz w:val="36"/>
        </w:rPr>
      </w:pPr>
    </w:p>
    <w:p w:rsidR="00A72511" w:rsidRDefault="00A72511" w:rsidP="00A72511">
      <w:pPr>
        <w:spacing w:line="264" w:lineRule="auto"/>
        <w:jc w:val="center"/>
        <w:rPr>
          <w:rFonts w:ascii="宋体" w:hAnsi="宋体"/>
          <w:b/>
          <w:sz w:val="36"/>
        </w:rPr>
      </w:pPr>
    </w:p>
    <w:p w:rsidR="00A72511" w:rsidRPr="006A65CA" w:rsidRDefault="00A72511" w:rsidP="00A72511">
      <w:pPr>
        <w:spacing w:line="600" w:lineRule="exact"/>
        <w:jc w:val="center"/>
        <w:rPr>
          <w:rFonts w:ascii="宋体" w:hAnsi="宋体"/>
          <w:b/>
          <w:sz w:val="36"/>
        </w:rPr>
      </w:pPr>
    </w:p>
    <w:p w:rsidR="00A72511" w:rsidRPr="00A72511" w:rsidRDefault="00A72511" w:rsidP="00A72511">
      <w:pPr>
        <w:spacing w:line="480" w:lineRule="auto"/>
        <w:jc w:val="center"/>
        <w:rPr>
          <w:rFonts w:ascii="宋体" w:eastAsia="宋体" w:hAnsi="宋体"/>
          <w:b/>
          <w:sz w:val="48"/>
          <w:szCs w:val="48"/>
        </w:rPr>
      </w:pPr>
      <w:r w:rsidRPr="00A72511">
        <w:rPr>
          <w:rFonts w:ascii="宋体" w:eastAsia="宋体" w:hAnsi="宋体" w:hint="eastAsia"/>
          <w:b/>
          <w:sz w:val="48"/>
          <w:szCs w:val="48"/>
        </w:rPr>
        <w:t xml:space="preserve">   </w:t>
      </w:r>
      <w:r w:rsidRPr="00A72511">
        <w:rPr>
          <w:rFonts w:ascii="宋体" w:eastAsia="宋体" w:hAnsi="宋体" w:cs="Times New Roman" w:hint="eastAsia"/>
          <w:b/>
          <w:sz w:val="48"/>
          <w:szCs w:val="48"/>
        </w:rPr>
        <w:t>南京宝色股份公司</w:t>
      </w:r>
    </w:p>
    <w:p w:rsidR="00A72511" w:rsidRPr="00A72511" w:rsidRDefault="00A72511" w:rsidP="00A72511">
      <w:pPr>
        <w:spacing w:line="480" w:lineRule="auto"/>
        <w:jc w:val="center"/>
        <w:rPr>
          <w:rFonts w:ascii="宋体" w:eastAsia="宋体" w:hAnsi="宋体"/>
          <w:b/>
          <w:sz w:val="48"/>
          <w:szCs w:val="48"/>
        </w:rPr>
      </w:pPr>
      <w:r w:rsidRPr="00A72511">
        <w:rPr>
          <w:rFonts w:ascii="宋体" w:eastAsia="宋体" w:hAnsi="宋体" w:hint="eastAsia"/>
          <w:b/>
          <w:sz w:val="48"/>
          <w:szCs w:val="48"/>
        </w:rPr>
        <w:t xml:space="preserve">   </w:t>
      </w:r>
      <w:r w:rsidRPr="00A72511">
        <w:rPr>
          <w:rFonts w:ascii="宋体" w:eastAsia="宋体" w:hAnsi="宋体" w:cs="Times New Roman" w:hint="eastAsia"/>
          <w:b/>
          <w:sz w:val="48"/>
          <w:szCs w:val="48"/>
        </w:rPr>
        <w:t>审 计 报 告</w:t>
      </w:r>
    </w:p>
    <w:p w:rsidR="00A72511" w:rsidRPr="00A72511" w:rsidRDefault="00A72511" w:rsidP="00A72511">
      <w:pPr>
        <w:adjustRightInd w:val="0"/>
        <w:snapToGrid w:val="0"/>
        <w:spacing w:line="480" w:lineRule="auto"/>
        <w:jc w:val="center"/>
        <w:rPr>
          <w:rFonts w:ascii="宋体" w:eastAsia="宋体" w:hAnsi="宋体"/>
          <w:sz w:val="32"/>
          <w:szCs w:val="32"/>
        </w:rPr>
      </w:pPr>
      <w:r w:rsidRPr="00A72511">
        <w:rPr>
          <w:rFonts w:ascii="宋体" w:eastAsia="宋体" w:hAnsi="宋体" w:hint="eastAsia"/>
          <w:sz w:val="32"/>
          <w:szCs w:val="32"/>
        </w:rPr>
        <w:t xml:space="preserve">     希会审字（202</w:t>
      </w:r>
      <w:r w:rsidRPr="00A72511">
        <w:rPr>
          <w:rFonts w:ascii="宋体" w:eastAsia="宋体" w:hAnsi="宋体"/>
          <w:sz w:val="32"/>
          <w:szCs w:val="32"/>
        </w:rPr>
        <w:t>5</w:t>
      </w:r>
      <w:r w:rsidRPr="00A72511">
        <w:rPr>
          <w:rFonts w:ascii="宋体" w:eastAsia="宋体" w:hAnsi="宋体" w:hint="eastAsia"/>
          <w:sz w:val="32"/>
          <w:szCs w:val="32"/>
        </w:rPr>
        <w:t>）</w:t>
      </w:r>
      <w:r w:rsidRPr="00A72511">
        <w:rPr>
          <w:rFonts w:ascii="宋体" w:eastAsia="宋体" w:hAnsi="宋体"/>
          <w:sz w:val="32"/>
          <w:szCs w:val="32"/>
        </w:rPr>
        <w:t>0552</w:t>
      </w:r>
      <w:r w:rsidRPr="00A72511">
        <w:rPr>
          <w:rFonts w:ascii="宋体" w:eastAsia="宋体" w:hAnsi="宋体" w:hint="eastAsia"/>
          <w:sz w:val="32"/>
          <w:szCs w:val="32"/>
        </w:rPr>
        <w:t>号</w:t>
      </w:r>
    </w:p>
    <w:p w:rsidR="00A72511" w:rsidRPr="00A07A73" w:rsidRDefault="00A72511" w:rsidP="00A72511">
      <w:pPr>
        <w:spacing w:line="312" w:lineRule="auto"/>
        <w:jc w:val="center"/>
        <w:rPr>
          <w:rFonts w:ascii="宋体" w:hAnsi="宋体"/>
          <w:b/>
          <w:sz w:val="72"/>
          <w:szCs w:val="72"/>
        </w:rPr>
      </w:pPr>
    </w:p>
    <w:p w:rsidR="00A72511" w:rsidRPr="006A65CA" w:rsidRDefault="00A72511" w:rsidP="00A72511">
      <w:pPr>
        <w:spacing w:beforeLines="100" w:before="312" w:afterLines="50" w:after="156" w:line="660" w:lineRule="exact"/>
        <w:jc w:val="center"/>
        <w:rPr>
          <w:rFonts w:ascii="宋体" w:hAnsi="宋体"/>
          <w:b/>
          <w:sz w:val="44"/>
        </w:rPr>
      </w:pPr>
    </w:p>
    <w:p w:rsidR="00A72511" w:rsidRPr="006A65CA" w:rsidRDefault="00A72511" w:rsidP="00A72511">
      <w:pPr>
        <w:spacing w:beforeLines="100" w:before="312" w:afterLines="50" w:after="156" w:line="600" w:lineRule="exact"/>
        <w:jc w:val="center"/>
        <w:rPr>
          <w:rFonts w:ascii="宋体" w:hAnsi="宋体"/>
          <w:b/>
          <w:sz w:val="44"/>
        </w:rPr>
      </w:pPr>
    </w:p>
    <w:p w:rsidR="00A72511" w:rsidRDefault="00A72511" w:rsidP="00A72511">
      <w:pPr>
        <w:spacing w:beforeLines="100" w:before="312" w:afterLines="50" w:after="156" w:line="600" w:lineRule="exact"/>
        <w:jc w:val="center"/>
        <w:rPr>
          <w:rFonts w:ascii="宋体" w:hAnsi="宋体"/>
          <w:b/>
          <w:sz w:val="36"/>
        </w:rPr>
      </w:pPr>
    </w:p>
    <w:p w:rsidR="00A72511" w:rsidRDefault="00A72511" w:rsidP="00A72511">
      <w:pPr>
        <w:spacing w:beforeLines="100" w:before="312" w:afterLines="50" w:after="156" w:line="600" w:lineRule="exact"/>
        <w:jc w:val="center"/>
        <w:rPr>
          <w:rFonts w:ascii="宋体" w:hAnsi="宋体"/>
          <w:b/>
          <w:sz w:val="36"/>
        </w:rPr>
      </w:pPr>
    </w:p>
    <w:p w:rsidR="00A72511" w:rsidRDefault="00A72511" w:rsidP="00A72511">
      <w:pPr>
        <w:spacing w:beforeLines="100" w:before="312" w:afterLines="50" w:after="156" w:line="600" w:lineRule="exact"/>
        <w:jc w:val="center"/>
        <w:rPr>
          <w:rFonts w:ascii="宋体" w:hAnsi="宋体"/>
          <w:b/>
          <w:sz w:val="36"/>
        </w:rPr>
      </w:pPr>
    </w:p>
    <w:p w:rsidR="00A72511" w:rsidRPr="006A65CA" w:rsidRDefault="00A72511" w:rsidP="00A72511">
      <w:pPr>
        <w:spacing w:beforeLines="100" w:before="312" w:afterLines="50" w:after="156" w:line="600" w:lineRule="exact"/>
        <w:jc w:val="center"/>
        <w:rPr>
          <w:rFonts w:ascii="宋体" w:hAnsi="宋体"/>
          <w:b/>
          <w:sz w:val="36"/>
        </w:rPr>
      </w:pPr>
    </w:p>
    <w:p w:rsidR="00A72511" w:rsidRPr="006A65CA" w:rsidRDefault="00A72511" w:rsidP="00A72511">
      <w:pPr>
        <w:spacing w:line="600" w:lineRule="exact"/>
        <w:jc w:val="center"/>
        <w:rPr>
          <w:rFonts w:ascii="宋体" w:hAnsi="宋体"/>
          <w:b/>
          <w:sz w:val="36"/>
        </w:rPr>
      </w:pPr>
    </w:p>
    <w:p w:rsidR="00A72511" w:rsidRPr="005F3128" w:rsidRDefault="00A72511" w:rsidP="00A72511">
      <w:pPr>
        <w:spacing w:line="360" w:lineRule="auto"/>
        <w:jc w:val="center"/>
        <w:rPr>
          <w:rFonts w:ascii="宋体" w:hAnsi="宋体"/>
          <w:sz w:val="32"/>
          <w:szCs w:val="32"/>
        </w:rPr>
      </w:pPr>
      <w:r>
        <w:rPr>
          <w:rFonts w:ascii="宋体" w:hAnsi="宋体" w:hint="eastAsia"/>
          <w:sz w:val="36"/>
          <w:szCs w:val="36"/>
        </w:rPr>
        <w:t xml:space="preserve">  </w:t>
      </w:r>
    </w:p>
    <w:p w:rsidR="00A72511" w:rsidRDefault="00A72511" w:rsidP="00A72511">
      <w:pPr>
        <w:tabs>
          <w:tab w:val="left" w:pos="0"/>
        </w:tabs>
        <w:spacing w:beforeLines="50" w:before="156" w:line="360" w:lineRule="auto"/>
        <w:jc w:val="center"/>
        <w:rPr>
          <w:rFonts w:ascii="宋体" w:hAnsi="宋体"/>
          <w:spacing w:val="20"/>
          <w:sz w:val="30"/>
          <w:szCs w:val="30"/>
        </w:rPr>
        <w:sectPr w:rsidR="00A72511" w:rsidSect="00A72511">
          <w:footerReference w:type="default" r:id="rId8"/>
          <w:pgSz w:w="11906" w:h="16838"/>
          <w:pgMar w:top="1440" w:right="1418" w:bottom="1440" w:left="1701" w:header="851" w:footer="992" w:gutter="0"/>
          <w:pgNumType w:start="1"/>
          <w:cols w:space="425"/>
          <w:docGrid w:type="lines" w:linePitch="312"/>
        </w:sectPr>
      </w:pPr>
    </w:p>
    <w:p w:rsidR="00A72511" w:rsidRPr="00A72511" w:rsidRDefault="00A72511" w:rsidP="00A72511">
      <w:pPr>
        <w:adjustRightInd w:val="0"/>
        <w:snapToGrid w:val="0"/>
        <w:spacing w:line="288" w:lineRule="auto"/>
        <w:jc w:val="center"/>
        <w:rPr>
          <w:rFonts w:ascii="宋体" w:eastAsia="宋体" w:hAnsi="宋体"/>
          <w:b/>
          <w:spacing w:val="20"/>
          <w:sz w:val="48"/>
          <w:szCs w:val="48"/>
        </w:rPr>
      </w:pPr>
      <w:r w:rsidRPr="00A72511">
        <w:rPr>
          <w:rFonts w:ascii="宋体" w:eastAsia="宋体" w:hAnsi="宋体" w:hint="eastAsia"/>
          <w:b/>
          <w:spacing w:val="20"/>
          <w:sz w:val="48"/>
          <w:szCs w:val="48"/>
        </w:rPr>
        <w:lastRenderedPageBreak/>
        <w:t>目</w:t>
      </w:r>
      <w:r w:rsidRPr="00A72511">
        <w:rPr>
          <w:rFonts w:ascii="宋体" w:eastAsia="宋体" w:hAnsi="宋体"/>
          <w:b/>
          <w:spacing w:val="20"/>
          <w:sz w:val="48"/>
          <w:szCs w:val="48"/>
        </w:rPr>
        <w:t xml:space="preserve">  </w:t>
      </w:r>
      <w:r w:rsidRPr="00A72511">
        <w:rPr>
          <w:rFonts w:ascii="宋体" w:eastAsia="宋体" w:hAnsi="宋体" w:hint="eastAsia"/>
          <w:b/>
          <w:spacing w:val="20"/>
          <w:sz w:val="48"/>
          <w:szCs w:val="48"/>
        </w:rPr>
        <w:t>录</w:t>
      </w:r>
    </w:p>
    <w:tbl>
      <w:tblPr>
        <w:tblW w:w="0" w:type="auto"/>
        <w:jc w:val="center"/>
        <w:tblLayout w:type="fixed"/>
        <w:tblLook w:val="01E0" w:firstRow="1" w:lastRow="1" w:firstColumn="1" w:lastColumn="1" w:noHBand="0" w:noVBand="0"/>
      </w:tblPr>
      <w:tblGrid>
        <w:gridCol w:w="7152"/>
        <w:gridCol w:w="1361"/>
      </w:tblGrid>
      <w:tr w:rsidR="00A72511" w:rsidRPr="00A72511" w:rsidTr="00A71535">
        <w:trPr>
          <w:trHeight w:val="630"/>
          <w:jc w:val="center"/>
        </w:trPr>
        <w:tc>
          <w:tcPr>
            <w:tcW w:w="7152" w:type="dxa"/>
            <w:vAlign w:val="bottom"/>
          </w:tcPr>
          <w:p w:rsidR="00A72511" w:rsidRPr="00A72511" w:rsidRDefault="00A72511" w:rsidP="00A71535">
            <w:pPr>
              <w:adjustRightInd w:val="0"/>
              <w:snapToGrid w:val="0"/>
              <w:spacing w:after="100" w:afterAutospacing="1" w:line="420" w:lineRule="auto"/>
              <w:rPr>
                <w:rFonts w:ascii="宋体" w:eastAsia="宋体" w:hAnsi="宋体"/>
                <w:spacing w:val="20"/>
                <w:sz w:val="28"/>
              </w:rPr>
            </w:pPr>
          </w:p>
        </w:tc>
        <w:tc>
          <w:tcPr>
            <w:tcW w:w="1361" w:type="dxa"/>
            <w:vAlign w:val="bottom"/>
          </w:tcPr>
          <w:p w:rsidR="00A72511" w:rsidRPr="00A72511" w:rsidRDefault="00A72511" w:rsidP="00A71535">
            <w:pPr>
              <w:adjustRightInd w:val="0"/>
              <w:snapToGrid w:val="0"/>
              <w:spacing w:after="100" w:afterAutospacing="1" w:line="420" w:lineRule="auto"/>
              <w:ind w:leftChars="56" w:left="118" w:firstLineChars="100" w:firstLine="320"/>
              <w:rPr>
                <w:rFonts w:ascii="宋体" w:eastAsia="宋体" w:hAnsi="宋体"/>
                <w:bCs/>
                <w:spacing w:val="20"/>
                <w:sz w:val="28"/>
              </w:rPr>
            </w:pPr>
          </w:p>
        </w:tc>
      </w:tr>
    </w:tbl>
    <w:p w:rsidR="00A72511" w:rsidRPr="00A72511" w:rsidRDefault="00A72511" w:rsidP="00A72511">
      <w:pPr>
        <w:pStyle w:val="a6"/>
        <w:tabs>
          <w:tab w:val="left" w:pos="6663"/>
          <w:tab w:val="left" w:pos="6946"/>
        </w:tabs>
        <w:adjustRightInd w:val="0"/>
        <w:spacing w:line="480" w:lineRule="auto"/>
        <w:ind w:rightChars="155" w:right="325" w:firstLineChars="0" w:firstLine="0"/>
        <w:rPr>
          <w:rFonts w:ascii="宋体" w:hAnsi="宋体"/>
          <w:spacing w:val="20"/>
          <w:sz w:val="28"/>
          <w:szCs w:val="28"/>
        </w:rPr>
      </w:pPr>
      <w:r w:rsidRPr="00A72511">
        <w:rPr>
          <w:rFonts w:ascii="宋体" w:hAnsi="宋体" w:hint="eastAsia"/>
          <w:b/>
          <w:spacing w:val="20"/>
          <w:sz w:val="28"/>
          <w:szCs w:val="28"/>
        </w:rPr>
        <w:t xml:space="preserve">一、审计报告  </w:t>
      </w:r>
      <w:r w:rsidRPr="00A72511">
        <w:rPr>
          <w:rFonts w:ascii="宋体" w:hAnsi="宋体"/>
          <w:spacing w:val="20"/>
          <w:sz w:val="28"/>
          <w:szCs w:val="28"/>
        </w:rPr>
        <w:t>……</w:t>
      </w:r>
      <w:proofErr w:type="gramStart"/>
      <w:r w:rsidRPr="00A72511">
        <w:rPr>
          <w:rFonts w:ascii="宋体" w:hAnsi="宋体"/>
          <w:spacing w:val="20"/>
          <w:sz w:val="28"/>
          <w:szCs w:val="28"/>
        </w:rPr>
        <w:t>…………………………</w:t>
      </w:r>
      <w:proofErr w:type="gramEnd"/>
      <w:r w:rsidRPr="00A72511">
        <w:rPr>
          <w:rFonts w:ascii="宋体" w:hAnsi="宋体" w:hint="eastAsia"/>
          <w:spacing w:val="20"/>
          <w:sz w:val="28"/>
          <w:szCs w:val="28"/>
        </w:rPr>
        <w:t>（1-</w:t>
      </w:r>
      <w:r w:rsidRPr="00A72511">
        <w:rPr>
          <w:rFonts w:ascii="宋体" w:hAnsi="宋体"/>
          <w:spacing w:val="20"/>
          <w:sz w:val="28"/>
          <w:szCs w:val="28"/>
        </w:rPr>
        <w:t>5</w:t>
      </w:r>
      <w:r w:rsidRPr="00A72511">
        <w:rPr>
          <w:rFonts w:ascii="宋体" w:hAnsi="宋体" w:hint="eastAsia"/>
          <w:spacing w:val="20"/>
          <w:sz w:val="28"/>
          <w:szCs w:val="28"/>
        </w:rPr>
        <w:t>）</w:t>
      </w:r>
    </w:p>
    <w:p w:rsidR="00A72511" w:rsidRPr="00A72511" w:rsidRDefault="00A72511" w:rsidP="00A72511">
      <w:pPr>
        <w:pStyle w:val="a6"/>
        <w:adjustRightInd w:val="0"/>
        <w:spacing w:line="480" w:lineRule="auto"/>
        <w:ind w:rightChars="155" w:right="325" w:firstLineChars="0" w:firstLine="0"/>
        <w:rPr>
          <w:rFonts w:ascii="宋体" w:hAnsi="宋体"/>
          <w:spacing w:val="20"/>
          <w:sz w:val="28"/>
          <w:szCs w:val="28"/>
        </w:rPr>
      </w:pPr>
      <w:r w:rsidRPr="00A72511">
        <w:rPr>
          <w:rFonts w:ascii="宋体" w:hAnsi="宋体" w:hint="eastAsia"/>
          <w:b/>
          <w:spacing w:val="20"/>
          <w:sz w:val="28"/>
          <w:szCs w:val="28"/>
        </w:rPr>
        <w:t>二、财务报表</w:t>
      </w:r>
    </w:p>
    <w:p w:rsidR="00A72511" w:rsidRPr="00A72511" w:rsidRDefault="00A72511" w:rsidP="00A72511">
      <w:pPr>
        <w:pStyle w:val="a6"/>
        <w:adjustRightInd w:val="0"/>
        <w:spacing w:line="480" w:lineRule="auto"/>
        <w:ind w:firstLineChars="150" w:firstLine="480"/>
        <w:rPr>
          <w:rFonts w:ascii="宋体" w:hAnsi="宋体"/>
          <w:spacing w:val="20"/>
          <w:sz w:val="28"/>
          <w:szCs w:val="28"/>
        </w:rPr>
      </w:pPr>
      <w:r w:rsidRPr="00A72511">
        <w:rPr>
          <w:rFonts w:ascii="宋体" w:hAnsi="宋体" w:hint="eastAsia"/>
          <w:spacing w:val="20"/>
          <w:sz w:val="28"/>
          <w:szCs w:val="28"/>
        </w:rPr>
        <w:t>（一）合并财务报表</w:t>
      </w:r>
    </w:p>
    <w:p w:rsidR="00A72511" w:rsidRPr="00A72511" w:rsidRDefault="00A72511" w:rsidP="00A72511">
      <w:pPr>
        <w:pStyle w:val="a6"/>
        <w:adjustRightInd w:val="0"/>
        <w:spacing w:line="480" w:lineRule="auto"/>
        <w:ind w:firstLine="640"/>
        <w:rPr>
          <w:rFonts w:ascii="宋体" w:hAnsi="宋体"/>
          <w:spacing w:val="20"/>
          <w:sz w:val="28"/>
          <w:szCs w:val="28"/>
        </w:rPr>
      </w:pPr>
      <w:r w:rsidRPr="00A72511">
        <w:rPr>
          <w:rFonts w:ascii="宋体" w:hAnsi="宋体" w:hint="eastAsia"/>
          <w:spacing w:val="20"/>
          <w:sz w:val="28"/>
          <w:szCs w:val="28"/>
        </w:rPr>
        <w:t xml:space="preserve">1.合并资产负债表 </w:t>
      </w:r>
      <w:r w:rsidRPr="00A72511">
        <w:rPr>
          <w:rFonts w:ascii="宋体" w:hAnsi="宋体"/>
          <w:spacing w:val="20"/>
          <w:sz w:val="28"/>
          <w:szCs w:val="28"/>
        </w:rPr>
        <w:t>……</w:t>
      </w:r>
      <w:proofErr w:type="gramStart"/>
      <w:r w:rsidRPr="00A72511">
        <w:rPr>
          <w:rFonts w:ascii="宋体" w:hAnsi="宋体"/>
          <w:spacing w:val="20"/>
          <w:sz w:val="28"/>
          <w:szCs w:val="28"/>
        </w:rPr>
        <w:t>…………………</w:t>
      </w:r>
      <w:proofErr w:type="gramEnd"/>
      <w:r w:rsidRPr="00A72511">
        <w:rPr>
          <w:rFonts w:ascii="宋体" w:hAnsi="宋体" w:hint="eastAsia"/>
          <w:spacing w:val="20"/>
          <w:sz w:val="28"/>
          <w:szCs w:val="28"/>
        </w:rPr>
        <w:t>（</w:t>
      </w:r>
      <w:r w:rsidRPr="00A72511">
        <w:rPr>
          <w:rFonts w:ascii="宋体" w:hAnsi="宋体"/>
          <w:spacing w:val="20"/>
          <w:sz w:val="28"/>
          <w:szCs w:val="28"/>
        </w:rPr>
        <w:t>6</w:t>
      </w:r>
      <w:r w:rsidRPr="00A72511">
        <w:rPr>
          <w:rFonts w:ascii="宋体" w:hAnsi="宋体" w:hint="eastAsia"/>
          <w:spacing w:val="20"/>
          <w:sz w:val="28"/>
          <w:szCs w:val="28"/>
        </w:rPr>
        <w:t>-</w:t>
      </w:r>
      <w:r w:rsidRPr="00A72511">
        <w:rPr>
          <w:rFonts w:ascii="宋体" w:hAnsi="宋体"/>
          <w:spacing w:val="20"/>
          <w:sz w:val="28"/>
          <w:szCs w:val="28"/>
        </w:rPr>
        <w:t>7</w:t>
      </w:r>
      <w:r w:rsidRPr="00A72511">
        <w:rPr>
          <w:rFonts w:ascii="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2.合并利润表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w:t>
      </w:r>
      <w:r w:rsidRPr="00A72511">
        <w:rPr>
          <w:rFonts w:ascii="宋体" w:eastAsia="宋体" w:hAnsi="宋体"/>
          <w:spacing w:val="20"/>
          <w:sz w:val="28"/>
          <w:szCs w:val="28"/>
        </w:rPr>
        <w:t>8</w:t>
      </w:r>
      <w:r w:rsidRPr="00A72511">
        <w:rPr>
          <w:rFonts w:ascii="宋体" w:eastAsia="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3.合并现金流量表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w:t>
      </w:r>
      <w:r w:rsidRPr="00A72511">
        <w:rPr>
          <w:rFonts w:ascii="宋体" w:eastAsia="宋体" w:hAnsi="宋体"/>
          <w:spacing w:val="20"/>
          <w:sz w:val="28"/>
          <w:szCs w:val="28"/>
        </w:rPr>
        <w:t>9</w:t>
      </w:r>
      <w:r w:rsidRPr="00A72511">
        <w:rPr>
          <w:rFonts w:ascii="宋体" w:eastAsia="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4.合并所有者权益变动表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w:t>
      </w:r>
      <w:r w:rsidRPr="00A72511">
        <w:rPr>
          <w:rFonts w:ascii="宋体" w:eastAsia="宋体" w:hAnsi="宋体"/>
          <w:spacing w:val="20"/>
          <w:sz w:val="28"/>
          <w:szCs w:val="28"/>
        </w:rPr>
        <w:t>10</w:t>
      </w:r>
      <w:r w:rsidRPr="00A72511">
        <w:rPr>
          <w:rFonts w:ascii="宋体" w:eastAsia="宋体" w:hAnsi="宋体" w:hint="eastAsia"/>
          <w:spacing w:val="20"/>
          <w:sz w:val="28"/>
          <w:szCs w:val="28"/>
        </w:rPr>
        <w:t>-</w:t>
      </w:r>
      <w:r w:rsidRPr="00A72511">
        <w:rPr>
          <w:rFonts w:ascii="宋体" w:eastAsia="宋体" w:hAnsi="宋体"/>
          <w:spacing w:val="20"/>
          <w:sz w:val="28"/>
          <w:szCs w:val="28"/>
        </w:rPr>
        <w:t>11</w:t>
      </w:r>
      <w:r w:rsidRPr="00A72511">
        <w:rPr>
          <w:rFonts w:ascii="宋体" w:eastAsia="宋体" w:hAnsi="宋体" w:hint="eastAsia"/>
          <w:spacing w:val="20"/>
          <w:sz w:val="28"/>
          <w:szCs w:val="28"/>
        </w:rPr>
        <w:t>）</w:t>
      </w:r>
    </w:p>
    <w:p w:rsidR="00A72511" w:rsidRPr="00A72511" w:rsidRDefault="00A72511" w:rsidP="00A72511">
      <w:pPr>
        <w:pStyle w:val="a6"/>
        <w:adjustRightInd w:val="0"/>
        <w:spacing w:line="480" w:lineRule="auto"/>
        <w:ind w:firstLineChars="150" w:firstLine="480"/>
        <w:rPr>
          <w:rFonts w:ascii="宋体" w:hAnsi="宋体"/>
          <w:spacing w:val="20"/>
          <w:sz w:val="28"/>
          <w:szCs w:val="28"/>
        </w:rPr>
      </w:pPr>
      <w:r w:rsidRPr="00A72511">
        <w:rPr>
          <w:rFonts w:ascii="宋体" w:hAnsi="宋体" w:hint="eastAsia"/>
          <w:spacing w:val="20"/>
          <w:sz w:val="28"/>
          <w:szCs w:val="28"/>
        </w:rPr>
        <w:t>（二）母公司财务报表</w:t>
      </w:r>
    </w:p>
    <w:p w:rsidR="00A72511" w:rsidRPr="00A72511" w:rsidRDefault="00A72511" w:rsidP="00A72511">
      <w:pPr>
        <w:pStyle w:val="a6"/>
        <w:tabs>
          <w:tab w:val="left" w:pos="7230"/>
        </w:tabs>
        <w:adjustRightInd w:val="0"/>
        <w:spacing w:line="480" w:lineRule="auto"/>
        <w:ind w:firstLine="640"/>
        <w:rPr>
          <w:rFonts w:ascii="宋体" w:hAnsi="宋体"/>
          <w:spacing w:val="20"/>
          <w:sz w:val="28"/>
          <w:szCs w:val="28"/>
        </w:rPr>
      </w:pPr>
      <w:r w:rsidRPr="00A72511">
        <w:rPr>
          <w:rFonts w:ascii="宋体" w:hAnsi="宋体" w:hint="eastAsia"/>
          <w:spacing w:val="20"/>
          <w:sz w:val="28"/>
          <w:szCs w:val="28"/>
        </w:rPr>
        <w:t xml:space="preserve">1.母公司资产负债表 </w:t>
      </w:r>
      <w:r w:rsidRPr="00A72511">
        <w:rPr>
          <w:rFonts w:ascii="宋体" w:hAnsi="宋体"/>
          <w:spacing w:val="20"/>
          <w:sz w:val="28"/>
          <w:szCs w:val="28"/>
        </w:rPr>
        <w:t>……</w:t>
      </w:r>
      <w:proofErr w:type="gramStart"/>
      <w:r w:rsidRPr="00A72511">
        <w:rPr>
          <w:rFonts w:ascii="宋体" w:hAnsi="宋体"/>
          <w:spacing w:val="20"/>
          <w:sz w:val="28"/>
          <w:szCs w:val="28"/>
        </w:rPr>
        <w:t>……………</w:t>
      </w:r>
      <w:proofErr w:type="gramEnd"/>
      <w:r w:rsidRPr="00A72511">
        <w:rPr>
          <w:rFonts w:ascii="宋体" w:hAnsi="宋体" w:hint="eastAsia"/>
          <w:spacing w:val="20"/>
          <w:sz w:val="28"/>
          <w:szCs w:val="28"/>
        </w:rPr>
        <w:t>（1</w:t>
      </w:r>
      <w:r w:rsidRPr="00A72511">
        <w:rPr>
          <w:rFonts w:ascii="宋体" w:hAnsi="宋体"/>
          <w:spacing w:val="20"/>
          <w:sz w:val="28"/>
          <w:szCs w:val="28"/>
        </w:rPr>
        <w:t>2</w:t>
      </w:r>
      <w:r w:rsidRPr="00A72511">
        <w:rPr>
          <w:rFonts w:ascii="宋体" w:hAnsi="宋体" w:hint="eastAsia"/>
          <w:spacing w:val="20"/>
          <w:sz w:val="28"/>
          <w:szCs w:val="28"/>
        </w:rPr>
        <w:t>-1</w:t>
      </w:r>
      <w:r w:rsidRPr="00A72511">
        <w:rPr>
          <w:rFonts w:ascii="宋体" w:hAnsi="宋体"/>
          <w:spacing w:val="20"/>
          <w:sz w:val="28"/>
          <w:szCs w:val="28"/>
        </w:rPr>
        <w:t>3</w:t>
      </w:r>
      <w:r w:rsidRPr="00A72511">
        <w:rPr>
          <w:rFonts w:ascii="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2.母公司利润表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（1</w:t>
      </w:r>
      <w:r w:rsidRPr="00A72511">
        <w:rPr>
          <w:rFonts w:ascii="宋体" w:eastAsia="宋体" w:hAnsi="宋体"/>
          <w:spacing w:val="20"/>
          <w:sz w:val="28"/>
          <w:szCs w:val="28"/>
        </w:rPr>
        <w:t>4</w:t>
      </w:r>
      <w:r w:rsidRPr="00A72511">
        <w:rPr>
          <w:rFonts w:ascii="宋体" w:eastAsia="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3.母公司现金流量表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（1</w:t>
      </w:r>
      <w:r w:rsidRPr="00A72511">
        <w:rPr>
          <w:rFonts w:ascii="宋体" w:eastAsia="宋体" w:hAnsi="宋体"/>
          <w:spacing w:val="20"/>
          <w:sz w:val="28"/>
          <w:szCs w:val="28"/>
        </w:rPr>
        <w:t>5</w:t>
      </w:r>
      <w:r w:rsidRPr="00A72511">
        <w:rPr>
          <w:rFonts w:ascii="宋体" w:eastAsia="宋体" w:hAnsi="宋体" w:hint="eastAsia"/>
          <w:spacing w:val="20"/>
          <w:sz w:val="28"/>
          <w:szCs w:val="28"/>
        </w:rPr>
        <w:t>）</w:t>
      </w:r>
    </w:p>
    <w:p w:rsidR="00A72511" w:rsidRPr="00A72511" w:rsidRDefault="00A72511" w:rsidP="00A72511">
      <w:pPr>
        <w:adjustRightInd w:val="0"/>
        <w:spacing w:line="480" w:lineRule="auto"/>
        <w:ind w:firstLineChars="200" w:firstLine="640"/>
        <w:rPr>
          <w:rFonts w:ascii="宋体" w:eastAsia="宋体" w:hAnsi="宋体"/>
          <w:spacing w:val="20"/>
          <w:sz w:val="28"/>
          <w:szCs w:val="28"/>
        </w:rPr>
      </w:pPr>
      <w:r w:rsidRPr="00A72511">
        <w:rPr>
          <w:rFonts w:ascii="宋体" w:eastAsia="宋体" w:hAnsi="宋体" w:hint="eastAsia"/>
          <w:spacing w:val="20"/>
          <w:sz w:val="28"/>
          <w:szCs w:val="28"/>
        </w:rPr>
        <w:t xml:space="preserve">4.母公司所有者权益变动表 </w:t>
      </w:r>
      <w:r w:rsidRPr="00A72511">
        <w:rPr>
          <w:rFonts w:ascii="宋体" w:eastAsia="宋体" w:hAnsi="宋体"/>
          <w:spacing w:val="20"/>
          <w:sz w:val="28"/>
          <w:szCs w:val="28"/>
        </w:rPr>
        <w:t>……</w:t>
      </w:r>
      <w:proofErr w:type="gramStart"/>
      <w:r w:rsidRPr="00A72511">
        <w:rPr>
          <w:rFonts w:ascii="宋体" w:eastAsia="宋体" w:hAnsi="宋体"/>
          <w:spacing w:val="20"/>
          <w:sz w:val="28"/>
          <w:szCs w:val="28"/>
        </w:rPr>
        <w:t>……</w:t>
      </w:r>
      <w:proofErr w:type="gramEnd"/>
      <w:r w:rsidRPr="00A72511">
        <w:rPr>
          <w:rFonts w:ascii="宋体" w:eastAsia="宋体" w:hAnsi="宋体" w:hint="eastAsia"/>
          <w:spacing w:val="20"/>
          <w:sz w:val="28"/>
          <w:szCs w:val="28"/>
        </w:rPr>
        <w:t>（1</w:t>
      </w:r>
      <w:r w:rsidRPr="00A72511">
        <w:rPr>
          <w:rFonts w:ascii="宋体" w:eastAsia="宋体" w:hAnsi="宋体"/>
          <w:spacing w:val="20"/>
          <w:sz w:val="28"/>
          <w:szCs w:val="28"/>
        </w:rPr>
        <w:t>6</w:t>
      </w:r>
      <w:r w:rsidRPr="00A72511">
        <w:rPr>
          <w:rFonts w:ascii="宋体" w:eastAsia="宋体" w:hAnsi="宋体" w:hint="eastAsia"/>
          <w:spacing w:val="20"/>
          <w:sz w:val="28"/>
          <w:szCs w:val="28"/>
        </w:rPr>
        <w:t>-1</w:t>
      </w:r>
      <w:r w:rsidRPr="00A72511">
        <w:rPr>
          <w:rFonts w:ascii="宋体" w:eastAsia="宋体" w:hAnsi="宋体"/>
          <w:spacing w:val="20"/>
          <w:sz w:val="28"/>
          <w:szCs w:val="28"/>
        </w:rPr>
        <w:t>7</w:t>
      </w:r>
      <w:r w:rsidRPr="00A72511">
        <w:rPr>
          <w:rFonts w:ascii="宋体" w:eastAsia="宋体" w:hAnsi="宋体" w:hint="eastAsia"/>
          <w:spacing w:val="20"/>
          <w:sz w:val="28"/>
          <w:szCs w:val="28"/>
        </w:rPr>
        <w:t>）</w:t>
      </w:r>
    </w:p>
    <w:p w:rsidR="00A72511" w:rsidRPr="00A72511" w:rsidRDefault="00A72511" w:rsidP="00A72511">
      <w:pPr>
        <w:pStyle w:val="a6"/>
        <w:adjustRightInd w:val="0"/>
        <w:spacing w:line="480" w:lineRule="auto"/>
        <w:ind w:rightChars="155" w:right="325" w:firstLineChars="0" w:firstLine="0"/>
        <w:rPr>
          <w:rFonts w:ascii="宋体" w:hAnsi="宋体"/>
          <w:spacing w:val="20"/>
          <w:sz w:val="28"/>
          <w:szCs w:val="28"/>
        </w:rPr>
      </w:pPr>
      <w:r w:rsidRPr="00A72511">
        <w:rPr>
          <w:rFonts w:ascii="宋体" w:hAnsi="宋体" w:hint="eastAsia"/>
          <w:b/>
          <w:spacing w:val="20"/>
          <w:sz w:val="28"/>
          <w:szCs w:val="28"/>
        </w:rPr>
        <w:t xml:space="preserve">三、财务报表附注  </w:t>
      </w:r>
      <w:r w:rsidRPr="00A72511">
        <w:rPr>
          <w:rFonts w:ascii="宋体" w:hAnsi="宋体"/>
          <w:spacing w:val="20"/>
          <w:sz w:val="28"/>
          <w:szCs w:val="28"/>
        </w:rPr>
        <w:t>……</w:t>
      </w:r>
      <w:proofErr w:type="gramStart"/>
      <w:r w:rsidRPr="00A72511">
        <w:rPr>
          <w:rFonts w:ascii="宋体" w:hAnsi="宋体"/>
          <w:spacing w:val="20"/>
          <w:sz w:val="28"/>
          <w:szCs w:val="28"/>
        </w:rPr>
        <w:t>……………………</w:t>
      </w:r>
      <w:proofErr w:type="gramEnd"/>
      <w:r w:rsidRPr="00A72511">
        <w:rPr>
          <w:rFonts w:ascii="宋体" w:hAnsi="宋体" w:hint="eastAsia"/>
          <w:spacing w:val="20"/>
          <w:sz w:val="28"/>
          <w:szCs w:val="28"/>
        </w:rPr>
        <w:t>（1</w:t>
      </w:r>
      <w:r w:rsidRPr="00A72511">
        <w:rPr>
          <w:rFonts w:ascii="宋体" w:hAnsi="宋体"/>
          <w:spacing w:val="20"/>
          <w:sz w:val="28"/>
          <w:szCs w:val="28"/>
        </w:rPr>
        <w:t>8</w:t>
      </w:r>
      <w:r w:rsidRPr="00A72511">
        <w:rPr>
          <w:rFonts w:ascii="宋体" w:hAnsi="宋体" w:hint="eastAsia"/>
          <w:spacing w:val="20"/>
          <w:sz w:val="28"/>
          <w:szCs w:val="28"/>
        </w:rPr>
        <w:t>-9</w:t>
      </w:r>
      <w:r w:rsidRPr="00A72511">
        <w:rPr>
          <w:rFonts w:ascii="宋体" w:hAnsi="宋体"/>
          <w:spacing w:val="20"/>
          <w:sz w:val="28"/>
          <w:szCs w:val="28"/>
        </w:rPr>
        <w:t>9</w:t>
      </w:r>
      <w:r w:rsidRPr="00A72511">
        <w:rPr>
          <w:rFonts w:ascii="宋体" w:hAnsi="宋体" w:hint="eastAsia"/>
          <w:spacing w:val="20"/>
          <w:sz w:val="28"/>
          <w:szCs w:val="28"/>
        </w:rPr>
        <w:t>）</w:t>
      </w:r>
    </w:p>
    <w:p w:rsidR="00A72511" w:rsidRPr="00A72511" w:rsidRDefault="00A72511" w:rsidP="00A72511">
      <w:pPr>
        <w:adjustRightInd w:val="0"/>
        <w:spacing w:line="480" w:lineRule="auto"/>
        <w:ind w:left="642" w:hangingChars="200" w:hanging="642"/>
        <w:rPr>
          <w:rFonts w:ascii="宋体" w:eastAsia="宋体" w:hAnsi="宋体"/>
          <w:b/>
          <w:spacing w:val="20"/>
          <w:sz w:val="28"/>
          <w:szCs w:val="28"/>
        </w:rPr>
      </w:pPr>
      <w:r w:rsidRPr="00A72511">
        <w:rPr>
          <w:rFonts w:ascii="宋体" w:eastAsia="宋体" w:hAnsi="宋体" w:hint="eastAsia"/>
          <w:b/>
          <w:spacing w:val="20"/>
          <w:sz w:val="28"/>
          <w:szCs w:val="28"/>
        </w:rPr>
        <w:t>四、证书复印件</w:t>
      </w:r>
    </w:p>
    <w:p w:rsidR="00A72511" w:rsidRPr="00A72511" w:rsidRDefault="00A72511" w:rsidP="00A72511">
      <w:pPr>
        <w:pStyle w:val="a6"/>
        <w:adjustRightInd w:val="0"/>
        <w:spacing w:line="480" w:lineRule="auto"/>
        <w:ind w:firstLineChars="150" w:firstLine="480"/>
        <w:rPr>
          <w:rFonts w:ascii="宋体" w:hAnsi="宋体"/>
          <w:spacing w:val="20"/>
          <w:sz w:val="28"/>
          <w:szCs w:val="28"/>
        </w:rPr>
      </w:pPr>
      <w:r w:rsidRPr="00A72511">
        <w:rPr>
          <w:rFonts w:ascii="宋体" w:hAnsi="宋体" w:hint="eastAsia"/>
          <w:spacing w:val="20"/>
          <w:sz w:val="28"/>
          <w:szCs w:val="28"/>
        </w:rPr>
        <w:t>（一）注册会计师资质证明</w:t>
      </w:r>
    </w:p>
    <w:p w:rsidR="00A72511" w:rsidRPr="00A72511" w:rsidRDefault="00A72511" w:rsidP="00A72511">
      <w:pPr>
        <w:pStyle w:val="a6"/>
        <w:adjustRightInd w:val="0"/>
        <w:spacing w:line="480" w:lineRule="auto"/>
        <w:ind w:firstLineChars="150" w:firstLine="480"/>
        <w:rPr>
          <w:rFonts w:ascii="宋体" w:hAnsi="宋体"/>
          <w:spacing w:val="20"/>
          <w:sz w:val="28"/>
          <w:szCs w:val="28"/>
        </w:rPr>
      </w:pPr>
      <w:r w:rsidRPr="00A72511">
        <w:rPr>
          <w:rFonts w:ascii="宋体" w:hAnsi="宋体" w:hint="eastAsia"/>
          <w:spacing w:val="20"/>
          <w:sz w:val="28"/>
          <w:szCs w:val="28"/>
        </w:rPr>
        <w:t>（二）会计师事务所营业执照</w:t>
      </w:r>
    </w:p>
    <w:p w:rsidR="00A72511" w:rsidRPr="00A72511" w:rsidRDefault="00A72511" w:rsidP="00A72511">
      <w:pPr>
        <w:pStyle w:val="a6"/>
        <w:adjustRightInd w:val="0"/>
        <w:spacing w:line="480" w:lineRule="auto"/>
        <w:ind w:firstLineChars="150" w:firstLine="480"/>
        <w:rPr>
          <w:rFonts w:ascii="宋体" w:hAnsi="宋体"/>
          <w:spacing w:val="20"/>
          <w:sz w:val="28"/>
          <w:szCs w:val="28"/>
        </w:rPr>
      </w:pPr>
      <w:r w:rsidRPr="00A72511">
        <w:rPr>
          <w:rFonts w:ascii="宋体" w:hAnsi="宋体" w:hint="eastAsia"/>
          <w:spacing w:val="20"/>
          <w:sz w:val="28"/>
          <w:szCs w:val="28"/>
        </w:rPr>
        <w:t>（三）会计师事务所执业证书</w:t>
      </w:r>
    </w:p>
    <w:p w:rsidR="00A72511" w:rsidRPr="00A72511" w:rsidRDefault="00A72511" w:rsidP="00A72511">
      <w:pPr>
        <w:tabs>
          <w:tab w:val="left" w:pos="0"/>
        </w:tabs>
        <w:spacing w:beforeLines="50" w:before="156" w:line="360" w:lineRule="auto"/>
        <w:jc w:val="center"/>
        <w:rPr>
          <w:rFonts w:ascii="宋体" w:hAnsi="宋体"/>
          <w:spacing w:val="20"/>
          <w:sz w:val="30"/>
          <w:szCs w:val="30"/>
        </w:rPr>
      </w:pPr>
    </w:p>
    <w:p w:rsidR="00A72511" w:rsidRDefault="00A72511" w:rsidP="00A72511">
      <w:pPr>
        <w:tabs>
          <w:tab w:val="left" w:pos="360"/>
          <w:tab w:val="left" w:pos="6303"/>
        </w:tabs>
        <w:adjustRightInd w:val="0"/>
        <w:snapToGrid w:val="0"/>
        <w:rPr>
          <w:rFonts w:ascii="隶书" w:eastAsia="隶书" w:hAnsi="宋体" w:cs="Times New Roman"/>
          <w:b/>
          <w:spacing w:val="4"/>
          <w:kern w:val="0"/>
          <w:sz w:val="52"/>
          <w:szCs w:val="52"/>
        </w:rPr>
      </w:pPr>
    </w:p>
    <w:p w:rsidR="00A72511" w:rsidRDefault="00A72511" w:rsidP="00A72511">
      <w:pPr>
        <w:tabs>
          <w:tab w:val="left" w:pos="360"/>
          <w:tab w:val="left" w:pos="6303"/>
        </w:tabs>
        <w:adjustRightInd w:val="0"/>
        <w:snapToGrid w:val="0"/>
        <w:rPr>
          <w:rFonts w:ascii="隶书" w:eastAsia="隶书" w:hAnsi="宋体" w:cs="Times New Roman"/>
          <w:b/>
          <w:spacing w:val="4"/>
          <w:kern w:val="0"/>
          <w:sz w:val="52"/>
          <w:szCs w:val="52"/>
        </w:rPr>
        <w:sectPr w:rsidR="00A72511" w:rsidSect="00A72511">
          <w:footerReference w:type="default" r:id="rId9"/>
          <w:pgSz w:w="11906" w:h="16838"/>
          <w:pgMar w:top="1440" w:right="1418" w:bottom="1440" w:left="1701" w:header="851" w:footer="992" w:gutter="0"/>
          <w:pgNumType w:start="1"/>
          <w:cols w:space="425"/>
          <w:docGrid w:type="lines" w:linePitch="312"/>
        </w:sectPr>
      </w:pPr>
    </w:p>
    <w:p w:rsidR="00A72511" w:rsidRPr="00A72511" w:rsidRDefault="00A72511" w:rsidP="00A72511">
      <w:pPr>
        <w:tabs>
          <w:tab w:val="left" w:pos="360"/>
          <w:tab w:val="left" w:pos="6303"/>
        </w:tabs>
        <w:adjustRightInd w:val="0"/>
        <w:snapToGrid w:val="0"/>
        <w:rPr>
          <w:rFonts w:ascii="隶书" w:eastAsia="隶书" w:hAnsi="宋体" w:cs="Times New Roman"/>
          <w:b/>
          <w:spacing w:val="4"/>
          <w:kern w:val="0"/>
          <w:sz w:val="52"/>
          <w:szCs w:val="52"/>
        </w:rPr>
      </w:pPr>
      <w:r w:rsidRPr="00A72511">
        <w:rPr>
          <w:rFonts w:ascii="隶书" w:eastAsia="隶书" w:hAnsi="宋体" w:cs="Times New Roman" w:hint="eastAsia"/>
          <w:b/>
          <w:spacing w:val="4"/>
          <w:kern w:val="0"/>
          <w:sz w:val="52"/>
          <w:szCs w:val="52"/>
        </w:rPr>
        <w:lastRenderedPageBreak/>
        <w:t>希格玛会计师事务所（特殊普通合伙）</w:t>
      </w:r>
    </w:p>
    <w:p w:rsidR="00A72511" w:rsidRPr="00A72511" w:rsidRDefault="00A72511" w:rsidP="00A72511">
      <w:pPr>
        <w:tabs>
          <w:tab w:val="left" w:pos="360"/>
          <w:tab w:val="left" w:pos="6303"/>
        </w:tabs>
        <w:adjustRightInd w:val="0"/>
        <w:snapToGrid w:val="0"/>
        <w:spacing w:line="480" w:lineRule="auto"/>
        <w:ind w:left="724" w:hangingChars="181" w:hanging="724"/>
        <w:jc w:val="center"/>
        <w:rPr>
          <w:rFonts w:ascii="Times New Roman" w:eastAsia="宋体" w:hAnsi="Times New Roman" w:cs="Times New Roman"/>
          <w:spacing w:val="50"/>
          <w:kern w:val="0"/>
          <w:sz w:val="30"/>
          <w:szCs w:val="30"/>
        </w:rPr>
      </w:pPr>
      <w:r w:rsidRPr="00A72511">
        <w:rPr>
          <w:rFonts w:ascii="Times New Roman" w:eastAsia="宋体" w:hAnsi="Times New Roman" w:cs="Times New Roman"/>
          <w:spacing w:val="50"/>
          <w:kern w:val="0"/>
          <w:sz w:val="30"/>
          <w:szCs w:val="30"/>
        </w:rPr>
        <w:t>Xigema</w:t>
      </w:r>
      <w:r w:rsidRPr="00A72511">
        <w:rPr>
          <w:rFonts w:ascii="Times New Roman" w:eastAsia="宋体" w:hAnsi="Times New Roman" w:cs="Times New Roman" w:hint="eastAsia"/>
          <w:spacing w:val="50"/>
          <w:kern w:val="0"/>
          <w:sz w:val="30"/>
          <w:szCs w:val="30"/>
        </w:rPr>
        <w:t xml:space="preserve"> </w:t>
      </w:r>
      <w:proofErr w:type="gramStart"/>
      <w:r w:rsidRPr="00A72511">
        <w:rPr>
          <w:rFonts w:ascii="Times New Roman" w:eastAsia="宋体" w:hAnsi="Times New Roman" w:cs="Times New Roman"/>
          <w:spacing w:val="50"/>
          <w:kern w:val="0"/>
          <w:sz w:val="30"/>
          <w:szCs w:val="30"/>
        </w:rPr>
        <w:t>Cpas(</w:t>
      </w:r>
      <w:proofErr w:type="gramEnd"/>
      <w:r w:rsidRPr="00A72511">
        <w:rPr>
          <w:rFonts w:ascii="Times New Roman" w:eastAsia="宋体" w:hAnsi="Times New Roman" w:cs="Times New Roman"/>
          <w:spacing w:val="50"/>
          <w:kern w:val="0"/>
          <w:sz w:val="30"/>
          <w:szCs w:val="30"/>
        </w:rPr>
        <w:t>Special General Partnership)</w:t>
      </w:r>
    </w:p>
    <w:p w:rsidR="00A72511" w:rsidRPr="00A72511" w:rsidRDefault="00A72511" w:rsidP="00A72511">
      <w:pPr>
        <w:adjustRightInd w:val="0"/>
        <w:snapToGrid w:val="0"/>
        <w:spacing w:line="480" w:lineRule="auto"/>
        <w:jc w:val="center"/>
        <w:rPr>
          <w:rFonts w:ascii="宋体" w:eastAsia="宋体" w:hAnsi="宋体"/>
          <w:sz w:val="24"/>
        </w:rPr>
      </w:pPr>
      <w:r w:rsidRPr="00A72511">
        <w:rPr>
          <w:rFonts w:ascii="宋体" w:eastAsia="宋体" w:hAnsi="宋体" w:hint="eastAsia"/>
          <w:sz w:val="24"/>
        </w:rPr>
        <w:t>希会审字（202</w:t>
      </w:r>
      <w:r w:rsidRPr="00A72511">
        <w:rPr>
          <w:rFonts w:ascii="宋体" w:eastAsia="宋体" w:hAnsi="宋体"/>
          <w:sz w:val="24"/>
        </w:rPr>
        <w:t>5</w:t>
      </w:r>
      <w:r w:rsidRPr="00A72511">
        <w:rPr>
          <w:rFonts w:ascii="宋体" w:eastAsia="宋体" w:hAnsi="宋体" w:hint="eastAsia"/>
          <w:sz w:val="24"/>
        </w:rPr>
        <w:t>）</w:t>
      </w:r>
      <w:r w:rsidRPr="00A72511">
        <w:rPr>
          <w:rFonts w:ascii="宋体" w:eastAsia="宋体" w:hAnsi="宋体"/>
          <w:sz w:val="24"/>
        </w:rPr>
        <w:t>0552</w:t>
      </w:r>
      <w:r w:rsidRPr="00A72511">
        <w:rPr>
          <w:rFonts w:ascii="宋体" w:eastAsia="宋体" w:hAnsi="宋体" w:hint="eastAsia"/>
          <w:sz w:val="24"/>
        </w:rPr>
        <w:t>号</w:t>
      </w:r>
    </w:p>
    <w:p w:rsidR="00A72511" w:rsidRPr="00A72511" w:rsidRDefault="00A72511" w:rsidP="00A72511">
      <w:pPr>
        <w:adjustRightInd w:val="0"/>
        <w:snapToGrid w:val="0"/>
        <w:spacing w:line="480" w:lineRule="auto"/>
        <w:jc w:val="center"/>
        <w:rPr>
          <w:rFonts w:ascii="宋体" w:eastAsia="宋体" w:hAnsi="宋体"/>
          <w:sz w:val="24"/>
        </w:rPr>
      </w:pPr>
      <w:r w:rsidRPr="00A72511">
        <w:rPr>
          <w:rFonts w:ascii="宋体" w:eastAsia="宋体" w:hAnsi="宋体" w:hint="eastAsia"/>
          <w:b/>
          <w:sz w:val="44"/>
          <w:szCs w:val="44"/>
        </w:rPr>
        <w:t>审 计 报 告</w:t>
      </w:r>
    </w:p>
    <w:p w:rsidR="00A72511" w:rsidRPr="00A72511" w:rsidRDefault="00A72511" w:rsidP="00A72511">
      <w:pPr>
        <w:spacing w:beforeLines="50" w:before="156" w:afterLines="50" w:after="156" w:line="360" w:lineRule="auto"/>
        <w:rPr>
          <w:rFonts w:ascii="宋体" w:eastAsia="宋体" w:hAnsi="宋体"/>
          <w:b/>
          <w:sz w:val="24"/>
        </w:rPr>
      </w:pPr>
      <w:r w:rsidRPr="00A72511">
        <w:rPr>
          <w:rFonts w:ascii="宋体" w:eastAsia="宋体" w:hAnsi="宋体" w:hint="eastAsia"/>
          <w:b/>
          <w:sz w:val="24"/>
        </w:rPr>
        <w:t>南京宝色股份公司</w:t>
      </w:r>
      <w:r w:rsidR="0026551A">
        <w:rPr>
          <w:rFonts w:ascii="宋体" w:eastAsia="宋体" w:hAnsi="宋体" w:hint="eastAsia"/>
          <w:b/>
          <w:sz w:val="24"/>
        </w:rPr>
        <w:t>全体股东</w:t>
      </w:r>
      <w:r w:rsidRPr="00A72511">
        <w:rPr>
          <w:rFonts w:ascii="宋体" w:eastAsia="宋体" w:hAnsi="宋体" w:hint="eastAsia"/>
          <w:b/>
          <w:sz w:val="24"/>
        </w:rPr>
        <w:t>：</w:t>
      </w:r>
    </w:p>
    <w:p w:rsidR="00A72511" w:rsidRPr="00A72511" w:rsidRDefault="00A72511" w:rsidP="00A72511">
      <w:pPr>
        <w:autoSpaceDE w:val="0"/>
        <w:autoSpaceDN w:val="0"/>
        <w:spacing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一、审计意见</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我们审计了南京宝色股份公司</w:t>
      </w:r>
      <w:r w:rsidRPr="00A72511">
        <w:rPr>
          <w:rFonts w:ascii="宋体" w:eastAsia="宋体" w:hAnsi="宋体" w:hint="eastAsia"/>
          <w:sz w:val="24"/>
        </w:rPr>
        <w:t>（以下简称“宝色股份”）</w:t>
      </w:r>
      <w:r w:rsidRPr="00A72511">
        <w:rPr>
          <w:rFonts w:ascii="宋体" w:eastAsia="宋体" w:hAnsi="宋体" w:cs="仿宋_GB2312" w:hint="eastAsia"/>
          <w:color w:val="000000" w:themeColor="text1"/>
          <w:kern w:val="0"/>
          <w:sz w:val="24"/>
        </w:rPr>
        <w:t>财务报表，包括</w:t>
      </w:r>
      <w:r w:rsidRPr="00A72511">
        <w:rPr>
          <w:rFonts w:ascii="宋体" w:eastAsia="宋体" w:hAnsi="宋体" w:cs="仿宋_GB2312"/>
          <w:color w:val="000000" w:themeColor="text1"/>
          <w:kern w:val="0"/>
          <w:sz w:val="24"/>
        </w:rPr>
        <w:t>20</w:t>
      </w:r>
      <w:r w:rsidRPr="00A72511">
        <w:rPr>
          <w:rFonts w:ascii="宋体" w:eastAsia="宋体" w:hAnsi="宋体" w:cs="仿宋_GB2312" w:hint="eastAsia"/>
          <w:color w:val="000000" w:themeColor="text1"/>
          <w:kern w:val="0"/>
          <w:sz w:val="24"/>
        </w:rPr>
        <w:t>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w:t>
      </w:r>
      <w:r w:rsidRPr="00A72511">
        <w:rPr>
          <w:rFonts w:ascii="宋体" w:eastAsia="宋体" w:hAnsi="宋体" w:cs="仿宋_GB2312"/>
          <w:color w:val="000000" w:themeColor="text1"/>
          <w:kern w:val="0"/>
          <w:sz w:val="24"/>
        </w:rPr>
        <w:t>12</w:t>
      </w:r>
      <w:r w:rsidRPr="00A72511">
        <w:rPr>
          <w:rFonts w:ascii="宋体" w:eastAsia="宋体" w:hAnsi="宋体" w:cs="仿宋_GB2312" w:hint="eastAsia"/>
          <w:color w:val="000000" w:themeColor="text1"/>
          <w:kern w:val="0"/>
          <w:sz w:val="24"/>
        </w:rPr>
        <w:t>月</w:t>
      </w:r>
      <w:r w:rsidRPr="00A72511">
        <w:rPr>
          <w:rFonts w:ascii="宋体" w:eastAsia="宋体" w:hAnsi="宋体" w:cs="仿宋_GB2312"/>
          <w:color w:val="000000" w:themeColor="text1"/>
          <w:kern w:val="0"/>
          <w:sz w:val="24"/>
        </w:rPr>
        <w:t>31</w:t>
      </w:r>
      <w:r w:rsidRPr="00A72511">
        <w:rPr>
          <w:rFonts w:ascii="宋体" w:eastAsia="宋体" w:hAnsi="宋体" w:cs="仿宋_GB2312" w:hint="eastAsia"/>
          <w:color w:val="000000" w:themeColor="text1"/>
          <w:kern w:val="0"/>
          <w:sz w:val="24"/>
        </w:rPr>
        <w:t>日的合并及母公司资产负债表，</w:t>
      </w:r>
      <w:r w:rsidRPr="00A72511">
        <w:rPr>
          <w:rFonts w:ascii="宋体" w:eastAsia="宋体" w:hAnsi="宋体" w:cs="仿宋_GB2312"/>
          <w:color w:val="000000" w:themeColor="text1"/>
          <w:kern w:val="0"/>
          <w:sz w:val="24"/>
        </w:rPr>
        <w:t>20</w:t>
      </w:r>
      <w:r w:rsidRPr="00A72511">
        <w:rPr>
          <w:rFonts w:ascii="宋体" w:eastAsia="宋体" w:hAnsi="宋体" w:cs="仿宋_GB2312" w:hint="eastAsia"/>
          <w:color w:val="000000" w:themeColor="text1"/>
          <w:kern w:val="0"/>
          <w:sz w:val="24"/>
        </w:rPr>
        <w:t>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年度的合并及母公司利润表、合并及母公司现金流量表、合并及母公司</w:t>
      </w:r>
      <w:r w:rsidR="00787594">
        <w:rPr>
          <w:rFonts w:ascii="宋体" w:eastAsia="宋体" w:hAnsi="宋体" w:cs="仿宋_GB2312" w:hint="eastAsia"/>
          <w:color w:val="000000" w:themeColor="text1"/>
          <w:kern w:val="0"/>
          <w:sz w:val="24"/>
        </w:rPr>
        <w:t>股东</w:t>
      </w:r>
      <w:r w:rsidRPr="00A72511">
        <w:rPr>
          <w:rFonts w:ascii="宋体" w:eastAsia="宋体" w:hAnsi="宋体" w:cs="仿宋_GB2312" w:hint="eastAsia"/>
          <w:color w:val="000000" w:themeColor="text1"/>
          <w:kern w:val="0"/>
          <w:sz w:val="24"/>
        </w:rPr>
        <w:t>权益变动表以及相关财务报表附注。</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我们认为，后附的财务报表在所有重大方面按照企业会计准则的规定编制，公允反映了宝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color w:val="000000" w:themeColor="text1"/>
          <w:kern w:val="0"/>
          <w:sz w:val="24"/>
        </w:rPr>
        <w:t>20</w:t>
      </w:r>
      <w:r w:rsidRPr="00A72511">
        <w:rPr>
          <w:rFonts w:ascii="宋体" w:eastAsia="宋体" w:hAnsi="宋体" w:cs="仿宋_GB2312" w:hint="eastAsia"/>
          <w:color w:val="000000" w:themeColor="text1"/>
          <w:kern w:val="0"/>
          <w:sz w:val="24"/>
        </w:rPr>
        <w:t>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w:t>
      </w:r>
      <w:r w:rsidRPr="00A72511">
        <w:rPr>
          <w:rFonts w:ascii="宋体" w:eastAsia="宋体" w:hAnsi="宋体" w:cs="仿宋_GB2312"/>
          <w:color w:val="000000" w:themeColor="text1"/>
          <w:kern w:val="0"/>
          <w:sz w:val="24"/>
        </w:rPr>
        <w:t>12</w:t>
      </w:r>
      <w:r w:rsidRPr="00A72511">
        <w:rPr>
          <w:rFonts w:ascii="宋体" w:eastAsia="宋体" w:hAnsi="宋体" w:cs="仿宋_GB2312" w:hint="eastAsia"/>
          <w:color w:val="000000" w:themeColor="text1"/>
          <w:kern w:val="0"/>
          <w:sz w:val="24"/>
        </w:rPr>
        <w:t>月</w:t>
      </w:r>
      <w:r w:rsidRPr="00A72511">
        <w:rPr>
          <w:rFonts w:ascii="宋体" w:eastAsia="宋体" w:hAnsi="宋体" w:cs="仿宋_GB2312"/>
          <w:color w:val="000000" w:themeColor="text1"/>
          <w:kern w:val="0"/>
          <w:sz w:val="24"/>
        </w:rPr>
        <w:t>31</w:t>
      </w:r>
      <w:r w:rsidRPr="00A72511">
        <w:rPr>
          <w:rFonts w:ascii="宋体" w:eastAsia="宋体" w:hAnsi="宋体" w:cs="仿宋_GB2312" w:hint="eastAsia"/>
          <w:color w:val="000000" w:themeColor="text1"/>
          <w:kern w:val="0"/>
          <w:sz w:val="24"/>
        </w:rPr>
        <w:t>日的合并及母公司财务状况以及</w:t>
      </w:r>
      <w:r w:rsidRPr="00A72511">
        <w:rPr>
          <w:rFonts w:ascii="宋体" w:eastAsia="宋体" w:hAnsi="宋体" w:cs="仿宋_GB2312"/>
          <w:color w:val="000000" w:themeColor="text1"/>
          <w:kern w:val="0"/>
          <w:sz w:val="24"/>
        </w:rPr>
        <w:t>20</w:t>
      </w:r>
      <w:r w:rsidRPr="00A72511">
        <w:rPr>
          <w:rFonts w:ascii="宋体" w:eastAsia="宋体" w:hAnsi="宋体" w:cs="仿宋_GB2312" w:hint="eastAsia"/>
          <w:color w:val="000000" w:themeColor="text1"/>
          <w:kern w:val="0"/>
          <w:sz w:val="24"/>
        </w:rPr>
        <w:t>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年度的合并及母公司经营成果和现金流量。</w:t>
      </w:r>
    </w:p>
    <w:p w:rsidR="00A72511" w:rsidRPr="00A72511" w:rsidRDefault="00A72511" w:rsidP="00A72511">
      <w:pPr>
        <w:autoSpaceDE w:val="0"/>
        <w:autoSpaceDN w:val="0"/>
        <w:spacing w:beforeLines="50" w:before="156"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二、形成审计意见的基础</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我们按照中国注册会计师审计准则的规定执行了审计工作。审计报告的</w:t>
      </w:r>
      <w:r w:rsidRPr="00A72511">
        <w:rPr>
          <w:rFonts w:ascii="宋体" w:eastAsia="宋体" w:hAnsi="宋体" w:cs="仿宋_GB2312"/>
          <w:color w:val="000000" w:themeColor="text1"/>
          <w:kern w:val="0"/>
          <w:sz w:val="24"/>
        </w:rPr>
        <w:t>“</w:t>
      </w:r>
      <w:r w:rsidRPr="00A72511">
        <w:rPr>
          <w:rFonts w:ascii="宋体" w:eastAsia="宋体" w:hAnsi="宋体" w:cs="仿宋_GB2312" w:hint="eastAsia"/>
          <w:color w:val="000000" w:themeColor="text1"/>
          <w:kern w:val="0"/>
          <w:sz w:val="24"/>
        </w:rPr>
        <w:t>注册会计师对财务报表审计的责任</w:t>
      </w:r>
      <w:r w:rsidRPr="00A72511">
        <w:rPr>
          <w:rFonts w:ascii="宋体" w:eastAsia="宋体" w:hAnsi="宋体" w:cs="仿宋_GB2312"/>
          <w:color w:val="000000" w:themeColor="text1"/>
          <w:kern w:val="0"/>
          <w:sz w:val="24"/>
        </w:rPr>
        <w:t>”</w:t>
      </w:r>
      <w:r w:rsidRPr="00A72511">
        <w:rPr>
          <w:rFonts w:ascii="宋体" w:eastAsia="宋体" w:hAnsi="宋体" w:cs="仿宋_GB2312" w:hint="eastAsia"/>
          <w:color w:val="000000" w:themeColor="text1"/>
          <w:kern w:val="0"/>
          <w:sz w:val="24"/>
        </w:rPr>
        <w:t>部分进一步阐述了我们在这些准则下的责任。按照中国注册会计师职业道德守则，我们独立于宝色股份，并履行了职业道德方面的其他责任。我们相信，我们获取的审计证据是充分、适当的，为发表审计意见提供了基础。</w:t>
      </w:r>
    </w:p>
    <w:p w:rsidR="00A72511" w:rsidRPr="00A72511" w:rsidRDefault="00A72511" w:rsidP="00A72511">
      <w:pPr>
        <w:autoSpaceDE w:val="0"/>
        <w:autoSpaceDN w:val="0"/>
        <w:spacing w:beforeLines="50" w:before="156"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三、关键审计事项</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关键审计事项是我们根据职业判断，认为对本期财务报表审计最为重要的事项。这些事项的应对以对财务报表整体进行审计并形成审计意见为背景，我们不对这些事项单独发表意见。</w:t>
      </w:r>
    </w:p>
    <w:p w:rsidR="00A72511" w:rsidRPr="00A72511" w:rsidRDefault="00A72511" w:rsidP="00A72511">
      <w:pPr>
        <w:autoSpaceDE w:val="0"/>
        <w:autoSpaceDN w:val="0"/>
        <w:spacing w:line="360" w:lineRule="auto"/>
        <w:ind w:firstLineChars="200" w:firstLine="482"/>
        <w:outlineLvl w:val="1"/>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（一）收入确认</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1</w:t>
      </w:r>
      <w:r w:rsidRPr="00A72511">
        <w:rPr>
          <w:rFonts w:ascii="宋体" w:eastAsia="宋体" w:hAnsi="宋体" w:cs="仿宋_GB2312"/>
          <w:color w:val="000000" w:themeColor="text1"/>
          <w:kern w:val="0"/>
          <w:sz w:val="24"/>
        </w:rPr>
        <w:t>.</w:t>
      </w:r>
      <w:r w:rsidRPr="00A72511">
        <w:rPr>
          <w:rFonts w:ascii="宋体" w:eastAsia="宋体" w:hAnsi="宋体" w:cs="仿宋_GB2312" w:hint="eastAsia"/>
          <w:color w:val="000000" w:themeColor="text1"/>
          <w:kern w:val="0"/>
          <w:sz w:val="24"/>
        </w:rPr>
        <w:t>事项描述</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宝色股份的主营业务是压力容器的生产和销售，如财务报表附注“五、（三十四）</w:t>
      </w:r>
      <w:r w:rsidRPr="00A72511">
        <w:rPr>
          <w:rFonts w:ascii="宋体" w:eastAsia="宋体" w:hAnsi="宋体" w:cs="仿宋_GB2312" w:hint="eastAsia"/>
          <w:color w:val="000000" w:themeColor="text1"/>
          <w:kern w:val="0"/>
          <w:sz w:val="24"/>
        </w:rPr>
        <w:lastRenderedPageBreak/>
        <w:t>营业收入</w:t>
      </w:r>
      <w:r w:rsidR="00235433">
        <w:rPr>
          <w:rFonts w:ascii="宋体" w:eastAsia="宋体" w:hAnsi="宋体" w:cs="仿宋_GB2312" w:hint="eastAsia"/>
          <w:color w:val="000000" w:themeColor="text1"/>
          <w:kern w:val="0"/>
          <w:sz w:val="24"/>
        </w:rPr>
        <w:t>和</w:t>
      </w:r>
      <w:r w:rsidRPr="00A72511">
        <w:rPr>
          <w:rFonts w:ascii="宋体" w:eastAsia="宋体" w:hAnsi="宋体" w:cs="仿宋_GB2312" w:hint="eastAsia"/>
          <w:color w:val="000000" w:themeColor="text1"/>
          <w:kern w:val="0"/>
          <w:sz w:val="24"/>
        </w:rPr>
        <w:t>营业成本”所述，2</w:t>
      </w:r>
      <w:r w:rsidRPr="00A72511">
        <w:rPr>
          <w:rFonts w:ascii="宋体" w:eastAsia="宋体" w:hAnsi="宋体" w:cs="仿宋_GB2312"/>
          <w:color w:val="000000" w:themeColor="text1"/>
          <w:kern w:val="0"/>
          <w:sz w:val="24"/>
        </w:rPr>
        <w:t>024</w:t>
      </w:r>
      <w:r w:rsidRPr="00A72511">
        <w:rPr>
          <w:rFonts w:ascii="宋体" w:eastAsia="宋体" w:hAnsi="宋体" w:cs="仿宋_GB2312" w:hint="eastAsia"/>
          <w:color w:val="000000" w:themeColor="text1"/>
          <w:kern w:val="0"/>
          <w:sz w:val="24"/>
        </w:rPr>
        <w:t>年宝色股份确认营业收入</w:t>
      </w:r>
      <w:r w:rsidRPr="00A72511">
        <w:rPr>
          <w:rFonts w:ascii="宋体" w:eastAsia="宋体" w:hAnsi="宋体" w:cs="仿宋_GB2312"/>
          <w:color w:val="000000" w:themeColor="text1"/>
          <w:kern w:val="0"/>
          <w:sz w:val="24"/>
        </w:rPr>
        <w:t>1,705,674,597.38</w:t>
      </w:r>
      <w:r w:rsidRPr="00A72511">
        <w:rPr>
          <w:rFonts w:ascii="宋体" w:eastAsia="宋体" w:hAnsi="宋体" w:cs="仿宋_GB2312" w:hint="eastAsia"/>
          <w:color w:val="000000" w:themeColor="text1"/>
          <w:kern w:val="0"/>
          <w:sz w:val="24"/>
        </w:rPr>
        <w:t>元，营业收入金额重大且为宝色股份关键绩效指标之一，可能存在管理层调节收入确认时点从而引起收入错报的风险。因此，我们将收入是否正确计入恰当的会计期间作为关键审计事项。</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2.审计应对</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我们对于收入确认所实施的重要审计程序包括：</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（1）了解与收入相关的内部控制，评价其设计是否有效，并测试关键控制流程运行的有效性；</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（2）对销售收入和毛利率等变动的合理性执行分析程序；</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w:t>
      </w:r>
      <w:r w:rsidRPr="00A72511">
        <w:rPr>
          <w:rFonts w:ascii="宋体" w:eastAsia="宋体" w:hAnsi="宋体" w:cs="仿宋_GB2312"/>
          <w:color w:val="000000" w:themeColor="text1"/>
          <w:kern w:val="0"/>
          <w:sz w:val="24"/>
        </w:rPr>
        <w:t>3</w:t>
      </w:r>
      <w:r w:rsidRPr="00A72511">
        <w:rPr>
          <w:rFonts w:ascii="宋体" w:eastAsia="宋体" w:hAnsi="宋体" w:cs="仿宋_GB2312" w:hint="eastAsia"/>
          <w:color w:val="000000" w:themeColor="text1"/>
          <w:kern w:val="0"/>
          <w:sz w:val="24"/>
        </w:rPr>
        <w:t>）选取样本检查销售合同，识别与商品控制权转移相关的合同条款与条件，评价宝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收入确认的具体方法是否符合企业会计准则的规定；</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）对本年记录的收入交易选取样本，核对销售合同、出库单、运输单据、发票、客户</w:t>
      </w:r>
      <w:r w:rsidR="00C74AAE">
        <w:rPr>
          <w:rFonts w:ascii="宋体" w:eastAsia="宋体" w:hAnsi="宋体" w:cs="仿宋_GB2312" w:hint="eastAsia"/>
          <w:color w:val="000000" w:themeColor="text1"/>
          <w:kern w:val="0"/>
          <w:sz w:val="24"/>
        </w:rPr>
        <w:t>签收</w:t>
      </w:r>
      <w:r w:rsidRPr="00A72511">
        <w:rPr>
          <w:rFonts w:ascii="宋体" w:eastAsia="宋体" w:hAnsi="宋体" w:cs="仿宋_GB2312" w:hint="eastAsia"/>
          <w:color w:val="000000" w:themeColor="text1"/>
          <w:kern w:val="0"/>
          <w:sz w:val="24"/>
        </w:rPr>
        <w:t>单、报关单及其他支持性文件，评价相关收入确认的真实性和准确性；</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（5）对主要客户及交易</w:t>
      </w:r>
      <w:proofErr w:type="gramStart"/>
      <w:r w:rsidRPr="00A72511">
        <w:rPr>
          <w:rFonts w:ascii="宋体" w:eastAsia="宋体" w:hAnsi="宋体" w:cs="仿宋_GB2312" w:hint="eastAsia"/>
          <w:color w:val="000000" w:themeColor="text1"/>
          <w:kern w:val="0"/>
          <w:sz w:val="24"/>
        </w:rPr>
        <w:t>实施函证程序</w:t>
      </w:r>
      <w:proofErr w:type="gramEnd"/>
      <w:r w:rsidRPr="00A72511">
        <w:rPr>
          <w:rFonts w:ascii="宋体" w:eastAsia="宋体" w:hAnsi="宋体" w:cs="仿宋_GB2312" w:hint="eastAsia"/>
          <w:color w:val="000000" w:themeColor="text1"/>
          <w:kern w:val="0"/>
          <w:sz w:val="24"/>
        </w:rPr>
        <w:t>，并对未回函部分进行替代测试以判断销售收入的真实性；</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（6）对资产负债表日前</w:t>
      </w:r>
      <w:proofErr w:type="gramStart"/>
      <w:r w:rsidRPr="00A72511">
        <w:rPr>
          <w:rFonts w:ascii="宋体" w:eastAsia="宋体" w:hAnsi="宋体" w:cs="仿宋_GB2312" w:hint="eastAsia"/>
          <w:color w:val="000000" w:themeColor="text1"/>
          <w:kern w:val="0"/>
          <w:sz w:val="24"/>
        </w:rPr>
        <w:t>后记录</w:t>
      </w:r>
      <w:proofErr w:type="gramEnd"/>
      <w:r w:rsidRPr="00A72511">
        <w:rPr>
          <w:rFonts w:ascii="宋体" w:eastAsia="宋体" w:hAnsi="宋体" w:cs="仿宋_GB2312" w:hint="eastAsia"/>
          <w:color w:val="000000" w:themeColor="text1"/>
          <w:kern w:val="0"/>
          <w:sz w:val="24"/>
        </w:rPr>
        <w:t>的收入交易，选取样本，核对出库单、客户</w:t>
      </w:r>
      <w:r w:rsidR="00C74AAE">
        <w:rPr>
          <w:rFonts w:ascii="宋体" w:eastAsia="宋体" w:hAnsi="宋体" w:cs="仿宋_GB2312" w:hint="eastAsia"/>
          <w:color w:val="000000" w:themeColor="text1"/>
          <w:kern w:val="0"/>
          <w:sz w:val="24"/>
        </w:rPr>
        <w:t>签收</w:t>
      </w:r>
      <w:r w:rsidRPr="00A72511">
        <w:rPr>
          <w:rFonts w:ascii="宋体" w:eastAsia="宋体" w:hAnsi="宋体" w:cs="仿宋_GB2312" w:hint="eastAsia"/>
          <w:color w:val="000000" w:themeColor="text1"/>
          <w:kern w:val="0"/>
          <w:sz w:val="24"/>
        </w:rPr>
        <w:t>单、报关单及其他支持性文件，评价收入是否被记录于恰当的会计期间</w:t>
      </w:r>
      <w:r w:rsidR="00F359A2">
        <w:rPr>
          <w:rFonts w:ascii="宋体" w:eastAsia="宋体" w:hAnsi="宋体" w:cs="仿宋_GB2312" w:hint="eastAsia"/>
          <w:color w:val="000000" w:themeColor="text1"/>
          <w:kern w:val="0"/>
          <w:sz w:val="24"/>
        </w:rPr>
        <w:t>；</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w:t>
      </w:r>
      <w:r w:rsidRPr="00A72511">
        <w:rPr>
          <w:rFonts w:ascii="宋体" w:eastAsia="宋体" w:hAnsi="宋体" w:cs="仿宋_GB2312"/>
          <w:color w:val="000000" w:themeColor="text1"/>
          <w:kern w:val="0"/>
          <w:sz w:val="24"/>
        </w:rPr>
        <w:t>7</w:t>
      </w:r>
      <w:r w:rsidRPr="00A72511">
        <w:rPr>
          <w:rFonts w:ascii="宋体" w:eastAsia="宋体" w:hAnsi="宋体" w:cs="仿宋_GB2312" w:hint="eastAsia"/>
          <w:color w:val="000000" w:themeColor="text1"/>
          <w:kern w:val="0"/>
          <w:sz w:val="24"/>
        </w:rPr>
        <w:t>）</w:t>
      </w:r>
      <w:bookmarkStart w:id="0" w:name="OLE_LINK24"/>
      <w:bookmarkStart w:id="1" w:name="OLE_LINK25"/>
      <w:r w:rsidRPr="00A72511">
        <w:rPr>
          <w:rFonts w:ascii="宋体" w:eastAsia="宋体" w:hAnsi="宋体" w:cs="仿宋_GB2312" w:hint="eastAsia"/>
          <w:color w:val="000000" w:themeColor="text1"/>
          <w:kern w:val="0"/>
          <w:sz w:val="24"/>
        </w:rPr>
        <w:t>对期后回款进行检查，进一步核实销售的真实性。</w:t>
      </w:r>
    </w:p>
    <w:bookmarkEnd w:id="0"/>
    <w:bookmarkEnd w:id="1"/>
    <w:p w:rsidR="00A72511" w:rsidRPr="00A72511" w:rsidRDefault="00A72511" w:rsidP="00A72511">
      <w:pPr>
        <w:autoSpaceDE w:val="0"/>
        <w:autoSpaceDN w:val="0"/>
        <w:spacing w:line="360" w:lineRule="auto"/>
        <w:ind w:firstLineChars="200" w:firstLine="482"/>
        <w:outlineLvl w:val="1"/>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（二）应收账款坏账准备</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如财务报表附注“五、（三）应收账款”所述，截至202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年12月31日，宝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应收账款余额</w:t>
      </w:r>
      <w:r w:rsidRPr="00A72511">
        <w:rPr>
          <w:rFonts w:ascii="宋体" w:eastAsia="宋体" w:hAnsi="宋体" w:cs="仿宋_GB2312"/>
          <w:color w:val="000000" w:themeColor="text1"/>
          <w:kern w:val="0"/>
          <w:sz w:val="24"/>
        </w:rPr>
        <w:t>831,898,748.07</w:t>
      </w:r>
      <w:r w:rsidRPr="00A72511">
        <w:rPr>
          <w:rFonts w:ascii="宋体" w:eastAsia="宋体" w:hAnsi="宋体" w:cs="仿宋_GB2312" w:hint="eastAsia"/>
          <w:color w:val="000000" w:themeColor="text1"/>
          <w:kern w:val="0"/>
          <w:sz w:val="24"/>
        </w:rPr>
        <w:t>元，坏账准备金额</w:t>
      </w:r>
      <w:r w:rsidRPr="00A72511">
        <w:rPr>
          <w:rFonts w:ascii="宋体" w:eastAsia="宋体" w:hAnsi="宋体" w:cs="仿宋_GB2312"/>
          <w:color w:val="000000" w:themeColor="text1"/>
          <w:kern w:val="0"/>
          <w:sz w:val="24"/>
        </w:rPr>
        <w:t>172,422,719.39</w:t>
      </w:r>
      <w:r w:rsidRPr="00A72511">
        <w:rPr>
          <w:rFonts w:ascii="宋体" w:eastAsia="宋体" w:hAnsi="宋体" w:cs="仿宋_GB2312" w:hint="eastAsia"/>
          <w:color w:val="000000" w:themeColor="text1"/>
          <w:kern w:val="0"/>
          <w:sz w:val="24"/>
        </w:rPr>
        <w:t>元，宝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应收账款账面价值占资产总额的</w:t>
      </w:r>
      <w:r w:rsidRPr="00A72511">
        <w:rPr>
          <w:rFonts w:ascii="宋体" w:eastAsia="宋体" w:hAnsi="宋体" w:cs="仿宋_GB2312"/>
          <w:color w:val="000000" w:themeColor="text1"/>
          <w:kern w:val="0"/>
          <w:sz w:val="24"/>
        </w:rPr>
        <w:t>27.40</w:t>
      </w:r>
      <w:r w:rsidRPr="00A72511">
        <w:rPr>
          <w:rFonts w:ascii="宋体" w:eastAsia="宋体" w:hAnsi="宋体" w:cs="仿宋_GB2312" w:hint="eastAsia"/>
          <w:color w:val="000000" w:themeColor="text1"/>
          <w:kern w:val="0"/>
          <w:sz w:val="24"/>
        </w:rPr>
        <w:t>%，账面价值较高。由于应收账款不能按期收回或无法收回而发生坏账对财务报表影响较为重大，且坏账准备的计提还涉及管理层的重大估计和判断。我们将应收账款的坏账准备确定为关键审计事项。</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2</w:t>
      </w:r>
      <w:r w:rsidRPr="00A72511">
        <w:rPr>
          <w:rFonts w:ascii="宋体" w:eastAsia="宋体" w:hAnsi="宋体" w:cs="仿宋_GB2312"/>
          <w:color w:val="000000" w:themeColor="text1"/>
          <w:kern w:val="0"/>
          <w:sz w:val="24"/>
        </w:rPr>
        <w:t>.</w:t>
      </w:r>
      <w:r w:rsidRPr="00A72511">
        <w:rPr>
          <w:rFonts w:ascii="宋体" w:eastAsia="宋体" w:hAnsi="宋体" w:cs="仿宋_GB2312" w:hint="eastAsia"/>
          <w:color w:val="000000" w:themeColor="text1"/>
          <w:kern w:val="0"/>
          <w:sz w:val="24"/>
        </w:rPr>
        <w:t>审计应对</w:t>
      </w:r>
    </w:p>
    <w:p w:rsidR="00A72511" w:rsidRPr="00A72511" w:rsidRDefault="00F359A2" w:rsidP="00024293">
      <w:pPr>
        <w:autoSpaceDE w:val="0"/>
        <w:autoSpaceDN w:val="0"/>
        <w:spacing w:line="360" w:lineRule="auto"/>
        <w:ind w:firstLineChars="200" w:firstLine="480"/>
        <w:rPr>
          <w:rFonts w:ascii="宋体" w:eastAsia="宋体" w:hAnsi="宋体" w:cs="仿宋_GB2312"/>
          <w:color w:val="000000" w:themeColor="text1"/>
          <w:kern w:val="0"/>
          <w:sz w:val="24"/>
        </w:rPr>
      </w:pPr>
      <w:r>
        <w:rPr>
          <w:rFonts w:ascii="宋体" w:eastAsia="宋体" w:hAnsi="宋体" w:cs="仿宋_GB2312" w:hint="eastAsia"/>
          <w:color w:val="000000" w:themeColor="text1"/>
          <w:kern w:val="0"/>
          <w:sz w:val="24"/>
        </w:rPr>
        <w:t>我们对应收账款坏账准备实施的相关程序包括：</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（1）对与应收账款管理相关内部控制的设计和运行有效性进行评估和测试；</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（2）检查宝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应收账款坏账准备计提的会计政策，评估所使用的方法的恰当性以及计提比例的合理性，并与同行业上市公司进行比较分析；</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lastRenderedPageBreak/>
        <w:t>（3）获取宝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应收账款坏账准备计提表，检查计提方法是否按照坏账政策执行，评价确定应收账款组合的依据、单独计提坏账准备的判断是否合理，并重新计算坏账准备计提金额是否准确；</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（4）</w:t>
      </w:r>
      <w:proofErr w:type="gramStart"/>
      <w:r w:rsidRPr="00A72511">
        <w:rPr>
          <w:rFonts w:ascii="宋体" w:eastAsia="宋体" w:hAnsi="宋体" w:cs="仿宋_GB2312" w:hint="eastAsia"/>
          <w:color w:val="000000" w:themeColor="text1"/>
          <w:kern w:val="0"/>
          <w:sz w:val="24"/>
        </w:rPr>
        <w:t>对于按账龄</w:t>
      </w:r>
      <w:proofErr w:type="gramEnd"/>
      <w:r w:rsidRPr="00A72511">
        <w:rPr>
          <w:rFonts w:ascii="宋体" w:eastAsia="宋体" w:hAnsi="宋体" w:cs="仿宋_GB2312" w:hint="eastAsia"/>
          <w:color w:val="000000" w:themeColor="text1"/>
          <w:kern w:val="0"/>
          <w:sz w:val="24"/>
        </w:rPr>
        <w:t>分析法计提坏账准备的应收账款，选取样本对账</w:t>
      </w:r>
      <w:proofErr w:type="gramStart"/>
      <w:r w:rsidRPr="00A72511">
        <w:rPr>
          <w:rFonts w:ascii="宋体" w:eastAsia="宋体" w:hAnsi="宋体" w:cs="仿宋_GB2312" w:hint="eastAsia"/>
          <w:color w:val="000000" w:themeColor="text1"/>
          <w:kern w:val="0"/>
          <w:sz w:val="24"/>
        </w:rPr>
        <w:t>龄</w:t>
      </w:r>
      <w:proofErr w:type="gramEnd"/>
      <w:r w:rsidRPr="00A72511">
        <w:rPr>
          <w:rFonts w:ascii="宋体" w:eastAsia="宋体" w:hAnsi="宋体" w:cs="仿宋_GB2312" w:hint="eastAsia"/>
          <w:color w:val="000000" w:themeColor="text1"/>
          <w:kern w:val="0"/>
          <w:sz w:val="24"/>
        </w:rPr>
        <w:t>准确性进行测试；</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w:t>
      </w:r>
      <w:r w:rsidRPr="00A72511">
        <w:rPr>
          <w:rFonts w:ascii="宋体" w:eastAsia="宋体" w:hAnsi="宋体" w:cs="仿宋_GB2312"/>
          <w:color w:val="000000" w:themeColor="text1"/>
          <w:kern w:val="0"/>
          <w:sz w:val="24"/>
        </w:rPr>
        <w:t>5</w:t>
      </w:r>
      <w:r w:rsidRPr="00A72511">
        <w:rPr>
          <w:rFonts w:ascii="宋体" w:eastAsia="宋体" w:hAnsi="宋体" w:cs="仿宋_GB2312" w:hint="eastAsia"/>
          <w:color w:val="000000" w:themeColor="text1"/>
          <w:kern w:val="0"/>
          <w:sz w:val="24"/>
        </w:rPr>
        <w:t>）对重要应收账款，独立测试其可收回性，检查相关的支持性证据，包括期后收款、客户的信用情况、经营情况和还款能力，并与管理</w:t>
      </w:r>
      <w:proofErr w:type="gramStart"/>
      <w:r w:rsidRPr="00A72511">
        <w:rPr>
          <w:rFonts w:ascii="宋体" w:eastAsia="宋体" w:hAnsi="宋体" w:cs="仿宋_GB2312" w:hint="eastAsia"/>
          <w:color w:val="000000" w:themeColor="text1"/>
          <w:kern w:val="0"/>
          <w:sz w:val="24"/>
        </w:rPr>
        <w:t>层讨论</w:t>
      </w:r>
      <w:proofErr w:type="gramEnd"/>
      <w:r w:rsidRPr="00A72511">
        <w:rPr>
          <w:rFonts w:ascii="宋体" w:eastAsia="宋体" w:hAnsi="宋体" w:cs="仿宋_GB2312" w:hint="eastAsia"/>
          <w:color w:val="000000" w:themeColor="text1"/>
          <w:kern w:val="0"/>
          <w:sz w:val="24"/>
        </w:rPr>
        <w:t>其可收回性</w:t>
      </w:r>
      <w:r w:rsidR="00F359A2">
        <w:rPr>
          <w:rFonts w:ascii="宋体" w:eastAsia="宋体" w:hAnsi="宋体" w:cs="仿宋_GB2312" w:hint="eastAsia"/>
          <w:color w:val="000000" w:themeColor="text1"/>
          <w:kern w:val="0"/>
          <w:sz w:val="24"/>
        </w:rPr>
        <w:t>；</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w:t>
      </w:r>
      <w:r w:rsidRPr="00A72511">
        <w:rPr>
          <w:rFonts w:ascii="宋体" w:eastAsia="宋体" w:hAnsi="宋体" w:cs="仿宋_GB2312"/>
          <w:color w:val="000000" w:themeColor="text1"/>
          <w:kern w:val="0"/>
          <w:sz w:val="24"/>
        </w:rPr>
        <w:t>6</w:t>
      </w:r>
      <w:r w:rsidRPr="00A72511">
        <w:rPr>
          <w:rFonts w:ascii="宋体" w:eastAsia="宋体" w:hAnsi="宋体" w:cs="仿宋_GB2312" w:hint="eastAsia"/>
          <w:color w:val="000000" w:themeColor="text1"/>
          <w:kern w:val="0"/>
          <w:sz w:val="24"/>
        </w:rPr>
        <w:t>）对应收账款实施函证，并结合期后检查等程序确认资产负债表日应收账款金额的真实性和准确性。</w:t>
      </w:r>
    </w:p>
    <w:p w:rsidR="00A72511" w:rsidRPr="00A72511" w:rsidRDefault="00A72511" w:rsidP="00A72511">
      <w:pPr>
        <w:autoSpaceDE w:val="0"/>
        <w:autoSpaceDN w:val="0"/>
        <w:spacing w:beforeLines="50" w:before="156"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四、其他信息</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管理层对其他信息负责。其他信息包括宝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202</w:t>
      </w:r>
      <w:r w:rsidRPr="00A72511">
        <w:rPr>
          <w:rFonts w:ascii="宋体" w:eastAsia="宋体" w:hAnsi="宋体" w:cs="仿宋_GB2312"/>
          <w:color w:val="000000" w:themeColor="text1"/>
          <w:kern w:val="0"/>
          <w:sz w:val="24"/>
        </w:rPr>
        <w:t>4</w:t>
      </w:r>
      <w:r w:rsidRPr="00A72511">
        <w:rPr>
          <w:rFonts w:ascii="宋体" w:eastAsia="宋体" w:hAnsi="宋体" w:cs="仿宋_GB2312" w:hint="eastAsia"/>
          <w:color w:val="000000" w:themeColor="text1"/>
          <w:kern w:val="0"/>
          <w:sz w:val="24"/>
        </w:rPr>
        <w:t>年年度报告中涵盖的信息，但不包括财务报表和我们的审计报告。</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我们对财务报表发表的审计意见</w:t>
      </w:r>
      <w:proofErr w:type="gramStart"/>
      <w:r w:rsidRPr="00A72511">
        <w:rPr>
          <w:rFonts w:ascii="宋体" w:eastAsia="宋体" w:hAnsi="宋体" w:cs="仿宋_GB2312" w:hint="eastAsia"/>
          <w:color w:val="000000" w:themeColor="text1"/>
          <w:kern w:val="0"/>
          <w:sz w:val="24"/>
        </w:rPr>
        <w:t>不</w:t>
      </w:r>
      <w:proofErr w:type="gramEnd"/>
      <w:r w:rsidRPr="00A72511">
        <w:rPr>
          <w:rFonts w:ascii="宋体" w:eastAsia="宋体" w:hAnsi="宋体" w:cs="仿宋_GB2312" w:hint="eastAsia"/>
          <w:color w:val="000000" w:themeColor="text1"/>
          <w:kern w:val="0"/>
          <w:sz w:val="24"/>
        </w:rPr>
        <w:t>涵盖其他信息，我们也不对其他信息发表任何形式的</w:t>
      </w:r>
      <w:proofErr w:type="gramStart"/>
      <w:r w:rsidRPr="00A72511">
        <w:rPr>
          <w:rFonts w:ascii="宋体" w:eastAsia="宋体" w:hAnsi="宋体" w:cs="仿宋_GB2312" w:hint="eastAsia"/>
          <w:color w:val="000000" w:themeColor="text1"/>
          <w:kern w:val="0"/>
          <w:sz w:val="24"/>
        </w:rPr>
        <w:t>鉴证</w:t>
      </w:r>
      <w:proofErr w:type="gramEnd"/>
      <w:r w:rsidRPr="00A72511">
        <w:rPr>
          <w:rFonts w:ascii="宋体" w:eastAsia="宋体" w:hAnsi="宋体" w:cs="仿宋_GB2312" w:hint="eastAsia"/>
          <w:color w:val="000000" w:themeColor="text1"/>
          <w:kern w:val="0"/>
          <w:sz w:val="24"/>
        </w:rPr>
        <w:t>结论。</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结合我们对财务报表的审计，我们的责任是阅读其他信息，在此过程中，考虑其他信息是否与财务报表或我们在审计过程中了解的情况存在重大不一致或者似乎存在重大错报。</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基于我们已执行的工作，如果我们确定其他信息存在重大错报，我们应当报告该事实。在这方面，我们无任何事项需要报告。</w:t>
      </w:r>
    </w:p>
    <w:p w:rsidR="00A72511" w:rsidRPr="00A72511" w:rsidRDefault="00A72511" w:rsidP="00A72511">
      <w:pPr>
        <w:autoSpaceDE w:val="0"/>
        <w:autoSpaceDN w:val="0"/>
        <w:spacing w:beforeLines="50" w:before="156"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五、管理层和治理层对财务报表的责任</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宝</w:t>
      </w:r>
      <w:proofErr w:type="gramStart"/>
      <w:r w:rsidRPr="00A72511">
        <w:rPr>
          <w:rFonts w:ascii="宋体" w:eastAsia="宋体" w:hAnsi="宋体" w:cs="仿宋_GB2312" w:hint="eastAsia"/>
          <w:color w:val="000000" w:themeColor="text1"/>
          <w:kern w:val="0"/>
          <w:sz w:val="24"/>
        </w:rPr>
        <w:t>色股份管理层负责</w:t>
      </w:r>
      <w:proofErr w:type="gramEnd"/>
      <w:r w:rsidRPr="00A72511">
        <w:rPr>
          <w:rFonts w:ascii="宋体" w:eastAsia="宋体" w:hAnsi="宋体" w:cs="仿宋_GB2312" w:hint="eastAsia"/>
          <w:color w:val="000000" w:themeColor="text1"/>
          <w:kern w:val="0"/>
          <w:sz w:val="24"/>
        </w:rPr>
        <w:t>按照企业会计准则的规定编制财务报表，使其实现公允反映，并设计、执行和维护必要的内部控制，以使财务报表不存在由于舞弊或错误导致的重大错报。</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在编制财务报表时，宝</w:t>
      </w:r>
      <w:proofErr w:type="gramStart"/>
      <w:r w:rsidRPr="00A72511">
        <w:rPr>
          <w:rFonts w:ascii="宋体" w:eastAsia="宋体" w:hAnsi="宋体" w:cs="仿宋_GB2312" w:hint="eastAsia"/>
          <w:color w:val="000000" w:themeColor="text1"/>
          <w:kern w:val="0"/>
          <w:sz w:val="24"/>
        </w:rPr>
        <w:t>色股份管理层负责</w:t>
      </w:r>
      <w:proofErr w:type="gramEnd"/>
      <w:r w:rsidRPr="00A72511">
        <w:rPr>
          <w:rFonts w:ascii="宋体" w:eastAsia="宋体" w:hAnsi="宋体" w:cs="仿宋_GB2312" w:hint="eastAsia"/>
          <w:color w:val="000000" w:themeColor="text1"/>
          <w:kern w:val="0"/>
          <w:sz w:val="24"/>
        </w:rPr>
        <w:t>评估宝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的持续经营能力，披露与持续经营相关的事项（如适用），并运用持续经营假设，除非管理</w:t>
      </w:r>
      <w:proofErr w:type="gramStart"/>
      <w:r w:rsidRPr="00A72511">
        <w:rPr>
          <w:rFonts w:ascii="宋体" w:eastAsia="宋体" w:hAnsi="宋体" w:cs="仿宋_GB2312" w:hint="eastAsia"/>
          <w:color w:val="000000" w:themeColor="text1"/>
          <w:kern w:val="0"/>
          <w:sz w:val="24"/>
        </w:rPr>
        <w:t>层计划</w:t>
      </w:r>
      <w:proofErr w:type="gramEnd"/>
      <w:r w:rsidRPr="00A72511">
        <w:rPr>
          <w:rFonts w:ascii="宋体" w:eastAsia="宋体" w:hAnsi="宋体" w:cs="仿宋_GB2312" w:hint="eastAsia"/>
          <w:color w:val="000000" w:themeColor="text1"/>
          <w:kern w:val="0"/>
          <w:sz w:val="24"/>
        </w:rPr>
        <w:t>清算宝色股份、终止运营或别无其他现实的选择。</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治理</w:t>
      </w:r>
      <w:proofErr w:type="gramStart"/>
      <w:r w:rsidRPr="00A72511">
        <w:rPr>
          <w:rFonts w:ascii="宋体" w:eastAsia="宋体" w:hAnsi="宋体" w:cs="仿宋_GB2312" w:hint="eastAsia"/>
          <w:color w:val="000000" w:themeColor="text1"/>
          <w:kern w:val="0"/>
          <w:sz w:val="24"/>
        </w:rPr>
        <w:t>层负责</w:t>
      </w:r>
      <w:proofErr w:type="gramEnd"/>
      <w:r w:rsidRPr="00A72511">
        <w:rPr>
          <w:rFonts w:ascii="宋体" w:eastAsia="宋体" w:hAnsi="宋体" w:cs="仿宋_GB2312" w:hint="eastAsia"/>
          <w:color w:val="000000" w:themeColor="text1"/>
          <w:kern w:val="0"/>
          <w:sz w:val="24"/>
        </w:rPr>
        <w:t>监督宝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的财务报告过程。</w:t>
      </w:r>
    </w:p>
    <w:p w:rsidR="00A72511" w:rsidRPr="00A72511" w:rsidRDefault="00A72511" w:rsidP="00A72511">
      <w:pPr>
        <w:autoSpaceDE w:val="0"/>
        <w:autoSpaceDN w:val="0"/>
        <w:spacing w:beforeLines="50" w:before="156" w:afterLines="50" w:after="156" w:line="360" w:lineRule="auto"/>
        <w:ind w:firstLineChars="200" w:firstLine="482"/>
        <w:outlineLvl w:val="0"/>
        <w:rPr>
          <w:rFonts w:ascii="宋体" w:eastAsia="宋体" w:hAnsi="宋体" w:cs="仿宋_GB2312"/>
          <w:b/>
          <w:color w:val="000000" w:themeColor="text1"/>
          <w:kern w:val="0"/>
          <w:sz w:val="24"/>
        </w:rPr>
      </w:pPr>
      <w:r w:rsidRPr="00A72511">
        <w:rPr>
          <w:rFonts w:ascii="宋体" w:eastAsia="宋体" w:hAnsi="宋体" w:cs="仿宋_GB2312" w:hint="eastAsia"/>
          <w:b/>
          <w:color w:val="000000" w:themeColor="text1"/>
          <w:kern w:val="0"/>
          <w:sz w:val="24"/>
        </w:rPr>
        <w:t>六、注册会计师对财务报表审计的责任</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lastRenderedPageBreak/>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A72511">
        <w:rPr>
          <w:rFonts w:ascii="宋体" w:eastAsia="宋体" w:hAnsi="宋体" w:cs="仿宋_GB2312" w:hint="eastAsia"/>
          <w:color w:val="000000" w:themeColor="text1"/>
          <w:kern w:val="0"/>
          <w:sz w:val="24"/>
        </w:rPr>
        <w:t>报存在</w:t>
      </w:r>
      <w:proofErr w:type="gramEnd"/>
      <w:r w:rsidRPr="00A72511">
        <w:rPr>
          <w:rFonts w:ascii="宋体" w:eastAsia="宋体" w:hAnsi="宋体" w:cs="仿宋_GB2312" w:hint="eastAsia"/>
          <w:color w:val="000000" w:themeColor="text1"/>
          <w:kern w:val="0"/>
          <w:sz w:val="24"/>
        </w:rPr>
        <w:t>时总能发现。错报可能由于舞弊或错误导致，如果合理预期错报单独或汇总起来可能影响财务报表使用者依据财务报表</w:t>
      </w:r>
      <w:proofErr w:type="gramStart"/>
      <w:r w:rsidRPr="00A72511">
        <w:rPr>
          <w:rFonts w:ascii="宋体" w:eastAsia="宋体" w:hAnsi="宋体" w:cs="仿宋_GB2312" w:hint="eastAsia"/>
          <w:color w:val="000000" w:themeColor="text1"/>
          <w:kern w:val="0"/>
          <w:sz w:val="24"/>
        </w:rPr>
        <w:t>作出</w:t>
      </w:r>
      <w:proofErr w:type="gramEnd"/>
      <w:r w:rsidRPr="00A72511">
        <w:rPr>
          <w:rFonts w:ascii="宋体" w:eastAsia="宋体" w:hAnsi="宋体" w:cs="仿宋_GB2312" w:hint="eastAsia"/>
          <w:color w:val="000000" w:themeColor="text1"/>
          <w:kern w:val="0"/>
          <w:sz w:val="24"/>
        </w:rPr>
        <w:t>的经济决策，则通常认为错报是重大的。</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在按照审计准则执行审计工作的过程中，我们运用职业判断，并保持职业怀疑。同时，我们也执行以下工作：</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（二）了解与审计相关的内部控制，以设计恰当的审计程序，但目的并非对内部控制的有效性发表意见。</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（三）评价管理层选用会计政策的恰当性和</w:t>
      </w:r>
      <w:proofErr w:type="gramStart"/>
      <w:r w:rsidRPr="00A72511">
        <w:rPr>
          <w:rFonts w:ascii="宋体" w:eastAsia="宋体" w:hAnsi="宋体" w:cs="仿宋_GB2312" w:hint="eastAsia"/>
          <w:color w:val="000000" w:themeColor="text1"/>
          <w:kern w:val="0"/>
          <w:sz w:val="24"/>
        </w:rPr>
        <w:t>作出</w:t>
      </w:r>
      <w:proofErr w:type="gramEnd"/>
      <w:r w:rsidRPr="00A72511">
        <w:rPr>
          <w:rFonts w:ascii="宋体" w:eastAsia="宋体" w:hAnsi="宋体" w:cs="仿宋_GB2312" w:hint="eastAsia"/>
          <w:color w:val="000000" w:themeColor="text1"/>
          <w:kern w:val="0"/>
          <w:sz w:val="24"/>
        </w:rPr>
        <w:t>会计估计及相关披露的合理性。</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（四）对管理层使用持续经营假设的恰当性得出结论。同时，根据获取的审计证据，就可能导致对</w:t>
      </w:r>
      <w:r w:rsidR="00B34439">
        <w:rPr>
          <w:rFonts w:ascii="宋体" w:eastAsia="宋体" w:hAnsi="宋体" w:cs="仿宋_GB2312" w:hint="eastAsia"/>
          <w:color w:val="000000" w:themeColor="text1"/>
          <w:kern w:val="0"/>
          <w:sz w:val="24"/>
        </w:rPr>
        <w:t>宝</w:t>
      </w:r>
      <w:proofErr w:type="gramStart"/>
      <w:r w:rsidR="00B34439">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00B34439">
        <w:rPr>
          <w:rFonts w:ascii="宋体" w:eastAsia="宋体" w:hAnsi="宋体" w:cs="仿宋_GB2312" w:hint="eastAsia"/>
          <w:color w:val="000000" w:themeColor="text1"/>
          <w:kern w:val="0"/>
          <w:sz w:val="24"/>
        </w:rPr>
        <w:t>宝</w:t>
      </w:r>
      <w:proofErr w:type="gramStart"/>
      <w:r w:rsidR="00B34439">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不能持续经营。</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（五）评价财务报表的总</w:t>
      </w:r>
      <w:proofErr w:type="gramStart"/>
      <w:r w:rsidRPr="00A72511">
        <w:rPr>
          <w:rFonts w:ascii="宋体" w:eastAsia="宋体" w:hAnsi="宋体" w:cs="仿宋_GB2312" w:hint="eastAsia"/>
          <w:color w:val="000000" w:themeColor="text1"/>
          <w:kern w:val="0"/>
          <w:sz w:val="24"/>
        </w:rPr>
        <w:t>体列</w:t>
      </w:r>
      <w:proofErr w:type="gramEnd"/>
      <w:r w:rsidRPr="00A72511">
        <w:rPr>
          <w:rFonts w:ascii="宋体" w:eastAsia="宋体" w:hAnsi="宋体" w:cs="仿宋_GB2312" w:hint="eastAsia"/>
          <w:color w:val="000000" w:themeColor="text1"/>
          <w:kern w:val="0"/>
          <w:sz w:val="24"/>
        </w:rPr>
        <w:t>报、结构和内容，并评价财务报表是否公允反映相关交易和事项。</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（六）就宝</w:t>
      </w:r>
      <w:proofErr w:type="gramStart"/>
      <w:r w:rsidRPr="00A72511">
        <w:rPr>
          <w:rFonts w:ascii="宋体" w:eastAsia="宋体" w:hAnsi="宋体" w:cs="仿宋_GB2312" w:hint="eastAsia"/>
          <w:color w:val="000000" w:themeColor="text1"/>
          <w:kern w:val="0"/>
          <w:sz w:val="24"/>
        </w:rPr>
        <w:t>色股份</w:t>
      </w:r>
      <w:proofErr w:type="gramEnd"/>
      <w:r w:rsidRPr="00A72511">
        <w:rPr>
          <w:rFonts w:ascii="宋体" w:eastAsia="宋体" w:hAnsi="宋体" w:cs="仿宋_GB2312" w:hint="eastAsia"/>
          <w:color w:val="000000" w:themeColor="text1"/>
          <w:kern w:val="0"/>
          <w:sz w:val="24"/>
        </w:rPr>
        <w:t>中实体或业务活动的财务信息获取充分、适当的审计证据，以对财务报表发表审计意见。我们负责指导、监督和执行集团审计，并对审计意见承担全部责任。</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我们与治理层就计划的审计范围、时间安排和重大审计发现等事项进行沟通，包括沟通我们在审计中识别出的值得关注的内部控制缺陷。</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我们还就已遵守与独立性相关的职业道德要求向治理层提供声明，并与治理层沟通可能被</w:t>
      </w:r>
      <w:proofErr w:type="gramStart"/>
      <w:r w:rsidRPr="00A72511">
        <w:rPr>
          <w:rFonts w:ascii="宋体" w:eastAsia="宋体" w:hAnsi="宋体" w:cs="仿宋_GB2312" w:hint="eastAsia"/>
          <w:color w:val="000000" w:themeColor="text1"/>
          <w:kern w:val="0"/>
          <w:sz w:val="24"/>
        </w:rPr>
        <w:t>合理认为</w:t>
      </w:r>
      <w:proofErr w:type="gramEnd"/>
      <w:r w:rsidRPr="00A72511">
        <w:rPr>
          <w:rFonts w:ascii="宋体" w:eastAsia="宋体" w:hAnsi="宋体" w:cs="仿宋_GB2312" w:hint="eastAsia"/>
          <w:color w:val="000000" w:themeColor="text1"/>
          <w:kern w:val="0"/>
          <w:sz w:val="24"/>
        </w:rPr>
        <w:t>影响我们独立性的所有关系和其他事项，以及相关的防范措施（如</w:t>
      </w:r>
      <w:r w:rsidRPr="00A72511">
        <w:rPr>
          <w:rFonts w:ascii="宋体" w:eastAsia="宋体" w:hAnsi="宋体" w:cs="仿宋_GB2312" w:hint="eastAsia"/>
          <w:color w:val="000000" w:themeColor="text1"/>
          <w:kern w:val="0"/>
          <w:sz w:val="24"/>
        </w:rPr>
        <w:lastRenderedPageBreak/>
        <w:t>适用）。</w:t>
      </w:r>
    </w:p>
    <w:p w:rsidR="00A72511" w:rsidRPr="00A72511" w:rsidRDefault="00A72511" w:rsidP="00024293">
      <w:pPr>
        <w:autoSpaceDE w:val="0"/>
        <w:autoSpaceDN w:val="0"/>
        <w:spacing w:line="360" w:lineRule="auto"/>
        <w:ind w:firstLineChars="200" w:firstLine="480"/>
        <w:rPr>
          <w:rFonts w:ascii="宋体" w:eastAsia="宋体" w:hAnsi="宋体" w:cs="仿宋_GB2312"/>
          <w:color w:val="000000" w:themeColor="text1"/>
          <w:kern w:val="0"/>
          <w:sz w:val="24"/>
        </w:rPr>
      </w:pPr>
      <w:r w:rsidRPr="00A72511">
        <w:rPr>
          <w:rFonts w:ascii="宋体" w:eastAsia="宋体" w:hAnsi="宋体" w:cs="仿宋_GB2312" w:hint="eastAsia"/>
          <w:color w:val="000000" w:themeColor="text1"/>
          <w:kern w:val="0"/>
          <w:sz w:val="24"/>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A72511" w:rsidRPr="00A72511" w:rsidRDefault="00A72511" w:rsidP="00A72511">
      <w:pPr>
        <w:tabs>
          <w:tab w:val="left" w:pos="636"/>
        </w:tabs>
        <w:snapToGrid w:val="0"/>
        <w:spacing w:beforeLines="50" w:before="156" w:afterLines="50" w:after="156" w:line="360" w:lineRule="auto"/>
        <w:rPr>
          <w:rFonts w:ascii="宋体" w:eastAsia="宋体" w:hAnsi="宋体"/>
          <w:sz w:val="24"/>
        </w:rPr>
      </w:pPr>
    </w:p>
    <w:p w:rsidR="00A72511" w:rsidRPr="00A72511" w:rsidRDefault="00A72511" w:rsidP="00A72511">
      <w:pPr>
        <w:tabs>
          <w:tab w:val="left" w:pos="636"/>
        </w:tabs>
        <w:snapToGrid w:val="0"/>
        <w:spacing w:beforeLines="50" w:before="156" w:afterLines="50" w:after="156" w:line="360" w:lineRule="auto"/>
        <w:rPr>
          <w:rFonts w:ascii="宋体" w:eastAsia="宋体" w:hAnsi="宋体"/>
          <w:sz w:val="24"/>
        </w:rPr>
      </w:pPr>
    </w:p>
    <w:p w:rsidR="00A72511" w:rsidRPr="00A72511" w:rsidRDefault="00A72511" w:rsidP="00A72511">
      <w:pPr>
        <w:tabs>
          <w:tab w:val="left" w:pos="636"/>
        </w:tabs>
        <w:snapToGrid w:val="0"/>
        <w:spacing w:beforeLines="50" w:before="156" w:afterLines="50" w:after="156" w:line="360" w:lineRule="auto"/>
        <w:rPr>
          <w:rFonts w:ascii="宋体" w:eastAsia="宋体" w:hAnsi="宋体"/>
          <w:sz w:val="24"/>
        </w:rPr>
      </w:pPr>
    </w:p>
    <w:p w:rsidR="00A72511" w:rsidRPr="00A72511" w:rsidRDefault="00A72511" w:rsidP="00A72511">
      <w:pPr>
        <w:tabs>
          <w:tab w:val="left" w:pos="636"/>
        </w:tabs>
        <w:snapToGrid w:val="0"/>
        <w:spacing w:beforeLines="50" w:before="156" w:afterLines="50" w:after="156" w:line="360" w:lineRule="auto"/>
        <w:rPr>
          <w:rFonts w:ascii="宋体" w:eastAsia="宋体" w:hAnsi="宋体"/>
          <w:sz w:val="24"/>
        </w:rPr>
      </w:pPr>
    </w:p>
    <w:p w:rsidR="00A72511" w:rsidRPr="00A72511" w:rsidRDefault="00A72511" w:rsidP="00A72511">
      <w:pPr>
        <w:tabs>
          <w:tab w:val="left" w:pos="636"/>
        </w:tabs>
        <w:snapToGrid w:val="0"/>
        <w:spacing w:beforeLines="50" w:before="156" w:afterLines="50" w:after="156" w:line="360" w:lineRule="auto"/>
        <w:rPr>
          <w:rFonts w:ascii="宋体" w:eastAsia="宋体" w:hAnsi="宋体"/>
          <w:sz w:val="24"/>
        </w:rPr>
      </w:pPr>
    </w:p>
    <w:p w:rsidR="00A72511" w:rsidRPr="00A72511" w:rsidRDefault="00A72511" w:rsidP="00A72511">
      <w:pPr>
        <w:tabs>
          <w:tab w:val="left" w:pos="636"/>
        </w:tabs>
        <w:spacing w:beforeLines="50" w:before="156" w:afterLines="50" w:after="156" w:line="360" w:lineRule="auto"/>
        <w:rPr>
          <w:rFonts w:ascii="宋体" w:eastAsia="宋体" w:hAnsi="宋体"/>
          <w:sz w:val="24"/>
        </w:rPr>
      </w:pPr>
      <w:r w:rsidRPr="00A72511">
        <w:rPr>
          <w:rFonts w:ascii="宋体" w:eastAsia="宋体" w:hAnsi="宋体" w:hint="eastAsia"/>
          <w:sz w:val="24"/>
        </w:rPr>
        <w:t xml:space="preserve">希格玛会计师事务所（特殊普通合伙）        </w:t>
      </w:r>
      <w:r>
        <w:rPr>
          <w:rFonts w:ascii="宋体" w:eastAsia="宋体" w:hAnsi="宋体"/>
          <w:sz w:val="24"/>
        </w:rPr>
        <w:t xml:space="preserve"> </w:t>
      </w:r>
      <w:r w:rsidRPr="00A72511">
        <w:rPr>
          <w:rFonts w:ascii="宋体" w:eastAsia="宋体" w:hAnsi="宋体" w:hint="eastAsia"/>
          <w:sz w:val="24"/>
        </w:rPr>
        <w:t>中国注册会计师：</w:t>
      </w:r>
      <w:r w:rsidR="0074023B">
        <w:rPr>
          <w:rFonts w:ascii="宋体" w:eastAsia="宋体" w:hAnsi="宋体" w:hint="eastAsia"/>
          <w:sz w:val="24"/>
        </w:rPr>
        <w:t>黄朝阳</w:t>
      </w:r>
    </w:p>
    <w:p w:rsidR="00A72511" w:rsidRPr="00A72511" w:rsidRDefault="00A72511" w:rsidP="00A72511">
      <w:pPr>
        <w:tabs>
          <w:tab w:val="left" w:pos="636"/>
        </w:tabs>
        <w:spacing w:beforeLines="50" w:before="156" w:afterLines="50" w:after="156" w:line="360" w:lineRule="auto"/>
        <w:rPr>
          <w:rFonts w:ascii="宋体" w:eastAsia="宋体" w:hAnsi="宋体"/>
          <w:sz w:val="24"/>
        </w:rPr>
      </w:pPr>
      <w:r w:rsidRPr="00A72511">
        <w:rPr>
          <w:rFonts w:ascii="宋体" w:eastAsia="宋体" w:hAnsi="宋体" w:hint="eastAsia"/>
          <w:sz w:val="24"/>
        </w:rPr>
        <w:t xml:space="preserve"> </w:t>
      </w:r>
      <w:r w:rsidRPr="00A72511">
        <w:rPr>
          <w:rFonts w:ascii="宋体" w:eastAsia="宋体" w:hAnsi="宋体"/>
          <w:sz w:val="24"/>
        </w:rPr>
        <w:t xml:space="preserve">                                          </w:t>
      </w:r>
      <w:r w:rsidRPr="00A72511">
        <w:rPr>
          <w:rFonts w:ascii="宋体" w:eastAsia="宋体" w:hAnsi="宋体" w:hint="eastAsia"/>
          <w:sz w:val="24"/>
        </w:rPr>
        <w:t>（项目合伙人）</w:t>
      </w:r>
    </w:p>
    <w:p w:rsidR="00A72511" w:rsidRPr="00A72511" w:rsidRDefault="00A72511" w:rsidP="00A72511">
      <w:pPr>
        <w:tabs>
          <w:tab w:val="left" w:pos="636"/>
        </w:tabs>
        <w:spacing w:beforeLines="50" w:before="156" w:afterLines="50" w:after="156" w:line="360" w:lineRule="auto"/>
        <w:rPr>
          <w:rFonts w:ascii="宋体" w:eastAsia="宋体" w:hAnsi="宋体"/>
          <w:sz w:val="24"/>
        </w:rPr>
      </w:pPr>
    </w:p>
    <w:p w:rsidR="00A72511" w:rsidRPr="00A72511" w:rsidRDefault="00A72511" w:rsidP="00A72511">
      <w:pPr>
        <w:tabs>
          <w:tab w:val="left" w:pos="4740"/>
          <w:tab w:val="left" w:pos="4770"/>
        </w:tabs>
        <w:spacing w:beforeLines="50" w:before="156" w:afterLines="50" w:after="156" w:line="360" w:lineRule="auto"/>
        <w:ind w:firstLineChars="200" w:firstLine="480"/>
        <w:rPr>
          <w:rFonts w:ascii="宋体" w:eastAsia="宋体" w:hAnsi="宋体"/>
          <w:sz w:val="24"/>
        </w:rPr>
      </w:pPr>
      <w:r w:rsidRPr="00A72511">
        <w:rPr>
          <w:rFonts w:ascii="宋体" w:eastAsia="宋体" w:hAnsi="宋体" w:hint="eastAsia"/>
          <w:sz w:val="24"/>
        </w:rPr>
        <w:t xml:space="preserve">      中国      西安市                </w:t>
      </w:r>
      <w:r>
        <w:rPr>
          <w:rFonts w:ascii="宋体" w:eastAsia="宋体" w:hAnsi="宋体"/>
          <w:sz w:val="24"/>
        </w:rPr>
        <w:t xml:space="preserve"> </w:t>
      </w:r>
      <w:r w:rsidRPr="00A72511">
        <w:rPr>
          <w:rFonts w:ascii="宋体" w:eastAsia="宋体" w:hAnsi="宋体" w:hint="eastAsia"/>
          <w:sz w:val="24"/>
        </w:rPr>
        <w:t>中国注册会计师：</w:t>
      </w:r>
      <w:proofErr w:type="gramStart"/>
      <w:r w:rsidR="0074023B">
        <w:rPr>
          <w:rFonts w:ascii="宋体" w:eastAsia="宋体" w:hAnsi="宋体" w:hint="eastAsia"/>
          <w:sz w:val="24"/>
        </w:rPr>
        <w:t>左冬声</w:t>
      </w:r>
      <w:proofErr w:type="gramEnd"/>
    </w:p>
    <w:p w:rsidR="00A72511" w:rsidRPr="00A72511" w:rsidRDefault="00A72511" w:rsidP="00A72511">
      <w:pPr>
        <w:tabs>
          <w:tab w:val="left" w:pos="4740"/>
          <w:tab w:val="left" w:pos="4770"/>
        </w:tabs>
        <w:spacing w:beforeLines="50" w:before="156" w:afterLines="50" w:after="156" w:line="360" w:lineRule="auto"/>
        <w:ind w:firstLineChars="200" w:firstLine="480"/>
        <w:rPr>
          <w:rFonts w:ascii="宋体" w:eastAsia="宋体" w:hAnsi="宋体"/>
          <w:sz w:val="24"/>
        </w:rPr>
      </w:pPr>
    </w:p>
    <w:p w:rsidR="00A72511" w:rsidRPr="00A72511" w:rsidRDefault="00A72511" w:rsidP="00A72511">
      <w:pPr>
        <w:spacing w:beforeLines="50" w:before="156" w:afterLines="50" w:after="156" w:line="360" w:lineRule="auto"/>
        <w:ind w:firstLineChars="200" w:firstLine="420"/>
        <w:rPr>
          <w:rFonts w:ascii="宋体" w:eastAsia="宋体" w:hAnsi="宋体"/>
          <w:sz w:val="24"/>
        </w:rPr>
      </w:pPr>
      <w:r w:rsidRPr="00A72511">
        <w:rPr>
          <w:rFonts w:ascii="宋体" w:eastAsia="宋体" w:hAnsi="宋体" w:hint="eastAsia"/>
        </w:rPr>
        <w:t xml:space="preserve">                       </w:t>
      </w:r>
      <w:r w:rsidR="0074023B">
        <w:rPr>
          <w:rFonts w:ascii="宋体" w:eastAsia="宋体" w:hAnsi="宋体" w:hint="eastAsia"/>
        </w:rPr>
        <w:t xml:space="preserve">                       </w:t>
      </w:r>
      <w:r w:rsidRPr="00A72511">
        <w:rPr>
          <w:rFonts w:ascii="宋体" w:eastAsia="宋体" w:hAnsi="宋体" w:hint="eastAsia"/>
          <w:sz w:val="24"/>
        </w:rPr>
        <w:t>202</w:t>
      </w:r>
      <w:r w:rsidRPr="00A72511">
        <w:rPr>
          <w:rFonts w:ascii="宋体" w:eastAsia="宋体" w:hAnsi="宋体"/>
          <w:sz w:val="24"/>
        </w:rPr>
        <w:t>5</w:t>
      </w:r>
      <w:r w:rsidRPr="00A72511">
        <w:rPr>
          <w:rFonts w:ascii="宋体" w:eastAsia="宋体" w:hAnsi="宋体" w:hint="eastAsia"/>
          <w:sz w:val="24"/>
        </w:rPr>
        <w:t>年</w:t>
      </w:r>
      <w:r w:rsidRPr="00A72511">
        <w:rPr>
          <w:rFonts w:ascii="宋体" w:eastAsia="宋体" w:hAnsi="宋体"/>
          <w:sz w:val="24"/>
        </w:rPr>
        <w:t>4</w:t>
      </w:r>
      <w:r w:rsidRPr="00A72511">
        <w:rPr>
          <w:rFonts w:ascii="宋体" w:eastAsia="宋体" w:hAnsi="宋体" w:hint="eastAsia"/>
          <w:sz w:val="24"/>
        </w:rPr>
        <w:t>月</w:t>
      </w:r>
      <w:r w:rsidRPr="00A72511">
        <w:rPr>
          <w:rFonts w:ascii="宋体" w:eastAsia="宋体" w:hAnsi="宋体"/>
          <w:sz w:val="24"/>
        </w:rPr>
        <w:t>1</w:t>
      </w:r>
      <w:r w:rsidRPr="00A72511">
        <w:rPr>
          <w:rFonts w:ascii="宋体" w:eastAsia="宋体" w:hAnsi="宋体" w:hint="eastAsia"/>
          <w:sz w:val="24"/>
        </w:rPr>
        <w:t>日</w:t>
      </w:r>
    </w:p>
    <w:p w:rsidR="00A72511" w:rsidRDefault="00A72511" w:rsidP="00115C5C">
      <w:pPr>
        <w:spacing w:beforeLines="50" w:before="156" w:afterLines="50" w:after="156" w:line="360" w:lineRule="auto"/>
        <w:jc w:val="center"/>
        <w:rPr>
          <w:rFonts w:ascii="宋体" w:eastAsia="宋体" w:hAnsi="宋体" w:cs="Arial"/>
          <w:b/>
          <w:spacing w:val="20"/>
          <w:sz w:val="36"/>
          <w:szCs w:val="36"/>
        </w:rPr>
      </w:pPr>
    </w:p>
    <w:p w:rsidR="00A72511" w:rsidRDefault="00A72511" w:rsidP="00115C5C">
      <w:pPr>
        <w:spacing w:beforeLines="50" w:before="156" w:afterLines="50" w:after="156" w:line="360" w:lineRule="auto"/>
        <w:jc w:val="center"/>
        <w:rPr>
          <w:rFonts w:ascii="宋体" w:eastAsia="宋体" w:hAnsi="宋体" w:cs="Arial"/>
          <w:b/>
          <w:spacing w:val="20"/>
          <w:sz w:val="36"/>
          <w:szCs w:val="36"/>
        </w:rPr>
        <w:sectPr w:rsidR="00A72511" w:rsidSect="00A72511">
          <w:footerReference w:type="default" r:id="rId10"/>
          <w:pgSz w:w="11906" w:h="16838"/>
          <w:pgMar w:top="1440" w:right="1418" w:bottom="1440" w:left="1701" w:header="851" w:footer="992" w:gutter="0"/>
          <w:pgNumType w:start="1"/>
          <w:cols w:space="425"/>
          <w:docGrid w:type="lines" w:linePitch="312"/>
        </w:sectPr>
      </w:pPr>
    </w:p>
    <w:p w:rsidR="0041236A" w:rsidRDefault="005446AE" w:rsidP="0041236A">
      <w:pPr>
        <w:snapToGrid w:val="0"/>
        <w:jc w:val="center"/>
        <w:rPr>
          <w:rFonts w:ascii="宋体" w:eastAsia="宋体" w:hAnsi="宋体" w:cs="Arial"/>
          <w:b/>
          <w:noProof/>
          <w:spacing w:val="20"/>
          <w:sz w:val="36"/>
          <w:szCs w:val="36"/>
        </w:rPr>
      </w:pPr>
      <w:r w:rsidRPr="005446AE">
        <w:rPr>
          <w:rFonts w:ascii="宋体" w:eastAsia="宋体" w:hAnsi="宋体" w:cs="Arial"/>
          <w:b/>
          <w:noProof/>
          <w:spacing w:val="20"/>
          <w:sz w:val="36"/>
          <w:szCs w:val="36"/>
        </w:rPr>
        <w:lastRenderedPageBreak/>
        <w:drawing>
          <wp:inline distT="0" distB="0" distL="0" distR="0">
            <wp:extent cx="5428800" cy="8582400"/>
            <wp:effectExtent l="0" t="0" r="635" b="9525"/>
            <wp:docPr id="2" name="图片 2" descr="D:\2024年项目\南京宝色24年报审计\新建文件夹\宝色合并2024年试算资产负债表 (1).pdf\宝色合并2024年试算资产负债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年项目\南京宝色24年报审计\新建文件夹\宝色合并2024年试算资产负债表 (1).pdf\宝色合并2024年试算资产负债表-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62" t="4441" r="7125" b="4105"/>
                    <a:stretch/>
                  </pic:blipFill>
                  <pic:spPr bwMode="auto">
                    <a:xfrm>
                      <a:off x="0" y="0"/>
                      <a:ext cx="5428800" cy="8582400"/>
                    </a:xfrm>
                    <a:prstGeom prst="rect">
                      <a:avLst/>
                    </a:prstGeom>
                    <a:noFill/>
                    <a:ln>
                      <a:noFill/>
                    </a:ln>
                    <a:extLst>
                      <a:ext uri="{53640926-AAD7-44D8-BBD7-CCE9431645EC}">
                        <a14:shadowObscured xmlns:a14="http://schemas.microsoft.com/office/drawing/2010/main"/>
                      </a:ext>
                    </a:extLst>
                  </pic:spPr>
                </pic:pic>
              </a:graphicData>
            </a:graphic>
          </wp:inline>
        </w:drawing>
      </w:r>
    </w:p>
    <w:p w:rsidR="0041236A" w:rsidRDefault="0041236A" w:rsidP="004C1091">
      <w:pPr>
        <w:snapToGrid w:val="0"/>
        <w:jc w:val="center"/>
        <w:rPr>
          <w:rFonts w:ascii="宋体" w:eastAsia="宋体" w:hAnsi="宋体" w:cs="Arial"/>
          <w:b/>
          <w:spacing w:val="20"/>
          <w:sz w:val="36"/>
          <w:szCs w:val="36"/>
        </w:rPr>
        <w:sectPr w:rsidR="0041236A" w:rsidSect="007B2536">
          <w:footerReference w:type="default" r:id="rId12"/>
          <w:pgSz w:w="11906" w:h="16838"/>
          <w:pgMar w:top="1440" w:right="1418" w:bottom="1440" w:left="1701" w:header="851" w:footer="992" w:gutter="0"/>
          <w:pgNumType w:start="18"/>
          <w:cols w:space="425"/>
          <w:docGrid w:type="lines" w:linePitch="312"/>
        </w:sectPr>
      </w:pPr>
    </w:p>
    <w:p w:rsidR="005F3BC2" w:rsidRDefault="005446AE" w:rsidP="008B2B01">
      <w:pPr>
        <w:snapToGrid w:val="0"/>
        <w:jc w:val="center"/>
        <w:rPr>
          <w:rFonts w:ascii="宋体" w:eastAsia="宋体" w:hAnsi="宋体" w:cs="Arial"/>
          <w:b/>
          <w:noProof/>
          <w:spacing w:val="20"/>
          <w:sz w:val="36"/>
          <w:szCs w:val="36"/>
        </w:rPr>
      </w:pPr>
      <w:r w:rsidRPr="005446AE">
        <w:rPr>
          <w:rFonts w:ascii="宋体" w:eastAsia="宋体" w:hAnsi="宋体" w:cs="Arial"/>
          <w:b/>
          <w:noProof/>
          <w:spacing w:val="20"/>
          <w:sz w:val="36"/>
          <w:szCs w:val="36"/>
        </w:rPr>
        <w:lastRenderedPageBreak/>
        <w:drawing>
          <wp:inline distT="0" distB="0" distL="0" distR="0">
            <wp:extent cx="5410800" cy="8593200"/>
            <wp:effectExtent l="0" t="0" r="0" b="0"/>
            <wp:docPr id="3" name="图片 3" descr="D:\2024年项目\南京宝色24年报审计\新建文件夹\宝色合并2024年试算资产负债表 (1).pdf\宝色合并2024年试算资产负债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年项目\南京宝色24年报审计\新建文件夹\宝色合并2024年试算资产负债表 (1).pdf\宝色合并2024年试算资产负债表-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99" t="4538" r="7261" b="3912"/>
                    <a:stretch/>
                  </pic:blipFill>
                  <pic:spPr bwMode="auto">
                    <a:xfrm>
                      <a:off x="0" y="0"/>
                      <a:ext cx="5410800" cy="8593200"/>
                    </a:xfrm>
                    <a:prstGeom prst="rect">
                      <a:avLst/>
                    </a:prstGeom>
                    <a:noFill/>
                    <a:ln>
                      <a:noFill/>
                    </a:ln>
                    <a:extLst>
                      <a:ext uri="{53640926-AAD7-44D8-BBD7-CCE9431645EC}">
                        <a14:shadowObscured xmlns:a14="http://schemas.microsoft.com/office/drawing/2010/main"/>
                      </a:ext>
                    </a:extLst>
                  </pic:spPr>
                </pic:pic>
              </a:graphicData>
            </a:graphic>
          </wp:inline>
        </w:drawing>
      </w:r>
    </w:p>
    <w:p w:rsidR="0041236A" w:rsidRDefault="0041236A" w:rsidP="008B2B01">
      <w:pPr>
        <w:snapToGrid w:val="0"/>
        <w:jc w:val="center"/>
        <w:rPr>
          <w:rFonts w:ascii="宋体" w:eastAsia="宋体" w:hAnsi="宋体" w:cs="Arial"/>
          <w:b/>
          <w:spacing w:val="20"/>
          <w:sz w:val="36"/>
          <w:szCs w:val="36"/>
        </w:rPr>
        <w:sectPr w:rsidR="0041236A" w:rsidSect="007B2536">
          <w:pgSz w:w="11906" w:h="16838"/>
          <w:pgMar w:top="1440" w:right="1418" w:bottom="1440" w:left="1701" w:header="851" w:footer="992" w:gutter="0"/>
          <w:pgNumType w:start="18"/>
          <w:cols w:space="425"/>
          <w:docGrid w:type="lines" w:linePitch="312"/>
        </w:sectPr>
      </w:pPr>
    </w:p>
    <w:p w:rsidR="00B42BA2" w:rsidRDefault="00B42BA2" w:rsidP="004C1091">
      <w:pPr>
        <w:snapToGrid w:val="0"/>
        <w:jc w:val="center"/>
        <w:rPr>
          <w:rFonts w:ascii="宋体" w:eastAsia="宋体" w:hAnsi="宋体" w:cs="Arial"/>
          <w:b/>
          <w:noProof/>
          <w:spacing w:val="20"/>
          <w:sz w:val="36"/>
          <w:szCs w:val="36"/>
        </w:rPr>
        <w:sectPr w:rsidR="00B42BA2" w:rsidSect="007B2536">
          <w:pgSz w:w="11906" w:h="16838"/>
          <w:pgMar w:top="1440" w:right="1418" w:bottom="1440" w:left="1701" w:header="851" w:footer="992" w:gutter="0"/>
          <w:pgNumType w:start="18"/>
          <w:cols w:space="425"/>
          <w:docGrid w:type="lines" w:linePitch="312"/>
        </w:sectPr>
      </w:pPr>
      <w:r w:rsidRPr="00B42BA2">
        <w:rPr>
          <w:rFonts w:ascii="宋体" w:eastAsia="宋体" w:hAnsi="宋体" w:cs="Arial"/>
          <w:b/>
          <w:noProof/>
          <w:spacing w:val="20"/>
          <w:sz w:val="36"/>
          <w:szCs w:val="36"/>
        </w:rPr>
        <w:lastRenderedPageBreak/>
        <w:drawing>
          <wp:inline distT="0" distB="0" distL="0" distR="0">
            <wp:extent cx="5364000" cy="8845200"/>
            <wp:effectExtent l="0" t="0" r="8255" b="0"/>
            <wp:docPr id="32" name="图片 32" descr="D:\2024年项目\南京宝色24年报审计\新建文件夹\宝色合并2024年试算利润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年项目\南京宝色24年报审计\新建文件夹\宝色合并2024年试算利润表-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55" t="4055" r="8763" b="3706"/>
                    <a:stretch/>
                  </pic:blipFill>
                  <pic:spPr bwMode="auto">
                    <a:xfrm>
                      <a:off x="0" y="0"/>
                      <a:ext cx="5364000" cy="8845200"/>
                    </a:xfrm>
                    <a:prstGeom prst="rect">
                      <a:avLst/>
                    </a:prstGeom>
                    <a:noFill/>
                    <a:ln>
                      <a:noFill/>
                    </a:ln>
                    <a:extLst>
                      <a:ext uri="{53640926-AAD7-44D8-BBD7-CCE9431645EC}">
                        <a14:shadowObscured xmlns:a14="http://schemas.microsoft.com/office/drawing/2010/main"/>
                      </a:ext>
                    </a:extLst>
                  </pic:spPr>
                </pic:pic>
              </a:graphicData>
            </a:graphic>
          </wp:inline>
        </w:drawing>
      </w:r>
    </w:p>
    <w:p w:rsidR="00A72511" w:rsidRDefault="0041236A" w:rsidP="004C1091">
      <w:pPr>
        <w:snapToGrid w:val="0"/>
        <w:jc w:val="center"/>
        <w:rPr>
          <w:rFonts w:ascii="宋体" w:eastAsia="宋体" w:hAnsi="宋体" w:cs="Arial"/>
          <w:b/>
          <w:noProof/>
          <w:spacing w:val="20"/>
          <w:sz w:val="36"/>
          <w:szCs w:val="36"/>
        </w:rPr>
      </w:pPr>
      <w:r w:rsidRPr="0041236A">
        <w:rPr>
          <w:rFonts w:ascii="宋体" w:eastAsia="宋体" w:hAnsi="宋体" w:cs="Arial"/>
          <w:b/>
          <w:noProof/>
          <w:spacing w:val="20"/>
          <w:sz w:val="36"/>
          <w:szCs w:val="36"/>
        </w:rPr>
        <w:lastRenderedPageBreak/>
        <w:drawing>
          <wp:inline distT="0" distB="0" distL="0" distR="0">
            <wp:extent cx="6044400" cy="8845200"/>
            <wp:effectExtent l="0" t="0" r="0" b="0"/>
            <wp:docPr id="23" name="图片 23" descr="D:\2024年项目\南京宝色24年报审计\新建文件夹\宝色合并2024年试算 (1).pdf\宝色合并2024年试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4年项目\南京宝色24年报审计\新建文件夹\宝色合并2024年试算 (1).pdf\宝色合并2024年试算-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64" t="4249" r="3438" b="1499"/>
                    <a:stretch/>
                  </pic:blipFill>
                  <pic:spPr bwMode="auto">
                    <a:xfrm>
                      <a:off x="0" y="0"/>
                      <a:ext cx="6044400" cy="8845200"/>
                    </a:xfrm>
                    <a:prstGeom prst="rect">
                      <a:avLst/>
                    </a:prstGeom>
                    <a:noFill/>
                    <a:ln>
                      <a:noFill/>
                    </a:ln>
                    <a:extLst>
                      <a:ext uri="{53640926-AAD7-44D8-BBD7-CCE9431645EC}">
                        <a14:shadowObscured xmlns:a14="http://schemas.microsoft.com/office/drawing/2010/main"/>
                      </a:ext>
                    </a:extLst>
                  </pic:spPr>
                </pic:pic>
              </a:graphicData>
            </a:graphic>
          </wp:inline>
        </w:drawing>
      </w:r>
    </w:p>
    <w:p w:rsidR="0041236A" w:rsidRDefault="0041236A" w:rsidP="004C1091">
      <w:pPr>
        <w:snapToGrid w:val="0"/>
        <w:jc w:val="center"/>
        <w:rPr>
          <w:rFonts w:ascii="宋体" w:eastAsia="宋体" w:hAnsi="宋体" w:cs="Arial"/>
          <w:b/>
          <w:spacing w:val="20"/>
          <w:sz w:val="36"/>
          <w:szCs w:val="36"/>
        </w:rPr>
        <w:sectPr w:rsidR="0041236A" w:rsidSect="007B2536">
          <w:pgSz w:w="11906" w:h="16838"/>
          <w:pgMar w:top="1440" w:right="1418" w:bottom="1440" w:left="1701" w:header="851" w:footer="992" w:gutter="0"/>
          <w:pgNumType w:start="18"/>
          <w:cols w:space="425"/>
          <w:docGrid w:type="lines" w:linePitch="312"/>
        </w:sectPr>
      </w:pPr>
    </w:p>
    <w:p w:rsidR="0041236A" w:rsidRDefault="0041236A" w:rsidP="004C1091">
      <w:pPr>
        <w:snapToGrid w:val="0"/>
        <w:jc w:val="center"/>
        <w:rPr>
          <w:rFonts w:ascii="宋体" w:eastAsia="宋体" w:hAnsi="宋体" w:cs="Arial"/>
          <w:b/>
          <w:noProof/>
          <w:spacing w:val="20"/>
          <w:sz w:val="36"/>
          <w:szCs w:val="36"/>
        </w:rPr>
      </w:pPr>
      <w:r w:rsidRPr="0041236A">
        <w:rPr>
          <w:rFonts w:ascii="宋体" w:eastAsia="宋体" w:hAnsi="宋体" w:cs="Arial"/>
          <w:b/>
          <w:noProof/>
          <w:spacing w:val="20"/>
          <w:sz w:val="36"/>
          <w:szCs w:val="36"/>
        </w:rPr>
        <w:lastRenderedPageBreak/>
        <w:drawing>
          <wp:inline distT="0" distB="0" distL="0" distR="0">
            <wp:extent cx="8809200" cy="5486400"/>
            <wp:effectExtent l="0" t="0" r="0" b="0"/>
            <wp:docPr id="24" name="图片 24" descr="D:\2024年项目\南京宝色24年报审计\新建文件夹\宝色合并2024年试算 (1).pdf\宝色合并2024年试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4年项目\南京宝色24年报审计\新建文件夹\宝色合并2024年试算 (1).pdf\宝色合并2024年试算-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81" t="10457" r="3102" b="6976"/>
                    <a:stretch/>
                  </pic:blipFill>
                  <pic:spPr bwMode="auto">
                    <a:xfrm>
                      <a:off x="0" y="0"/>
                      <a:ext cx="8809200" cy="5486400"/>
                    </a:xfrm>
                    <a:prstGeom prst="rect">
                      <a:avLst/>
                    </a:prstGeom>
                    <a:noFill/>
                    <a:ln>
                      <a:noFill/>
                    </a:ln>
                    <a:extLst>
                      <a:ext uri="{53640926-AAD7-44D8-BBD7-CCE9431645EC}">
                        <a14:shadowObscured xmlns:a14="http://schemas.microsoft.com/office/drawing/2010/main"/>
                      </a:ext>
                    </a:extLst>
                  </pic:spPr>
                </pic:pic>
              </a:graphicData>
            </a:graphic>
          </wp:inline>
        </w:drawing>
      </w:r>
    </w:p>
    <w:p w:rsidR="0041236A" w:rsidRDefault="0041236A" w:rsidP="004C1091">
      <w:pPr>
        <w:snapToGrid w:val="0"/>
        <w:jc w:val="center"/>
        <w:rPr>
          <w:rFonts w:ascii="宋体" w:eastAsia="宋体" w:hAnsi="宋体" w:cs="Arial"/>
          <w:b/>
          <w:spacing w:val="20"/>
          <w:sz w:val="36"/>
          <w:szCs w:val="36"/>
        </w:rPr>
        <w:sectPr w:rsidR="0041236A" w:rsidSect="00A72511">
          <w:pgSz w:w="16838" w:h="11906" w:orient="landscape"/>
          <w:pgMar w:top="1701" w:right="1440" w:bottom="1418" w:left="1440" w:header="851" w:footer="992" w:gutter="0"/>
          <w:pgNumType w:start="18"/>
          <w:cols w:space="425"/>
          <w:docGrid w:type="lines" w:linePitch="312"/>
        </w:sectPr>
      </w:pPr>
    </w:p>
    <w:p w:rsidR="0041236A" w:rsidRDefault="0041236A" w:rsidP="004C1091">
      <w:pPr>
        <w:snapToGrid w:val="0"/>
        <w:jc w:val="center"/>
        <w:rPr>
          <w:rFonts w:ascii="宋体" w:eastAsia="宋体" w:hAnsi="宋体" w:cs="Arial"/>
          <w:b/>
          <w:noProof/>
          <w:spacing w:val="20"/>
          <w:sz w:val="36"/>
          <w:szCs w:val="36"/>
        </w:rPr>
      </w:pPr>
      <w:r w:rsidRPr="0041236A">
        <w:rPr>
          <w:rFonts w:ascii="宋体" w:eastAsia="宋体" w:hAnsi="宋体" w:cs="Arial"/>
          <w:b/>
          <w:noProof/>
          <w:spacing w:val="20"/>
          <w:sz w:val="36"/>
          <w:szCs w:val="36"/>
        </w:rPr>
        <w:lastRenderedPageBreak/>
        <w:drawing>
          <wp:inline distT="0" distB="0" distL="0" distR="0">
            <wp:extent cx="8845200" cy="5493600"/>
            <wp:effectExtent l="0" t="0" r="0" b="0"/>
            <wp:docPr id="25" name="图片 25" descr="D:\2024年项目\南京宝色24年报审计\新建文件夹\宝色合并2024年试算 (1).pdf\宝色合并2024年试算-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4年项目\南京宝色24年报审计\新建文件夹\宝色合并2024年试算 (1).pdf\宝色合并2024年试算-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08" t="10214" r="2845" b="7097"/>
                    <a:stretch/>
                  </pic:blipFill>
                  <pic:spPr bwMode="auto">
                    <a:xfrm>
                      <a:off x="0" y="0"/>
                      <a:ext cx="8845200" cy="5493600"/>
                    </a:xfrm>
                    <a:prstGeom prst="rect">
                      <a:avLst/>
                    </a:prstGeom>
                    <a:noFill/>
                    <a:ln>
                      <a:noFill/>
                    </a:ln>
                    <a:extLst>
                      <a:ext uri="{53640926-AAD7-44D8-BBD7-CCE9431645EC}">
                        <a14:shadowObscured xmlns:a14="http://schemas.microsoft.com/office/drawing/2010/main"/>
                      </a:ext>
                    </a:extLst>
                  </pic:spPr>
                </pic:pic>
              </a:graphicData>
            </a:graphic>
          </wp:inline>
        </w:drawing>
      </w:r>
    </w:p>
    <w:p w:rsidR="0041236A" w:rsidRDefault="0041236A" w:rsidP="004C1091">
      <w:pPr>
        <w:snapToGrid w:val="0"/>
        <w:jc w:val="center"/>
        <w:rPr>
          <w:rFonts w:ascii="宋体" w:eastAsia="宋体" w:hAnsi="宋体" w:cs="Arial"/>
          <w:b/>
          <w:spacing w:val="20"/>
          <w:sz w:val="36"/>
          <w:szCs w:val="36"/>
        </w:rPr>
        <w:sectPr w:rsidR="0041236A" w:rsidSect="00A72511">
          <w:pgSz w:w="16838" w:h="11906" w:orient="landscape"/>
          <w:pgMar w:top="1701" w:right="1440" w:bottom="1418" w:left="1440" w:header="851" w:footer="992" w:gutter="0"/>
          <w:pgNumType w:start="18"/>
          <w:cols w:space="425"/>
          <w:docGrid w:type="lines" w:linePitch="312"/>
        </w:sectPr>
      </w:pPr>
    </w:p>
    <w:p w:rsidR="00A35540" w:rsidRDefault="007A12B0" w:rsidP="004C1091">
      <w:pPr>
        <w:snapToGrid w:val="0"/>
        <w:jc w:val="center"/>
        <w:rPr>
          <w:rFonts w:ascii="宋体" w:eastAsia="宋体" w:hAnsi="宋体" w:cs="Arial"/>
          <w:b/>
          <w:noProof/>
          <w:spacing w:val="20"/>
          <w:sz w:val="36"/>
          <w:szCs w:val="36"/>
        </w:rPr>
      </w:pPr>
      <w:r w:rsidRPr="007A12B0">
        <w:rPr>
          <w:rFonts w:ascii="宋体" w:eastAsia="宋体" w:hAnsi="宋体" w:cs="Arial"/>
          <w:b/>
          <w:noProof/>
          <w:spacing w:val="20"/>
          <w:sz w:val="36"/>
          <w:szCs w:val="36"/>
        </w:rPr>
        <w:lastRenderedPageBreak/>
        <w:drawing>
          <wp:inline distT="0" distB="0" distL="0" distR="0">
            <wp:extent cx="5655600" cy="8650800"/>
            <wp:effectExtent l="0" t="0" r="2540" b="0"/>
            <wp:docPr id="8" name="图片 8" descr="D:\2024年项目\南京宝色24年报审计\新建文件夹\南京宝色2024年试算资产负债表 (2).pdf\南京宝色2024年试算资产负债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4年项目\南京宝色24年报审计\新建文件夹\南京宝色2024年试算资产负债表 (2).pdf\南京宝色2024年试算资产负债表-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28" t="7533" r="8627" b="7099"/>
                    <a:stretch/>
                  </pic:blipFill>
                  <pic:spPr bwMode="auto">
                    <a:xfrm>
                      <a:off x="0" y="0"/>
                      <a:ext cx="5655600" cy="8650800"/>
                    </a:xfrm>
                    <a:prstGeom prst="rect">
                      <a:avLst/>
                    </a:prstGeom>
                    <a:noFill/>
                    <a:ln>
                      <a:noFill/>
                    </a:ln>
                    <a:extLst>
                      <a:ext uri="{53640926-AAD7-44D8-BBD7-CCE9431645EC}">
                        <a14:shadowObscured xmlns:a14="http://schemas.microsoft.com/office/drawing/2010/main"/>
                      </a:ext>
                    </a:extLst>
                  </pic:spPr>
                </pic:pic>
              </a:graphicData>
            </a:graphic>
          </wp:inline>
        </w:drawing>
      </w:r>
    </w:p>
    <w:p w:rsidR="00A35540" w:rsidRDefault="00A35540" w:rsidP="004C1091">
      <w:pPr>
        <w:snapToGrid w:val="0"/>
        <w:jc w:val="center"/>
        <w:rPr>
          <w:rFonts w:ascii="宋体" w:eastAsia="宋体" w:hAnsi="宋体" w:cs="Arial"/>
          <w:b/>
          <w:spacing w:val="20"/>
          <w:sz w:val="36"/>
          <w:szCs w:val="36"/>
        </w:rPr>
        <w:sectPr w:rsidR="00A35540" w:rsidSect="007B2536">
          <w:pgSz w:w="11906" w:h="16838"/>
          <w:pgMar w:top="1440" w:right="1418" w:bottom="1440" w:left="1701" w:header="851" w:footer="992" w:gutter="0"/>
          <w:pgNumType w:start="18"/>
          <w:cols w:space="425"/>
          <w:docGrid w:type="lines" w:linePitch="312"/>
        </w:sectPr>
      </w:pPr>
    </w:p>
    <w:p w:rsidR="00A35540" w:rsidRDefault="00497D30" w:rsidP="00B42BA2">
      <w:pPr>
        <w:snapToGrid w:val="0"/>
        <w:jc w:val="center"/>
        <w:rPr>
          <w:rFonts w:ascii="宋体" w:eastAsia="宋体" w:hAnsi="宋体" w:cs="Arial"/>
          <w:b/>
          <w:spacing w:val="20"/>
          <w:sz w:val="36"/>
          <w:szCs w:val="36"/>
        </w:rPr>
      </w:pPr>
      <w:r w:rsidRPr="00497D30">
        <w:rPr>
          <w:rFonts w:ascii="宋体" w:eastAsia="宋体" w:hAnsi="宋体" w:cs="Arial"/>
          <w:b/>
          <w:noProof/>
          <w:spacing w:val="20"/>
          <w:sz w:val="36"/>
          <w:szCs w:val="36"/>
        </w:rPr>
        <w:lastRenderedPageBreak/>
        <w:drawing>
          <wp:inline distT="0" distB="0" distL="0" distR="0">
            <wp:extent cx="5644800" cy="8629200"/>
            <wp:effectExtent l="0" t="0" r="0" b="635"/>
            <wp:docPr id="5" name="图片 5" descr="D:\2024年项目\南京宝色24年报审计\新建文件夹\南京宝色2024年试算资产负债表 (1).pdf\南京宝色2024年试算资产负债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年项目\南京宝色24年报审计\新建文件夹\南京宝色2024年试算资产负债表 (1).pdf\南京宝色2024年试算资产负债表-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64" t="7725" r="8627" b="7099"/>
                    <a:stretch/>
                  </pic:blipFill>
                  <pic:spPr bwMode="auto">
                    <a:xfrm>
                      <a:off x="0" y="0"/>
                      <a:ext cx="5644800" cy="8629200"/>
                    </a:xfrm>
                    <a:prstGeom prst="rect">
                      <a:avLst/>
                    </a:prstGeom>
                    <a:noFill/>
                    <a:ln>
                      <a:noFill/>
                    </a:ln>
                    <a:extLst>
                      <a:ext uri="{53640926-AAD7-44D8-BBD7-CCE9431645EC}">
                        <a14:shadowObscured xmlns:a14="http://schemas.microsoft.com/office/drawing/2010/main"/>
                      </a:ext>
                    </a:extLst>
                  </pic:spPr>
                </pic:pic>
              </a:graphicData>
            </a:graphic>
          </wp:inline>
        </w:drawing>
      </w:r>
    </w:p>
    <w:p w:rsidR="00A35540" w:rsidRDefault="00A35540" w:rsidP="004C1091">
      <w:pPr>
        <w:snapToGrid w:val="0"/>
        <w:jc w:val="center"/>
        <w:rPr>
          <w:rFonts w:ascii="宋体" w:eastAsia="宋体" w:hAnsi="宋体" w:cs="Arial"/>
          <w:b/>
          <w:spacing w:val="20"/>
          <w:sz w:val="36"/>
          <w:szCs w:val="36"/>
        </w:rPr>
        <w:sectPr w:rsidR="00A35540" w:rsidSect="007B2536">
          <w:pgSz w:w="11906" w:h="16838"/>
          <w:pgMar w:top="1440" w:right="1418" w:bottom="1440" w:left="1701" w:header="851" w:footer="992" w:gutter="0"/>
          <w:pgNumType w:start="18"/>
          <w:cols w:space="425"/>
          <w:docGrid w:type="lines" w:linePitch="312"/>
        </w:sectPr>
      </w:pPr>
    </w:p>
    <w:p w:rsidR="00A35540" w:rsidRDefault="005A6881" w:rsidP="0071211E">
      <w:pPr>
        <w:snapToGrid w:val="0"/>
        <w:jc w:val="center"/>
        <w:rPr>
          <w:rFonts w:ascii="宋体" w:eastAsia="宋体" w:hAnsi="宋体" w:cs="Arial"/>
          <w:b/>
          <w:noProof/>
          <w:spacing w:val="20"/>
          <w:sz w:val="36"/>
          <w:szCs w:val="36"/>
        </w:rPr>
      </w:pPr>
      <w:r w:rsidRPr="005A6881">
        <w:rPr>
          <w:rFonts w:ascii="宋体" w:eastAsia="宋体" w:hAnsi="宋体" w:cs="Arial"/>
          <w:b/>
          <w:noProof/>
          <w:spacing w:val="20"/>
          <w:sz w:val="36"/>
          <w:szCs w:val="36"/>
        </w:rPr>
        <w:lastRenderedPageBreak/>
        <w:drawing>
          <wp:inline distT="0" distB="0" distL="0" distR="0">
            <wp:extent cx="5943600" cy="8614800"/>
            <wp:effectExtent l="0" t="0" r="0" b="0"/>
            <wp:docPr id="7" name="图片 7" descr="D:\2024年项目\南京宝色24年报审计\新建文件夹\南京宝色2024年试算利润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年项目\南京宝色24年报审计\新建文件夹\南京宝色2024年试算利润表-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99" t="8980" r="8217" b="8451"/>
                    <a:stretch/>
                  </pic:blipFill>
                  <pic:spPr bwMode="auto">
                    <a:xfrm>
                      <a:off x="0" y="0"/>
                      <a:ext cx="5943600" cy="8614800"/>
                    </a:xfrm>
                    <a:prstGeom prst="rect">
                      <a:avLst/>
                    </a:prstGeom>
                    <a:noFill/>
                    <a:ln>
                      <a:noFill/>
                    </a:ln>
                    <a:extLst>
                      <a:ext uri="{53640926-AAD7-44D8-BBD7-CCE9431645EC}">
                        <a14:shadowObscured xmlns:a14="http://schemas.microsoft.com/office/drawing/2010/main"/>
                      </a:ext>
                    </a:extLst>
                  </pic:spPr>
                </pic:pic>
              </a:graphicData>
            </a:graphic>
          </wp:inline>
        </w:drawing>
      </w:r>
    </w:p>
    <w:p w:rsidR="00A35540" w:rsidRDefault="00A35540" w:rsidP="004C1091">
      <w:pPr>
        <w:snapToGrid w:val="0"/>
        <w:jc w:val="center"/>
        <w:rPr>
          <w:rFonts w:ascii="宋体" w:eastAsia="宋体" w:hAnsi="宋体" w:cs="Arial"/>
          <w:b/>
          <w:spacing w:val="20"/>
          <w:sz w:val="36"/>
          <w:szCs w:val="36"/>
        </w:rPr>
        <w:sectPr w:rsidR="00A35540" w:rsidSect="007B2536">
          <w:pgSz w:w="11906" w:h="16838"/>
          <w:pgMar w:top="1440" w:right="1418" w:bottom="1440" w:left="1701" w:header="851" w:footer="992" w:gutter="0"/>
          <w:pgNumType w:start="18"/>
          <w:cols w:space="425"/>
          <w:docGrid w:type="lines" w:linePitch="312"/>
        </w:sectPr>
      </w:pPr>
    </w:p>
    <w:p w:rsidR="00A35540" w:rsidRDefault="0071211E" w:rsidP="004C1091">
      <w:pPr>
        <w:snapToGrid w:val="0"/>
        <w:jc w:val="center"/>
        <w:rPr>
          <w:rFonts w:ascii="宋体" w:eastAsia="宋体" w:hAnsi="宋体" w:cs="Arial"/>
          <w:b/>
          <w:noProof/>
          <w:spacing w:val="20"/>
          <w:sz w:val="36"/>
          <w:szCs w:val="36"/>
        </w:rPr>
      </w:pPr>
      <w:r w:rsidRPr="0071211E">
        <w:rPr>
          <w:rFonts w:ascii="宋体" w:eastAsia="宋体" w:hAnsi="宋体" w:cs="Arial"/>
          <w:b/>
          <w:noProof/>
          <w:spacing w:val="20"/>
          <w:sz w:val="36"/>
          <w:szCs w:val="36"/>
        </w:rPr>
        <w:lastRenderedPageBreak/>
        <w:drawing>
          <wp:inline distT="0" distB="0" distL="0" distR="0">
            <wp:extent cx="6156000" cy="8971200"/>
            <wp:effectExtent l="0" t="0" r="0" b="1905"/>
            <wp:docPr id="4" name="图片 4" descr="D:\2024年项目\南京宝色24年报审计\新建文件夹\母公司现金流量表修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年项目\南京宝色24年报审计\新建文件夹\母公司现金流量表修订-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102" t="5987" r="5077" b="3526"/>
                    <a:stretch/>
                  </pic:blipFill>
                  <pic:spPr bwMode="auto">
                    <a:xfrm>
                      <a:off x="0" y="0"/>
                      <a:ext cx="6156000" cy="8971200"/>
                    </a:xfrm>
                    <a:prstGeom prst="rect">
                      <a:avLst/>
                    </a:prstGeom>
                    <a:noFill/>
                    <a:ln>
                      <a:noFill/>
                    </a:ln>
                    <a:extLst>
                      <a:ext uri="{53640926-AAD7-44D8-BBD7-CCE9431645EC}">
                        <a14:shadowObscured xmlns:a14="http://schemas.microsoft.com/office/drawing/2010/main"/>
                      </a:ext>
                    </a:extLst>
                  </pic:spPr>
                </pic:pic>
              </a:graphicData>
            </a:graphic>
          </wp:inline>
        </w:drawing>
      </w:r>
    </w:p>
    <w:p w:rsidR="00A35540" w:rsidRDefault="00A35540" w:rsidP="004C1091">
      <w:pPr>
        <w:snapToGrid w:val="0"/>
        <w:jc w:val="center"/>
        <w:rPr>
          <w:rFonts w:ascii="宋体" w:eastAsia="宋体" w:hAnsi="宋体" w:cs="Arial"/>
          <w:b/>
          <w:spacing w:val="20"/>
          <w:sz w:val="36"/>
          <w:szCs w:val="36"/>
        </w:rPr>
        <w:sectPr w:rsidR="00A35540" w:rsidSect="007B2536">
          <w:footerReference w:type="default" r:id="rId22"/>
          <w:pgSz w:w="11906" w:h="16838"/>
          <w:pgMar w:top="1440" w:right="1418" w:bottom="1440" w:left="1701" w:header="851" w:footer="992" w:gutter="0"/>
          <w:pgNumType w:start="18"/>
          <w:cols w:space="425"/>
          <w:docGrid w:type="lines" w:linePitch="312"/>
        </w:sectPr>
      </w:pPr>
    </w:p>
    <w:p w:rsidR="005C723C" w:rsidRDefault="00A35540" w:rsidP="004C1091">
      <w:pPr>
        <w:snapToGrid w:val="0"/>
        <w:jc w:val="center"/>
        <w:rPr>
          <w:rFonts w:ascii="宋体" w:eastAsia="宋体" w:hAnsi="宋体" w:cs="Arial"/>
          <w:b/>
          <w:spacing w:val="20"/>
          <w:sz w:val="36"/>
          <w:szCs w:val="36"/>
        </w:rPr>
      </w:pPr>
      <w:r w:rsidRPr="00A35540">
        <w:rPr>
          <w:rFonts w:ascii="宋体" w:eastAsia="宋体" w:hAnsi="宋体" w:cs="Arial"/>
          <w:b/>
          <w:noProof/>
          <w:spacing w:val="20"/>
          <w:sz w:val="36"/>
          <w:szCs w:val="36"/>
        </w:rPr>
        <w:lastRenderedPageBreak/>
        <w:drawing>
          <wp:inline distT="0" distB="0" distL="0" distR="0">
            <wp:extent cx="8312400" cy="5616000"/>
            <wp:effectExtent l="0" t="0" r="0" b="3810"/>
            <wp:docPr id="30" name="图片 30" descr="D:\2024年项目\南京宝色24年报审计\新建文件夹\南京宝色2024年试算 (1).pdf\南京宝色2024年试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4年项目\南京宝色24年报审计\新建文件夹\南京宝色2024年试算 (1).pdf\南京宝色2024年试算-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60" t="9241" r="5768" b="6246"/>
                    <a:stretch/>
                  </pic:blipFill>
                  <pic:spPr bwMode="auto">
                    <a:xfrm>
                      <a:off x="0" y="0"/>
                      <a:ext cx="8312400" cy="5616000"/>
                    </a:xfrm>
                    <a:prstGeom prst="rect">
                      <a:avLst/>
                    </a:prstGeom>
                    <a:noFill/>
                    <a:ln>
                      <a:noFill/>
                    </a:ln>
                    <a:extLst>
                      <a:ext uri="{53640926-AAD7-44D8-BBD7-CCE9431645EC}">
                        <a14:shadowObscured xmlns:a14="http://schemas.microsoft.com/office/drawing/2010/main"/>
                      </a:ext>
                    </a:extLst>
                  </pic:spPr>
                </pic:pic>
              </a:graphicData>
            </a:graphic>
          </wp:inline>
        </w:drawing>
      </w:r>
    </w:p>
    <w:p w:rsidR="005F3BC2" w:rsidRPr="005F3BC2" w:rsidRDefault="00A35540" w:rsidP="004C1091">
      <w:pPr>
        <w:snapToGrid w:val="0"/>
        <w:jc w:val="center"/>
        <w:rPr>
          <w:rFonts w:ascii="宋体" w:eastAsia="宋体" w:hAnsi="宋体" w:cs="Arial"/>
          <w:spacing w:val="20"/>
          <w:sz w:val="36"/>
          <w:szCs w:val="36"/>
        </w:rPr>
      </w:pPr>
      <w:r w:rsidRPr="00A35540">
        <w:rPr>
          <w:rFonts w:ascii="宋体" w:eastAsia="宋体" w:hAnsi="宋体" w:cs="Arial"/>
          <w:noProof/>
          <w:spacing w:val="20"/>
          <w:sz w:val="36"/>
          <w:szCs w:val="36"/>
        </w:rPr>
        <w:lastRenderedPageBreak/>
        <w:drawing>
          <wp:inline distT="0" distB="0" distL="0" distR="0">
            <wp:extent cx="8312400" cy="5605200"/>
            <wp:effectExtent l="0" t="0" r="0" b="0"/>
            <wp:docPr id="31" name="图片 31" descr="D:\2024年项目\南京宝色24年报审计\新建文件夹\南京宝色2024年试算 (1).pdf\南京宝色2024年试算-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4年项目\南京宝色24年报审计\新建文件夹\南京宝色2024年试算 (1).pdf\南京宝色2024年试算-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75" t="9362" r="5854" b="6247"/>
                    <a:stretch/>
                  </pic:blipFill>
                  <pic:spPr bwMode="auto">
                    <a:xfrm>
                      <a:off x="0" y="0"/>
                      <a:ext cx="8312400" cy="5605200"/>
                    </a:xfrm>
                    <a:prstGeom prst="rect">
                      <a:avLst/>
                    </a:prstGeom>
                    <a:noFill/>
                    <a:ln>
                      <a:noFill/>
                    </a:ln>
                    <a:extLst>
                      <a:ext uri="{53640926-AAD7-44D8-BBD7-CCE9431645EC}">
                        <a14:shadowObscured xmlns:a14="http://schemas.microsoft.com/office/drawing/2010/main"/>
                      </a:ext>
                    </a:extLst>
                  </pic:spPr>
                </pic:pic>
              </a:graphicData>
            </a:graphic>
          </wp:inline>
        </w:drawing>
      </w:r>
    </w:p>
    <w:p w:rsidR="005F3BC2" w:rsidRPr="005F3BC2" w:rsidRDefault="005F3BC2" w:rsidP="00115C5C">
      <w:pPr>
        <w:spacing w:beforeLines="50" w:before="156" w:afterLines="50" w:after="156" w:line="360" w:lineRule="auto"/>
        <w:jc w:val="center"/>
        <w:rPr>
          <w:rFonts w:ascii="宋体" w:eastAsia="宋体" w:hAnsi="宋体" w:cs="Arial"/>
          <w:spacing w:val="20"/>
          <w:sz w:val="36"/>
          <w:szCs w:val="36"/>
        </w:rPr>
        <w:sectPr w:rsidR="005F3BC2" w:rsidRPr="005F3BC2" w:rsidSect="005F3BC2">
          <w:pgSz w:w="16838" w:h="11906" w:orient="landscape"/>
          <w:pgMar w:top="1701" w:right="1440" w:bottom="1418" w:left="1440" w:header="851" w:footer="992" w:gutter="0"/>
          <w:pgNumType w:start="18"/>
          <w:cols w:space="425"/>
          <w:docGrid w:type="lines" w:linePitch="312"/>
        </w:sectPr>
      </w:pPr>
    </w:p>
    <w:p w:rsidR="0067403F" w:rsidRPr="00115C5C" w:rsidRDefault="0067403F" w:rsidP="0067403F">
      <w:pPr>
        <w:spacing w:beforeLines="50" w:before="156" w:afterLines="50" w:after="156" w:line="360" w:lineRule="auto"/>
        <w:jc w:val="center"/>
        <w:rPr>
          <w:rFonts w:ascii="宋体" w:eastAsia="宋体" w:hAnsi="宋体"/>
          <w:b/>
          <w:sz w:val="28"/>
        </w:rPr>
      </w:pPr>
      <w:bookmarkStart w:id="2" w:name="OLE_LINK52"/>
      <w:bookmarkStart w:id="3" w:name="OLE_LINK53"/>
      <w:r w:rsidRPr="00115C5C">
        <w:rPr>
          <w:rFonts w:ascii="宋体" w:eastAsia="宋体" w:hAnsi="宋体" w:cs="Arial" w:hint="eastAsia"/>
          <w:b/>
          <w:spacing w:val="20"/>
          <w:sz w:val="36"/>
          <w:szCs w:val="36"/>
        </w:rPr>
        <w:lastRenderedPageBreak/>
        <w:t>财务报表附注</w:t>
      </w:r>
    </w:p>
    <w:p w:rsidR="0067403F" w:rsidRPr="00943E28" w:rsidRDefault="0067403F" w:rsidP="0067403F">
      <w:pPr>
        <w:spacing w:beforeLines="50" w:before="156" w:line="360" w:lineRule="auto"/>
        <w:ind w:firstLineChars="200" w:firstLine="422"/>
        <w:outlineLvl w:val="0"/>
        <w:rPr>
          <w:rFonts w:ascii="宋体" w:eastAsia="宋体" w:hAnsi="宋体"/>
          <w:b/>
        </w:rPr>
      </w:pPr>
      <w:r w:rsidRPr="00943E28">
        <w:rPr>
          <w:rFonts w:ascii="宋体" w:eastAsia="宋体" w:hAnsi="宋体" w:hint="eastAsia"/>
          <w:b/>
        </w:rPr>
        <w:t>一、</w:t>
      </w:r>
      <w:r w:rsidRPr="00943E28">
        <w:rPr>
          <w:rFonts w:ascii="宋体" w:eastAsia="宋体" w:hAnsi="宋体"/>
          <w:b/>
        </w:rPr>
        <w:t>公司基本情况</w:t>
      </w:r>
    </w:p>
    <w:p w:rsidR="0067403F" w:rsidRPr="00B16647" w:rsidRDefault="0067403F" w:rsidP="0067403F">
      <w:pPr>
        <w:pStyle w:val="a6"/>
        <w:widowControl w:val="0"/>
        <w:numPr>
          <w:ilvl w:val="0"/>
          <w:numId w:val="1"/>
        </w:numPr>
        <w:ind w:firstLine="422"/>
        <w:jc w:val="both"/>
        <w:outlineLvl w:val="1"/>
        <w:rPr>
          <w:rFonts w:ascii="宋体" w:hAnsi="宋体"/>
          <w:b/>
        </w:rPr>
      </w:pPr>
      <w:r w:rsidRPr="00B16647">
        <w:rPr>
          <w:rFonts w:ascii="宋体" w:hAnsi="宋体" w:hint="eastAsia"/>
          <w:b/>
          <w:bCs/>
          <w:sz w:val="21"/>
          <w:szCs w:val="21"/>
        </w:rPr>
        <w:t>公司历史沿革及注册登记信息</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南京宝色股份公司</w:t>
      </w:r>
      <w:r>
        <w:rPr>
          <w:rFonts w:ascii="宋体" w:eastAsia="宋体" w:hAnsi="宋体" w:hint="eastAsia"/>
        </w:rPr>
        <w:t>（以下简称“公司”或“本公司”）</w:t>
      </w:r>
      <w:r w:rsidRPr="00B16647">
        <w:rPr>
          <w:rFonts w:ascii="宋体" w:eastAsia="宋体" w:hAnsi="宋体" w:hint="eastAsia"/>
        </w:rPr>
        <w:t>前身为南京宝色钛业有限公司，成立于</w:t>
      </w:r>
      <w:r w:rsidRPr="00B16647">
        <w:rPr>
          <w:rFonts w:ascii="宋体" w:eastAsia="宋体" w:hAnsi="宋体"/>
        </w:rPr>
        <w:t>1994年5月。2008年3月，经陕西有色金属控股集团有限责任公司批复同意，</w:t>
      </w:r>
      <w:proofErr w:type="gramStart"/>
      <w:r w:rsidRPr="00B16647">
        <w:rPr>
          <w:rFonts w:ascii="宋体" w:eastAsia="宋体" w:hAnsi="宋体"/>
        </w:rPr>
        <w:t>宝钛集团</w:t>
      </w:r>
      <w:proofErr w:type="gramEnd"/>
      <w:r w:rsidRPr="00B16647">
        <w:rPr>
          <w:rFonts w:ascii="宋体" w:eastAsia="宋体" w:hAnsi="宋体"/>
        </w:rPr>
        <w:t>有限公司、山西华鑫海贸易有限公司作为发起人，将南京宝色钛业有限公司整体变更为南京宝色股份公司。2014年9月，经中国证券监督管理委员会核准，</w:t>
      </w:r>
      <w:r>
        <w:rPr>
          <w:rFonts w:ascii="宋体" w:eastAsia="宋体" w:hAnsi="宋体" w:hint="eastAsia"/>
        </w:rPr>
        <w:t>公司</w:t>
      </w:r>
      <w:r w:rsidRPr="00B16647">
        <w:rPr>
          <w:rFonts w:ascii="宋体" w:eastAsia="宋体" w:hAnsi="宋体"/>
        </w:rPr>
        <w:t>首次向社会公众发行人民币普通股51,000,000股</w:t>
      </w:r>
      <w:r>
        <w:rPr>
          <w:rFonts w:ascii="宋体" w:eastAsia="宋体" w:hAnsi="宋体" w:hint="eastAsia"/>
        </w:rPr>
        <w:t>，</w:t>
      </w:r>
      <w:r w:rsidRPr="00B16647">
        <w:rPr>
          <w:rFonts w:ascii="宋体" w:eastAsia="宋体" w:hAnsi="宋体"/>
        </w:rPr>
        <w:t>并于2014年10月在深圳证券交易所上市</w:t>
      </w:r>
      <w:r>
        <w:rPr>
          <w:rFonts w:ascii="宋体" w:eastAsia="宋体" w:hAnsi="宋体" w:hint="eastAsia"/>
        </w:rPr>
        <w:t>，</w:t>
      </w:r>
      <w:r w:rsidRPr="00B16647">
        <w:rPr>
          <w:rFonts w:ascii="宋体" w:eastAsia="宋体" w:hAnsi="宋体"/>
        </w:rPr>
        <w:t>票代码300402。</w:t>
      </w:r>
      <w:r>
        <w:rPr>
          <w:rFonts w:ascii="宋体" w:eastAsia="宋体" w:hAnsi="宋体" w:hint="eastAsia"/>
        </w:rPr>
        <w:t>公司</w:t>
      </w:r>
      <w:r w:rsidRPr="00B16647">
        <w:rPr>
          <w:rFonts w:ascii="宋体" w:eastAsia="宋体" w:hAnsi="宋体" w:hint="eastAsia"/>
        </w:rPr>
        <w:t>现持有社会统一信用代码为</w:t>
      </w:r>
      <w:r w:rsidRPr="00B16647">
        <w:rPr>
          <w:rFonts w:ascii="宋体" w:eastAsia="宋体" w:hAnsi="宋体"/>
        </w:rPr>
        <w:t>91320100135626086T的营业执照，</w:t>
      </w:r>
      <w:r w:rsidRPr="00B16647">
        <w:rPr>
          <w:rFonts w:ascii="宋体" w:eastAsia="宋体" w:hAnsi="宋体" w:hint="eastAsia"/>
        </w:rPr>
        <w:t>注册登记</w:t>
      </w:r>
      <w:r>
        <w:rPr>
          <w:rFonts w:ascii="宋体" w:eastAsia="宋体" w:hAnsi="宋体" w:hint="eastAsia"/>
        </w:rPr>
        <w:t>情况</w:t>
      </w:r>
      <w:r w:rsidRPr="00B16647">
        <w:rPr>
          <w:rFonts w:ascii="宋体" w:eastAsia="宋体" w:hAnsi="宋体"/>
        </w:rPr>
        <w:t>如下：</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住所：南京市江宁滨江经济开发区景明大街</w:t>
      </w:r>
      <w:r w:rsidRPr="00B16647">
        <w:rPr>
          <w:rFonts w:ascii="宋体" w:eastAsia="宋体" w:hAnsi="宋体"/>
        </w:rPr>
        <w:t>15</w:t>
      </w:r>
      <w:r>
        <w:rPr>
          <w:rFonts w:ascii="宋体" w:eastAsia="宋体" w:hAnsi="宋体"/>
        </w:rPr>
        <w:t>号</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法定代表人：</w:t>
      </w:r>
      <w:r>
        <w:rPr>
          <w:rFonts w:ascii="宋体" w:eastAsia="宋体" w:hAnsi="宋体" w:hint="eastAsia"/>
        </w:rPr>
        <w:t>薛凯</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注册资本：</w:t>
      </w:r>
      <w:r w:rsidRPr="00B35295">
        <w:rPr>
          <w:rFonts w:ascii="宋体" w:eastAsia="宋体" w:hAnsi="宋体"/>
        </w:rPr>
        <w:t>24,679.0497</w:t>
      </w:r>
      <w:r>
        <w:rPr>
          <w:rFonts w:ascii="宋体" w:eastAsia="宋体" w:hAnsi="宋体"/>
        </w:rPr>
        <w:t>万元</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企业类型：股份有限公司</w:t>
      </w:r>
      <w:r>
        <w:rPr>
          <w:rFonts w:ascii="宋体" w:eastAsia="宋体" w:hAnsi="宋体" w:hint="eastAsia"/>
        </w:rPr>
        <w:t>（</w:t>
      </w:r>
      <w:r w:rsidRPr="00B16647">
        <w:rPr>
          <w:rFonts w:ascii="宋体" w:eastAsia="宋体" w:hAnsi="宋体"/>
        </w:rPr>
        <w:t>上市</w:t>
      </w:r>
      <w:r>
        <w:rPr>
          <w:rFonts w:ascii="宋体" w:eastAsia="宋体" w:hAnsi="宋体" w:hint="eastAsia"/>
        </w:rPr>
        <w:t>）</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经营范围：钛、镍、锆、钽、有色金属、钢、不锈钢及其复合材料装备、标准件、管道及其制品的设计、研发、制造、安装、维修、销售、技术咨询；金属腐蚀试验检测；经济信息咨询服务；自营和代理各类商品和技术的进出口（但国家限定公司经营或禁止进出口商品和技术除外）；道路普通货物运输。（依法须经批准的项目，经相关部门批准后方可开展经营活动）</w:t>
      </w:r>
    </w:p>
    <w:p w:rsidR="0067403F" w:rsidRPr="00B16647" w:rsidRDefault="0067403F" w:rsidP="0067403F">
      <w:pPr>
        <w:pStyle w:val="a6"/>
        <w:widowControl w:val="0"/>
        <w:numPr>
          <w:ilvl w:val="0"/>
          <w:numId w:val="1"/>
        </w:numPr>
        <w:ind w:firstLine="422"/>
        <w:jc w:val="both"/>
        <w:outlineLvl w:val="1"/>
        <w:rPr>
          <w:rFonts w:ascii="宋体" w:hAnsi="宋体"/>
          <w:b/>
          <w:bCs/>
          <w:sz w:val="21"/>
          <w:szCs w:val="21"/>
        </w:rPr>
      </w:pPr>
      <w:r w:rsidRPr="00B16647">
        <w:rPr>
          <w:rFonts w:ascii="宋体" w:hAnsi="宋体" w:hint="eastAsia"/>
          <w:b/>
          <w:bCs/>
          <w:sz w:val="21"/>
          <w:szCs w:val="21"/>
        </w:rPr>
        <w:t>公司主要业务情况</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1.主营业务</w:t>
      </w:r>
    </w:p>
    <w:p w:rsidR="0067403F" w:rsidRPr="00B16647" w:rsidRDefault="0067403F" w:rsidP="0067403F">
      <w:pPr>
        <w:spacing w:line="360" w:lineRule="auto"/>
        <w:ind w:firstLineChars="200" w:firstLine="420"/>
        <w:rPr>
          <w:rFonts w:ascii="宋体" w:eastAsia="宋体" w:hAnsi="宋体"/>
        </w:rPr>
      </w:pPr>
      <w:r>
        <w:rPr>
          <w:rFonts w:ascii="宋体" w:eastAsia="宋体" w:hAnsi="宋体" w:hint="eastAsia"/>
        </w:rPr>
        <w:t>公司</w:t>
      </w:r>
      <w:r w:rsidRPr="00B16647">
        <w:rPr>
          <w:rFonts w:ascii="宋体" w:eastAsia="宋体" w:hAnsi="宋体" w:hint="eastAsia"/>
        </w:rPr>
        <w:t>主要从事钛、镍、锆、钽、铜等有色金属及其合金、高级不锈钢和金属复合材料等特种材料非标压力容器装备的研发、设计、制造、安装、服务与技术咨询，以及有色金属焊接压力管道、管件的制造和安装。产品主要应用于具有防腐蚀、耐高压、耐高温装备需求的行业。</w:t>
      </w:r>
    </w:p>
    <w:p w:rsidR="0067403F" w:rsidRPr="00B16647" w:rsidRDefault="0067403F" w:rsidP="0067403F">
      <w:pPr>
        <w:spacing w:line="360" w:lineRule="auto"/>
        <w:ind w:firstLineChars="200" w:firstLine="420"/>
        <w:rPr>
          <w:rFonts w:ascii="宋体" w:eastAsia="宋体" w:hAnsi="宋体"/>
        </w:rPr>
      </w:pPr>
      <w:r w:rsidRPr="00B16647">
        <w:rPr>
          <w:rFonts w:ascii="宋体" w:eastAsia="宋体" w:hAnsi="宋体" w:hint="eastAsia"/>
        </w:rPr>
        <w:t>2.主要产品及其用途</w:t>
      </w:r>
    </w:p>
    <w:p w:rsidR="0067403F" w:rsidRDefault="0067403F" w:rsidP="0067403F">
      <w:pPr>
        <w:spacing w:line="360" w:lineRule="auto"/>
        <w:ind w:firstLineChars="200" w:firstLine="420"/>
        <w:rPr>
          <w:rFonts w:ascii="宋体" w:eastAsia="宋体" w:hAnsi="宋体"/>
        </w:rPr>
      </w:pPr>
      <w:r w:rsidRPr="00B16647">
        <w:rPr>
          <w:rFonts w:ascii="宋体" w:eastAsia="宋体" w:hAnsi="宋体" w:hint="eastAsia"/>
        </w:rPr>
        <w:t>公司产品为高端大型</w:t>
      </w:r>
      <w:proofErr w:type="gramStart"/>
      <w:r w:rsidRPr="00B16647">
        <w:rPr>
          <w:rFonts w:ascii="宋体" w:eastAsia="宋体" w:hAnsi="宋体" w:hint="eastAsia"/>
        </w:rPr>
        <w:t>特</w:t>
      </w:r>
      <w:proofErr w:type="gramEnd"/>
      <w:r w:rsidRPr="00B16647">
        <w:rPr>
          <w:rFonts w:ascii="宋体" w:eastAsia="宋体" w:hAnsi="宋体" w:hint="eastAsia"/>
        </w:rPr>
        <w:t>材非标设备，主要包括换热器、塔器、反应器等压力容器及管道管件等，用于化工、冶金、电力、能源、环保、海洋工程及舰船等行业项目的反应、传质、传热、分离和储存等生产工艺过程，是上述行业生产装置的核心配套设备。</w:t>
      </w:r>
    </w:p>
    <w:p w:rsidR="0067403F" w:rsidRPr="00B7081C" w:rsidRDefault="0067403F" w:rsidP="0067403F">
      <w:pPr>
        <w:spacing w:beforeLines="50" w:before="156" w:line="360" w:lineRule="auto"/>
        <w:ind w:firstLineChars="200" w:firstLine="422"/>
        <w:outlineLvl w:val="0"/>
        <w:rPr>
          <w:rFonts w:ascii="宋体" w:eastAsia="宋体" w:hAnsi="宋体"/>
          <w:b/>
        </w:rPr>
      </w:pPr>
      <w:r w:rsidRPr="00B7081C">
        <w:rPr>
          <w:rFonts w:ascii="宋体" w:eastAsia="宋体" w:hAnsi="宋体" w:hint="eastAsia"/>
          <w:b/>
        </w:rPr>
        <w:t>二、财务报表的编制基础</w:t>
      </w:r>
    </w:p>
    <w:p w:rsidR="0067403F" w:rsidRPr="00372E67" w:rsidRDefault="0067403F" w:rsidP="0067403F">
      <w:pPr>
        <w:pStyle w:val="a6"/>
        <w:widowControl w:val="0"/>
        <w:numPr>
          <w:ilvl w:val="0"/>
          <w:numId w:val="34"/>
        </w:numPr>
        <w:ind w:firstLine="422"/>
        <w:jc w:val="both"/>
        <w:outlineLvl w:val="1"/>
        <w:rPr>
          <w:rFonts w:ascii="宋体" w:hAnsi="宋体"/>
          <w:b/>
          <w:bCs/>
          <w:sz w:val="21"/>
          <w:szCs w:val="21"/>
        </w:rPr>
      </w:pPr>
      <w:r w:rsidRPr="00372E67">
        <w:rPr>
          <w:rFonts w:ascii="宋体" w:hAnsi="宋体" w:hint="eastAsia"/>
          <w:b/>
          <w:bCs/>
          <w:sz w:val="21"/>
          <w:szCs w:val="21"/>
        </w:rPr>
        <w:t>编制基础</w:t>
      </w:r>
    </w:p>
    <w:p w:rsidR="0067403F" w:rsidRPr="00B7081C" w:rsidRDefault="0067403F" w:rsidP="0067403F">
      <w:pPr>
        <w:spacing w:line="360" w:lineRule="auto"/>
        <w:ind w:firstLineChars="200" w:firstLine="420"/>
        <w:rPr>
          <w:rFonts w:ascii="宋体" w:eastAsia="宋体" w:hAnsi="宋体"/>
        </w:rPr>
      </w:pPr>
      <w:r w:rsidRPr="00B7081C">
        <w:rPr>
          <w:rFonts w:ascii="宋体" w:eastAsia="宋体" w:hAnsi="宋体" w:hint="eastAsia"/>
        </w:rPr>
        <w:t>本公司财务报表</w:t>
      </w:r>
      <w:r w:rsidRPr="00B7081C">
        <w:rPr>
          <w:rFonts w:ascii="宋体" w:eastAsia="宋体" w:hAnsi="宋体"/>
        </w:rPr>
        <w:t>以公司持续经营假设为基础，根据实际发生的交易和事项，按照企业会计准</w:t>
      </w:r>
      <w:r w:rsidRPr="00B7081C">
        <w:rPr>
          <w:rFonts w:ascii="宋体" w:eastAsia="宋体" w:hAnsi="宋体"/>
        </w:rPr>
        <w:lastRenderedPageBreak/>
        <w:t>则的规定进行确认和计量，在此基础上根据</w:t>
      </w:r>
      <w:r w:rsidRPr="00B7081C">
        <w:rPr>
          <w:rFonts w:ascii="宋体" w:eastAsia="宋体" w:hAnsi="宋体" w:hint="eastAsia"/>
        </w:rPr>
        <w:t>本</w:t>
      </w:r>
      <w:r w:rsidRPr="00B7081C">
        <w:rPr>
          <w:rFonts w:ascii="宋体" w:eastAsia="宋体" w:hAnsi="宋体"/>
        </w:rPr>
        <w:t>附注</w:t>
      </w:r>
      <w:r w:rsidRPr="00B7081C">
        <w:rPr>
          <w:rFonts w:ascii="宋体" w:eastAsia="宋体" w:hAnsi="宋体" w:hint="eastAsia"/>
        </w:rPr>
        <w:t>三</w:t>
      </w:r>
      <w:r w:rsidRPr="00B7081C">
        <w:rPr>
          <w:rFonts w:ascii="宋体" w:eastAsia="宋体" w:hAnsi="宋体"/>
        </w:rPr>
        <w:t>列示的</w:t>
      </w:r>
      <w:r w:rsidRPr="00B7081C">
        <w:rPr>
          <w:rFonts w:ascii="宋体" w:eastAsia="宋体" w:hAnsi="宋体" w:hint="eastAsia"/>
        </w:rPr>
        <w:t>重</w:t>
      </w:r>
      <w:r w:rsidRPr="00B7081C">
        <w:rPr>
          <w:rFonts w:ascii="宋体" w:eastAsia="宋体" w:hAnsi="宋体"/>
        </w:rPr>
        <w:t>要会计政策</w:t>
      </w:r>
      <w:r w:rsidRPr="00B7081C">
        <w:rPr>
          <w:rFonts w:ascii="宋体" w:eastAsia="宋体" w:hAnsi="宋体" w:hint="eastAsia"/>
        </w:rPr>
        <w:t>及</w:t>
      </w:r>
      <w:r w:rsidRPr="00B7081C">
        <w:rPr>
          <w:rFonts w:ascii="宋体" w:eastAsia="宋体" w:hAnsi="宋体"/>
        </w:rPr>
        <w:t>会计估计</w:t>
      </w:r>
      <w:r w:rsidRPr="00B7081C">
        <w:rPr>
          <w:rFonts w:ascii="宋体" w:eastAsia="宋体" w:hAnsi="宋体" w:hint="eastAsia"/>
        </w:rPr>
        <w:t>进行</w:t>
      </w:r>
      <w:r w:rsidRPr="00B7081C">
        <w:rPr>
          <w:rFonts w:ascii="宋体" w:eastAsia="宋体" w:hAnsi="宋体"/>
        </w:rPr>
        <w:t>编制。</w:t>
      </w:r>
    </w:p>
    <w:p w:rsidR="0067403F" w:rsidRPr="00372E67" w:rsidRDefault="0067403F" w:rsidP="0067403F">
      <w:pPr>
        <w:pStyle w:val="a6"/>
        <w:widowControl w:val="0"/>
        <w:numPr>
          <w:ilvl w:val="0"/>
          <w:numId w:val="34"/>
        </w:numPr>
        <w:ind w:firstLine="422"/>
        <w:jc w:val="both"/>
        <w:outlineLvl w:val="1"/>
        <w:rPr>
          <w:rFonts w:ascii="宋体" w:hAnsi="宋体"/>
          <w:b/>
          <w:bCs/>
          <w:sz w:val="21"/>
          <w:szCs w:val="21"/>
        </w:rPr>
      </w:pPr>
      <w:r w:rsidRPr="00372E67">
        <w:rPr>
          <w:rFonts w:ascii="宋体" w:hAnsi="宋体" w:hint="eastAsia"/>
          <w:b/>
          <w:bCs/>
          <w:sz w:val="21"/>
          <w:szCs w:val="21"/>
        </w:rPr>
        <w:t>持续经营</w:t>
      </w:r>
    </w:p>
    <w:p w:rsidR="0067403F" w:rsidRPr="00B7081C" w:rsidRDefault="0067403F" w:rsidP="0067403F">
      <w:pPr>
        <w:spacing w:line="360" w:lineRule="auto"/>
        <w:ind w:firstLineChars="200" w:firstLine="420"/>
        <w:rPr>
          <w:rFonts w:ascii="宋体" w:eastAsia="宋体" w:hAnsi="宋体"/>
        </w:rPr>
      </w:pPr>
      <w:r w:rsidRPr="00B7081C">
        <w:rPr>
          <w:rFonts w:ascii="宋体" w:eastAsia="宋体" w:hAnsi="宋体" w:hint="eastAsia"/>
        </w:rPr>
        <w:t>本公司不存在可能导致对公司</w:t>
      </w:r>
      <w:proofErr w:type="gramStart"/>
      <w:r w:rsidRPr="00B7081C">
        <w:rPr>
          <w:rFonts w:ascii="宋体" w:eastAsia="宋体" w:hAnsi="宋体" w:hint="eastAsia"/>
        </w:rPr>
        <w:t>自报告期末起</w:t>
      </w:r>
      <w:proofErr w:type="gramEnd"/>
      <w:r w:rsidRPr="00B7081C">
        <w:rPr>
          <w:rFonts w:ascii="宋体" w:eastAsia="宋体" w:hAnsi="宋体" w:hint="eastAsia"/>
        </w:rPr>
        <w:t>12个月内的持续经营能力产生重大疑虑的事项或情况。</w:t>
      </w:r>
    </w:p>
    <w:p w:rsidR="0067403F" w:rsidRPr="00257258" w:rsidRDefault="0067403F" w:rsidP="0067403F">
      <w:pPr>
        <w:spacing w:beforeLines="50" w:before="156" w:line="360" w:lineRule="auto"/>
        <w:ind w:firstLineChars="200" w:firstLine="422"/>
        <w:outlineLvl w:val="0"/>
        <w:rPr>
          <w:rFonts w:ascii="宋体" w:eastAsia="宋体" w:hAnsi="宋体"/>
          <w:b/>
        </w:rPr>
      </w:pPr>
      <w:r w:rsidRPr="00257258">
        <w:rPr>
          <w:rFonts w:ascii="宋体" w:eastAsia="宋体" w:hAnsi="宋体" w:hint="eastAsia"/>
          <w:b/>
        </w:rPr>
        <w:t>三、</w:t>
      </w:r>
      <w:r w:rsidRPr="00257258">
        <w:rPr>
          <w:rFonts w:ascii="宋体" w:eastAsia="宋体" w:hAnsi="宋体"/>
          <w:b/>
        </w:rPr>
        <w:t>重要会计政策和会计估计</w:t>
      </w:r>
    </w:p>
    <w:p w:rsidR="0067403F" w:rsidRPr="002627F5" w:rsidRDefault="0067403F" w:rsidP="0067403F">
      <w:pPr>
        <w:pStyle w:val="a6"/>
        <w:widowControl w:val="0"/>
        <w:numPr>
          <w:ilvl w:val="0"/>
          <w:numId w:val="36"/>
        </w:numPr>
        <w:ind w:firstLine="422"/>
        <w:jc w:val="both"/>
        <w:outlineLvl w:val="1"/>
        <w:rPr>
          <w:rFonts w:ascii="宋体" w:hAnsi="宋体"/>
          <w:b/>
          <w:bCs/>
          <w:sz w:val="21"/>
          <w:szCs w:val="21"/>
        </w:rPr>
      </w:pPr>
      <w:r w:rsidRPr="002627F5">
        <w:rPr>
          <w:rFonts w:ascii="宋体" w:hAnsi="宋体"/>
          <w:b/>
          <w:bCs/>
          <w:sz w:val="21"/>
          <w:szCs w:val="21"/>
        </w:rPr>
        <w:t>遵循企业会计准则的声明</w:t>
      </w:r>
    </w:p>
    <w:p w:rsidR="0067403F" w:rsidRPr="00257258" w:rsidRDefault="0067403F" w:rsidP="0067403F">
      <w:pPr>
        <w:spacing w:line="360" w:lineRule="auto"/>
        <w:ind w:firstLineChars="200" w:firstLine="420"/>
        <w:rPr>
          <w:rFonts w:ascii="宋体" w:eastAsia="宋体" w:hAnsi="宋体"/>
        </w:rPr>
      </w:pPr>
      <w:r w:rsidRPr="00257258">
        <w:rPr>
          <w:rFonts w:ascii="宋体" w:eastAsia="宋体" w:hAnsi="宋体" w:hint="eastAsia"/>
        </w:rPr>
        <w:t>本公司声明按照本附注“二、财务报表的编制基础”、“三、</w:t>
      </w:r>
      <w:r>
        <w:rPr>
          <w:rFonts w:ascii="宋体" w:eastAsia="宋体" w:hAnsi="宋体" w:hint="eastAsia"/>
        </w:rPr>
        <w:t>重要会计政策和会计估计”所述的编制基础和会计政策、会计估计编制的</w:t>
      </w:r>
      <w:r w:rsidRPr="00257258">
        <w:rPr>
          <w:rFonts w:ascii="宋体" w:eastAsia="宋体" w:hAnsi="宋体" w:hint="eastAsia"/>
        </w:rPr>
        <w:t>财务报表，符合企业会计准则的要求，真实完整地反映了公司的财务状况、经营成果和现金流量等有关信息。</w:t>
      </w:r>
    </w:p>
    <w:p w:rsidR="0067403F" w:rsidRPr="002627F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b/>
          <w:bCs/>
          <w:sz w:val="21"/>
          <w:szCs w:val="21"/>
        </w:rPr>
        <w:t>会计期间</w:t>
      </w:r>
    </w:p>
    <w:p w:rsidR="0067403F" w:rsidRPr="00257258" w:rsidRDefault="0067403F" w:rsidP="0067403F">
      <w:pPr>
        <w:spacing w:line="360" w:lineRule="auto"/>
        <w:ind w:firstLineChars="200" w:firstLine="420"/>
        <w:rPr>
          <w:rFonts w:ascii="宋体" w:eastAsia="宋体" w:hAnsi="宋体"/>
        </w:rPr>
      </w:pPr>
      <w:r w:rsidRPr="00257258">
        <w:rPr>
          <w:rFonts w:ascii="宋体" w:eastAsia="宋体" w:hAnsi="宋体" w:hint="eastAsia"/>
        </w:rPr>
        <w:t>本公司会计年度为公历</w:t>
      </w:r>
      <w:r w:rsidRPr="00257258">
        <w:rPr>
          <w:rFonts w:ascii="宋体" w:eastAsia="宋体" w:hAnsi="宋体"/>
        </w:rPr>
        <w:t>1月1日至12月31日。</w:t>
      </w:r>
    </w:p>
    <w:p w:rsidR="0067403F" w:rsidRPr="002627F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b/>
          <w:bCs/>
          <w:sz w:val="21"/>
          <w:szCs w:val="21"/>
        </w:rPr>
        <w:t>营业周期</w:t>
      </w:r>
    </w:p>
    <w:p w:rsidR="0067403F" w:rsidRPr="00257258" w:rsidRDefault="0067403F" w:rsidP="0067403F">
      <w:pPr>
        <w:spacing w:line="360" w:lineRule="auto"/>
        <w:ind w:firstLineChars="200" w:firstLine="420"/>
        <w:rPr>
          <w:rFonts w:ascii="宋体" w:eastAsia="宋体" w:hAnsi="宋体"/>
        </w:rPr>
      </w:pPr>
      <w:r w:rsidRPr="00257258">
        <w:rPr>
          <w:rFonts w:ascii="宋体" w:eastAsia="宋体" w:hAnsi="宋体" w:hint="eastAsia"/>
        </w:rPr>
        <w:t>本公司的营业周期为</w:t>
      </w:r>
      <w:r w:rsidRPr="00257258">
        <w:rPr>
          <w:rFonts w:ascii="宋体" w:eastAsia="宋体" w:hAnsi="宋体"/>
        </w:rPr>
        <w:t>12个月。</w:t>
      </w:r>
    </w:p>
    <w:p w:rsidR="0067403F" w:rsidRPr="002627F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b/>
          <w:bCs/>
          <w:sz w:val="21"/>
          <w:szCs w:val="21"/>
        </w:rPr>
        <w:t>记账本位币</w:t>
      </w:r>
    </w:p>
    <w:p w:rsidR="0067403F" w:rsidRPr="00257258" w:rsidRDefault="0067403F" w:rsidP="0067403F">
      <w:pPr>
        <w:spacing w:line="360" w:lineRule="auto"/>
        <w:ind w:firstLineChars="200" w:firstLine="420"/>
        <w:rPr>
          <w:rFonts w:ascii="宋体" w:eastAsia="宋体" w:hAnsi="宋体"/>
        </w:rPr>
      </w:pPr>
      <w:r w:rsidRPr="00257258">
        <w:rPr>
          <w:rFonts w:ascii="宋体" w:eastAsia="宋体" w:hAnsi="宋体" w:hint="eastAsia"/>
        </w:rPr>
        <w:t>本公司采用人民币作为记账本位币。</w:t>
      </w:r>
    </w:p>
    <w:p w:rsidR="0067403F"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b/>
          <w:bCs/>
          <w:sz w:val="21"/>
          <w:szCs w:val="21"/>
        </w:rPr>
        <w:t>重要性标准确定方法和选择依据</w:t>
      </w:r>
    </w:p>
    <w:tbl>
      <w:tblPr>
        <w:tblW w:w="5000" w:type="pct"/>
        <w:tblBorders>
          <w:top w:val="single" w:sz="12" w:space="0" w:color="auto"/>
          <w:bottom w:val="single" w:sz="12" w:space="0" w:color="auto"/>
          <w:insideH w:val="dotted" w:sz="4" w:space="0" w:color="auto"/>
          <w:insideV w:val="dotted" w:sz="4" w:space="0" w:color="auto"/>
        </w:tblBorders>
        <w:shd w:val="clear" w:color="auto" w:fill="FFFF00"/>
        <w:tblLook w:val="04A0" w:firstRow="1" w:lastRow="0" w:firstColumn="1" w:lastColumn="0" w:noHBand="0" w:noVBand="1"/>
      </w:tblPr>
      <w:tblGrid>
        <w:gridCol w:w="3097"/>
        <w:gridCol w:w="5690"/>
      </w:tblGrid>
      <w:tr w:rsidR="0067403F" w:rsidRPr="002B09BE" w:rsidTr="00F1774A">
        <w:trPr>
          <w:trHeight w:val="369"/>
          <w:tblHeader/>
        </w:trPr>
        <w:tc>
          <w:tcPr>
            <w:tcW w:w="1762" w:type="pct"/>
            <w:shd w:val="clear" w:color="auto" w:fill="auto"/>
            <w:vAlign w:val="center"/>
            <w:hideMark/>
          </w:tcPr>
          <w:p w:rsidR="0067403F" w:rsidRPr="002B09BE" w:rsidRDefault="0067403F" w:rsidP="00F1774A">
            <w:pPr>
              <w:snapToGrid w:val="0"/>
              <w:jc w:val="center"/>
              <w:rPr>
                <w:rFonts w:ascii="宋体" w:eastAsia="宋体" w:hAnsi="宋体" w:cs="宋体"/>
                <w:color w:val="000000"/>
                <w:sz w:val="18"/>
                <w:szCs w:val="18"/>
              </w:rPr>
            </w:pPr>
            <w:r w:rsidRPr="002B09BE">
              <w:rPr>
                <w:rFonts w:ascii="宋体" w:eastAsia="宋体" w:hAnsi="宋体" w:cs="宋体" w:hint="eastAsia"/>
                <w:color w:val="000000"/>
                <w:sz w:val="18"/>
                <w:szCs w:val="18"/>
              </w:rPr>
              <w:t>涉及重要性标准判断的披露事项</w:t>
            </w:r>
          </w:p>
        </w:tc>
        <w:tc>
          <w:tcPr>
            <w:tcW w:w="3238" w:type="pct"/>
            <w:shd w:val="clear" w:color="auto" w:fill="auto"/>
            <w:vAlign w:val="center"/>
            <w:hideMark/>
          </w:tcPr>
          <w:p w:rsidR="0067403F" w:rsidRPr="002B09BE" w:rsidRDefault="0067403F" w:rsidP="00F1774A">
            <w:pPr>
              <w:snapToGrid w:val="0"/>
              <w:jc w:val="center"/>
              <w:rPr>
                <w:rFonts w:ascii="宋体" w:eastAsia="宋体" w:hAnsi="宋体" w:cs="宋体"/>
                <w:color w:val="000000"/>
                <w:sz w:val="18"/>
                <w:szCs w:val="18"/>
              </w:rPr>
            </w:pPr>
            <w:r w:rsidRPr="002B09BE">
              <w:rPr>
                <w:rFonts w:ascii="宋体" w:eastAsia="宋体" w:hAnsi="宋体" w:cs="宋体" w:hint="eastAsia"/>
                <w:color w:val="000000"/>
                <w:sz w:val="18"/>
                <w:szCs w:val="18"/>
              </w:rPr>
              <w:t>重要性标准确定方法和选择依据</w:t>
            </w:r>
          </w:p>
        </w:tc>
      </w:tr>
      <w:tr w:rsidR="0067403F" w:rsidRPr="002B09BE" w:rsidTr="00F1774A">
        <w:trPr>
          <w:trHeight w:val="369"/>
        </w:trPr>
        <w:tc>
          <w:tcPr>
            <w:tcW w:w="1762" w:type="pct"/>
            <w:shd w:val="clear" w:color="auto" w:fill="auto"/>
            <w:vAlign w:val="center"/>
          </w:tcPr>
          <w:p w:rsidR="0067403F" w:rsidRPr="00AC7713" w:rsidRDefault="0067403F" w:rsidP="00F1774A">
            <w:pPr>
              <w:snapToGrid w:val="0"/>
              <w:rPr>
                <w:rFonts w:ascii="宋体" w:eastAsia="宋体" w:hAnsi="宋体" w:cs="宋体"/>
                <w:color w:val="000000"/>
                <w:sz w:val="18"/>
                <w:szCs w:val="18"/>
              </w:rPr>
            </w:pPr>
            <w:r w:rsidRPr="00AC7713">
              <w:rPr>
                <w:rFonts w:ascii="宋体" w:eastAsia="宋体" w:hAnsi="宋体" w:cs="宋体" w:hint="eastAsia"/>
                <w:color w:val="000000"/>
                <w:sz w:val="18"/>
                <w:szCs w:val="18"/>
              </w:rPr>
              <w:t>重要的单项计提坏账准备的应收款项</w:t>
            </w:r>
          </w:p>
        </w:tc>
        <w:tc>
          <w:tcPr>
            <w:tcW w:w="3238" w:type="pct"/>
            <w:shd w:val="clear" w:color="auto" w:fill="auto"/>
            <w:vAlign w:val="center"/>
          </w:tcPr>
          <w:p w:rsidR="0067403F" w:rsidRPr="002B09BE" w:rsidRDefault="0067403F" w:rsidP="00F1774A">
            <w:pPr>
              <w:snapToGrid w:val="0"/>
              <w:rPr>
                <w:rFonts w:ascii="宋体" w:eastAsia="宋体" w:hAnsi="宋体" w:cs="宋体"/>
                <w:color w:val="000000"/>
                <w:sz w:val="18"/>
                <w:szCs w:val="18"/>
              </w:rPr>
            </w:pPr>
            <w:r w:rsidRPr="00AC7713">
              <w:rPr>
                <w:rFonts w:ascii="宋体" w:eastAsia="宋体" w:hAnsi="宋体" w:cs="宋体" w:hint="eastAsia"/>
                <w:color w:val="000000"/>
                <w:sz w:val="18"/>
                <w:szCs w:val="18"/>
              </w:rPr>
              <w:t>公司将单项</w:t>
            </w:r>
            <w:r>
              <w:rPr>
                <w:rFonts w:ascii="宋体" w:eastAsia="宋体" w:hAnsi="宋体" w:cs="宋体" w:hint="eastAsia"/>
                <w:color w:val="000000"/>
                <w:sz w:val="18"/>
                <w:szCs w:val="18"/>
              </w:rPr>
              <w:t>计提</w:t>
            </w:r>
            <w:r w:rsidRPr="00AC7713">
              <w:rPr>
                <w:rFonts w:ascii="宋体" w:eastAsia="宋体" w:hAnsi="宋体" w:cs="宋体" w:hint="eastAsia"/>
                <w:color w:val="000000"/>
                <w:sz w:val="18"/>
                <w:szCs w:val="18"/>
              </w:rPr>
              <w:t>金额超过资产总额</w:t>
            </w:r>
            <w:r w:rsidRPr="00AC7713">
              <w:rPr>
                <w:rFonts w:ascii="宋体" w:eastAsia="宋体" w:hAnsi="宋体" w:cs="宋体"/>
                <w:color w:val="000000"/>
                <w:sz w:val="18"/>
                <w:szCs w:val="18"/>
              </w:rPr>
              <w:t>0.5%的认定为</w:t>
            </w:r>
            <w:r w:rsidRPr="00AC7713">
              <w:rPr>
                <w:rFonts w:ascii="宋体" w:eastAsia="宋体" w:hAnsi="宋体" w:cs="宋体" w:hint="eastAsia"/>
                <w:color w:val="000000"/>
                <w:sz w:val="18"/>
                <w:szCs w:val="18"/>
              </w:rPr>
              <w:t>重要</w:t>
            </w:r>
          </w:p>
        </w:tc>
      </w:tr>
      <w:tr w:rsidR="0067403F" w:rsidRPr="002B09BE" w:rsidTr="00F1774A">
        <w:trPr>
          <w:trHeight w:val="369"/>
        </w:trPr>
        <w:tc>
          <w:tcPr>
            <w:tcW w:w="1762" w:type="pct"/>
            <w:shd w:val="clear" w:color="auto" w:fill="auto"/>
            <w:noWrap/>
            <w:vAlign w:val="center"/>
            <w:hideMark/>
          </w:tcPr>
          <w:p w:rsidR="0067403F" w:rsidRPr="002B09BE" w:rsidRDefault="0067403F" w:rsidP="00F1774A">
            <w:pPr>
              <w:snapToGrid w:val="0"/>
              <w:rPr>
                <w:rFonts w:ascii="宋体" w:eastAsia="宋体" w:hAnsi="宋体" w:cs="宋体"/>
                <w:color w:val="000000"/>
                <w:sz w:val="18"/>
                <w:szCs w:val="18"/>
              </w:rPr>
            </w:pPr>
            <w:r w:rsidRPr="002B09BE">
              <w:rPr>
                <w:rFonts w:ascii="宋体" w:eastAsia="宋体" w:hAnsi="宋体" w:cs="宋体" w:hint="eastAsia"/>
                <w:color w:val="000000"/>
                <w:sz w:val="18"/>
                <w:szCs w:val="18"/>
              </w:rPr>
              <w:t>合同资产账面价值发生重大变动</w:t>
            </w:r>
          </w:p>
        </w:tc>
        <w:tc>
          <w:tcPr>
            <w:tcW w:w="3238" w:type="pct"/>
            <w:shd w:val="clear" w:color="auto" w:fill="auto"/>
            <w:vAlign w:val="center"/>
            <w:hideMark/>
          </w:tcPr>
          <w:p w:rsidR="0067403F" w:rsidRPr="002B09BE" w:rsidRDefault="0067403F" w:rsidP="00F1774A">
            <w:pPr>
              <w:snapToGrid w:val="0"/>
              <w:rPr>
                <w:rFonts w:ascii="宋体" w:eastAsia="宋体" w:hAnsi="宋体" w:cs="宋体"/>
                <w:color w:val="000000"/>
                <w:sz w:val="18"/>
                <w:szCs w:val="18"/>
              </w:rPr>
            </w:pPr>
            <w:r w:rsidRPr="002B09BE">
              <w:rPr>
                <w:rFonts w:ascii="宋体" w:eastAsia="宋体" w:hAnsi="宋体" w:cs="宋体" w:hint="eastAsia"/>
                <w:color w:val="000000"/>
                <w:sz w:val="18"/>
                <w:szCs w:val="18"/>
              </w:rPr>
              <w:t>单项合同资产变动金额超过资产总额</w:t>
            </w:r>
            <w:r>
              <w:rPr>
                <w:rFonts w:ascii="宋体" w:eastAsia="宋体" w:hAnsi="宋体" w:cs="宋体" w:hint="eastAsia"/>
                <w:color w:val="000000"/>
                <w:sz w:val="18"/>
                <w:szCs w:val="18"/>
              </w:rPr>
              <w:t>的</w:t>
            </w:r>
            <w:r w:rsidRPr="002B09BE">
              <w:rPr>
                <w:rFonts w:ascii="宋体" w:eastAsia="宋体" w:hAnsi="宋体" w:cs="宋体" w:hint="eastAsia"/>
                <w:color w:val="000000"/>
                <w:sz w:val="18"/>
                <w:szCs w:val="18"/>
              </w:rPr>
              <w:t>0.5%</w:t>
            </w:r>
          </w:p>
        </w:tc>
      </w:tr>
    </w:tbl>
    <w:p w:rsidR="0067403F" w:rsidRPr="002627F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hint="eastAsia"/>
          <w:b/>
          <w:bCs/>
          <w:sz w:val="21"/>
          <w:szCs w:val="21"/>
        </w:rPr>
        <w:t>同</w:t>
      </w:r>
      <w:proofErr w:type="gramStart"/>
      <w:r w:rsidRPr="002627F5">
        <w:rPr>
          <w:rFonts w:ascii="宋体" w:hAnsi="宋体" w:hint="eastAsia"/>
          <w:b/>
          <w:bCs/>
          <w:sz w:val="21"/>
          <w:szCs w:val="21"/>
        </w:rPr>
        <w:t>一控制</w:t>
      </w:r>
      <w:proofErr w:type="gramEnd"/>
      <w:r w:rsidRPr="002627F5">
        <w:rPr>
          <w:rFonts w:ascii="宋体" w:hAnsi="宋体" w:hint="eastAsia"/>
          <w:b/>
          <w:bCs/>
          <w:sz w:val="21"/>
          <w:szCs w:val="21"/>
        </w:rPr>
        <w:t>下和非同</w:t>
      </w:r>
      <w:proofErr w:type="gramStart"/>
      <w:r w:rsidRPr="002627F5">
        <w:rPr>
          <w:rFonts w:ascii="宋体" w:hAnsi="宋体" w:hint="eastAsia"/>
          <w:b/>
          <w:bCs/>
          <w:sz w:val="21"/>
          <w:szCs w:val="21"/>
        </w:rPr>
        <w:t>一控制</w:t>
      </w:r>
      <w:proofErr w:type="gramEnd"/>
      <w:r w:rsidRPr="002627F5">
        <w:rPr>
          <w:rFonts w:ascii="宋体" w:hAnsi="宋体" w:hint="eastAsia"/>
          <w:b/>
          <w:bCs/>
          <w:sz w:val="21"/>
          <w:szCs w:val="21"/>
        </w:rPr>
        <w:t>下企业合并的会计处理方法</w:t>
      </w:r>
    </w:p>
    <w:p w:rsidR="0067403F" w:rsidRDefault="0067403F" w:rsidP="0067403F">
      <w:pPr>
        <w:spacing w:line="360" w:lineRule="auto"/>
        <w:ind w:firstLineChars="200" w:firstLine="420"/>
        <w:rPr>
          <w:rFonts w:ascii="宋体" w:eastAsia="宋体" w:hAnsi="宋体"/>
        </w:rPr>
      </w:pPr>
      <w:r w:rsidRPr="00EF6360">
        <w:rPr>
          <w:rFonts w:ascii="宋体" w:eastAsia="宋体" w:hAnsi="宋体"/>
        </w:rPr>
        <w:t>1.同</w:t>
      </w:r>
      <w:proofErr w:type="gramStart"/>
      <w:r w:rsidRPr="00EF6360">
        <w:rPr>
          <w:rFonts w:ascii="宋体" w:eastAsia="宋体" w:hAnsi="宋体"/>
        </w:rPr>
        <w:t>一控制</w:t>
      </w:r>
      <w:proofErr w:type="gramEnd"/>
      <w:r w:rsidRPr="00EF6360">
        <w:rPr>
          <w:rFonts w:ascii="宋体" w:eastAsia="宋体" w:hAnsi="宋体"/>
        </w:rPr>
        <w:t>下企业合并的会计处理方法</w:t>
      </w:r>
    </w:p>
    <w:p w:rsidR="0067403F" w:rsidRPr="00EF6360" w:rsidRDefault="0067403F" w:rsidP="0067403F">
      <w:pPr>
        <w:spacing w:line="360" w:lineRule="auto"/>
        <w:ind w:firstLineChars="200" w:firstLine="420"/>
        <w:rPr>
          <w:rFonts w:ascii="宋体" w:eastAsia="宋体" w:hAnsi="宋体"/>
        </w:rPr>
      </w:pPr>
      <w:r w:rsidRPr="00EF6360">
        <w:rPr>
          <w:rFonts w:ascii="宋体" w:eastAsia="宋体" w:hAnsi="宋体" w:hint="eastAsia"/>
        </w:rPr>
        <w:t>参与合并的企业在合并前后均受同一方或相同的多方最终控制且</w:t>
      </w:r>
      <w:proofErr w:type="gramStart"/>
      <w:r w:rsidRPr="00EF6360">
        <w:rPr>
          <w:rFonts w:ascii="宋体" w:eastAsia="宋体" w:hAnsi="宋体" w:hint="eastAsia"/>
        </w:rPr>
        <w:t>该控制</w:t>
      </w:r>
      <w:proofErr w:type="gramEnd"/>
      <w:r w:rsidRPr="00EF6360">
        <w:rPr>
          <w:rFonts w:ascii="宋体" w:eastAsia="宋体" w:hAnsi="宋体" w:hint="eastAsia"/>
        </w:rPr>
        <w:t>并非暂时性的，为同</w:t>
      </w:r>
      <w:proofErr w:type="gramStart"/>
      <w:r w:rsidRPr="00EF6360">
        <w:rPr>
          <w:rFonts w:ascii="宋体" w:eastAsia="宋体" w:hAnsi="宋体" w:hint="eastAsia"/>
        </w:rPr>
        <w:t>一控制</w:t>
      </w:r>
      <w:proofErr w:type="gramEnd"/>
      <w:r w:rsidRPr="00EF6360">
        <w:rPr>
          <w:rFonts w:ascii="宋体" w:eastAsia="宋体" w:hAnsi="宋体" w:hint="eastAsia"/>
        </w:rPr>
        <w:t>下的企业合并。</w:t>
      </w:r>
    </w:p>
    <w:p w:rsidR="0067403F" w:rsidRPr="00EF6360" w:rsidRDefault="0067403F" w:rsidP="0067403F">
      <w:pPr>
        <w:spacing w:line="360" w:lineRule="auto"/>
        <w:ind w:firstLineChars="200" w:firstLine="420"/>
        <w:rPr>
          <w:rFonts w:ascii="宋体" w:eastAsia="宋体" w:hAnsi="宋体"/>
        </w:rPr>
      </w:pPr>
      <w:r w:rsidRPr="00EF6360">
        <w:rPr>
          <w:rFonts w:ascii="宋体" w:eastAsia="宋体" w:hAnsi="宋体" w:hint="eastAsia"/>
        </w:rPr>
        <w:t>公司在企业合并中取得的资产和负债，按照</w:t>
      </w:r>
      <w:proofErr w:type="gramStart"/>
      <w:r w:rsidRPr="00EF6360">
        <w:rPr>
          <w:rFonts w:ascii="宋体" w:eastAsia="宋体" w:hAnsi="宋体" w:hint="eastAsia"/>
        </w:rPr>
        <w:t>合并日</w:t>
      </w:r>
      <w:proofErr w:type="gramEnd"/>
      <w:r w:rsidRPr="00EF6360">
        <w:rPr>
          <w:rFonts w:ascii="宋体" w:eastAsia="宋体" w:hAnsi="宋体" w:hint="eastAsia"/>
        </w:rPr>
        <w:t>被合并方在最终控制方合并财务报表中的账面价值计量。公司按照被合并方所有者权益在最终控制方合并财务报表中的账面价值份额与支付的合并对价账面价值或发行股份面值总额的差额</w:t>
      </w:r>
      <w:r>
        <w:rPr>
          <w:rFonts w:ascii="宋体" w:eastAsia="宋体" w:hAnsi="宋体" w:hint="eastAsia"/>
        </w:rPr>
        <w:t>，</w:t>
      </w:r>
      <w:r w:rsidRPr="00EF6360">
        <w:rPr>
          <w:rFonts w:ascii="宋体" w:eastAsia="宋体" w:hAnsi="宋体" w:hint="eastAsia"/>
        </w:rPr>
        <w:t>调整资本公积</w:t>
      </w:r>
      <w:r>
        <w:rPr>
          <w:rFonts w:ascii="宋体" w:eastAsia="宋体" w:hAnsi="宋体" w:hint="eastAsia"/>
        </w:rPr>
        <w:t>；</w:t>
      </w:r>
      <w:r w:rsidRPr="00EF6360">
        <w:rPr>
          <w:rFonts w:ascii="宋体" w:eastAsia="宋体" w:hAnsi="宋体" w:hint="eastAsia"/>
        </w:rPr>
        <w:t>资本公</w:t>
      </w:r>
      <w:proofErr w:type="gramStart"/>
      <w:r w:rsidRPr="00EF6360">
        <w:rPr>
          <w:rFonts w:ascii="宋体" w:eastAsia="宋体" w:hAnsi="宋体" w:hint="eastAsia"/>
        </w:rPr>
        <w:t>积不足</w:t>
      </w:r>
      <w:proofErr w:type="gramEnd"/>
      <w:r w:rsidRPr="00EF6360">
        <w:rPr>
          <w:rFonts w:ascii="宋体" w:eastAsia="宋体" w:hAnsi="宋体" w:hint="eastAsia"/>
        </w:rPr>
        <w:t>冲减的，调整留存收益。</w:t>
      </w:r>
    </w:p>
    <w:p w:rsidR="0067403F" w:rsidRPr="00EF6360" w:rsidRDefault="0067403F" w:rsidP="0067403F">
      <w:pPr>
        <w:spacing w:line="360" w:lineRule="auto"/>
        <w:ind w:firstLineChars="200" w:firstLine="420"/>
        <w:rPr>
          <w:rFonts w:ascii="宋体" w:eastAsia="宋体" w:hAnsi="宋体"/>
        </w:rPr>
      </w:pPr>
      <w:r w:rsidRPr="00EF6360">
        <w:rPr>
          <w:rFonts w:ascii="宋体" w:eastAsia="宋体" w:hAnsi="宋体" w:hint="eastAsia"/>
        </w:rPr>
        <w:t>公司为合并发行权益</w:t>
      </w:r>
      <w:proofErr w:type="gramStart"/>
      <w:r w:rsidRPr="00EF6360">
        <w:rPr>
          <w:rFonts w:ascii="宋体" w:eastAsia="宋体" w:hAnsi="宋体" w:hint="eastAsia"/>
        </w:rPr>
        <w:t>性证券</w:t>
      </w:r>
      <w:proofErr w:type="gramEnd"/>
      <w:r w:rsidRPr="00EF6360">
        <w:rPr>
          <w:rFonts w:ascii="宋体" w:eastAsia="宋体" w:hAnsi="宋体" w:hint="eastAsia"/>
        </w:rPr>
        <w:t>发生的手续费、佣金等，抵减权益</w:t>
      </w:r>
      <w:proofErr w:type="gramStart"/>
      <w:r w:rsidRPr="00EF6360">
        <w:rPr>
          <w:rFonts w:ascii="宋体" w:eastAsia="宋体" w:hAnsi="宋体" w:hint="eastAsia"/>
        </w:rPr>
        <w:t>性证券</w:t>
      </w:r>
      <w:proofErr w:type="gramEnd"/>
      <w:r w:rsidRPr="00EF6360">
        <w:rPr>
          <w:rFonts w:ascii="宋体" w:eastAsia="宋体" w:hAnsi="宋体" w:hint="eastAsia"/>
        </w:rPr>
        <w:t>溢价收入，溢价收入不足冲减的，冲减留存收益。公司为进行企业合并发生的各项直接相关费用，包括为进行企业合并而支付的审计费用、评估费用、法律服务费用等</w:t>
      </w:r>
      <w:r>
        <w:rPr>
          <w:rFonts w:ascii="宋体" w:eastAsia="宋体" w:hAnsi="宋体" w:hint="eastAsia"/>
        </w:rPr>
        <w:t>，</w:t>
      </w:r>
      <w:r w:rsidRPr="00EF6360">
        <w:rPr>
          <w:rFonts w:ascii="宋体" w:eastAsia="宋体" w:hAnsi="宋体" w:hint="eastAsia"/>
        </w:rPr>
        <w:t>于发生时计入当期损益。</w:t>
      </w:r>
    </w:p>
    <w:p w:rsidR="0067403F" w:rsidRPr="00EF6360" w:rsidRDefault="0067403F" w:rsidP="0067403F">
      <w:pPr>
        <w:spacing w:line="360" w:lineRule="auto"/>
        <w:ind w:firstLineChars="200" w:firstLine="420"/>
        <w:rPr>
          <w:rFonts w:ascii="宋体" w:eastAsia="宋体" w:hAnsi="宋体"/>
        </w:rPr>
      </w:pPr>
      <w:r w:rsidRPr="00EF6360">
        <w:rPr>
          <w:rFonts w:ascii="宋体" w:eastAsia="宋体" w:hAnsi="宋体" w:hint="eastAsia"/>
        </w:rPr>
        <w:lastRenderedPageBreak/>
        <w:t>被合并方采用的会计政策与本公司不一致的，本公司在</w:t>
      </w:r>
      <w:proofErr w:type="gramStart"/>
      <w:r w:rsidRPr="00EF6360">
        <w:rPr>
          <w:rFonts w:ascii="宋体" w:eastAsia="宋体" w:hAnsi="宋体" w:hint="eastAsia"/>
        </w:rPr>
        <w:t>合并日按照</w:t>
      </w:r>
      <w:proofErr w:type="gramEnd"/>
      <w:r w:rsidRPr="00EF6360">
        <w:rPr>
          <w:rFonts w:ascii="宋体" w:eastAsia="宋体" w:hAnsi="宋体" w:hint="eastAsia"/>
        </w:rPr>
        <w:t>本公司会计政策进行调整</w:t>
      </w:r>
      <w:r>
        <w:rPr>
          <w:rFonts w:ascii="宋体" w:eastAsia="宋体" w:hAnsi="宋体" w:hint="eastAsia"/>
        </w:rPr>
        <w:t>，</w:t>
      </w:r>
      <w:r w:rsidRPr="00EF6360">
        <w:rPr>
          <w:rFonts w:ascii="宋体" w:eastAsia="宋体" w:hAnsi="宋体" w:hint="eastAsia"/>
        </w:rPr>
        <w:t>在此基础上按照企业会计准则规定确认，编制</w:t>
      </w:r>
      <w:proofErr w:type="gramStart"/>
      <w:r w:rsidRPr="00EF6360">
        <w:rPr>
          <w:rFonts w:ascii="宋体" w:eastAsia="宋体" w:hAnsi="宋体" w:hint="eastAsia"/>
        </w:rPr>
        <w:t>合并日</w:t>
      </w:r>
      <w:proofErr w:type="gramEnd"/>
      <w:r w:rsidRPr="00EF6360">
        <w:rPr>
          <w:rFonts w:ascii="宋体" w:eastAsia="宋体" w:hAnsi="宋体" w:hint="eastAsia"/>
        </w:rPr>
        <w:t>的合并资产负债表、合并利润表和合并现金流量表。合并资产负债表中被合并方的各项资产、负债，按其账面价值计量。合并利润表包括参与合并各方自合并当期期初至</w:t>
      </w:r>
      <w:proofErr w:type="gramStart"/>
      <w:r w:rsidRPr="00EF6360">
        <w:rPr>
          <w:rFonts w:ascii="宋体" w:eastAsia="宋体" w:hAnsi="宋体" w:hint="eastAsia"/>
        </w:rPr>
        <w:t>合并日</w:t>
      </w:r>
      <w:proofErr w:type="gramEnd"/>
      <w:r w:rsidRPr="00EF6360">
        <w:rPr>
          <w:rFonts w:ascii="宋体" w:eastAsia="宋体" w:hAnsi="宋体" w:hint="eastAsia"/>
        </w:rPr>
        <w:t>所发生的收入、费用和利润。被合并方在合并前实现的净利润</w:t>
      </w:r>
      <w:r>
        <w:rPr>
          <w:rFonts w:ascii="宋体" w:eastAsia="宋体" w:hAnsi="宋体" w:hint="eastAsia"/>
        </w:rPr>
        <w:t>，</w:t>
      </w:r>
      <w:r w:rsidRPr="00EF6360">
        <w:rPr>
          <w:rFonts w:ascii="宋体" w:eastAsia="宋体" w:hAnsi="宋体" w:hint="eastAsia"/>
        </w:rPr>
        <w:t>在合并利润表中单列项目反映。合并现金流量表包括参与合并各方自合并当期期初至</w:t>
      </w:r>
      <w:proofErr w:type="gramStart"/>
      <w:r w:rsidRPr="00EF6360">
        <w:rPr>
          <w:rFonts w:ascii="宋体" w:eastAsia="宋体" w:hAnsi="宋体" w:hint="eastAsia"/>
        </w:rPr>
        <w:t>合并日</w:t>
      </w:r>
      <w:proofErr w:type="gramEnd"/>
      <w:r w:rsidRPr="00EF6360">
        <w:rPr>
          <w:rFonts w:ascii="宋体" w:eastAsia="宋体" w:hAnsi="宋体" w:hint="eastAsia"/>
        </w:rPr>
        <w:t>的现金流量。</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rPr>
        <w:t>2.非同</w:t>
      </w:r>
      <w:proofErr w:type="gramStart"/>
      <w:r w:rsidRPr="008C5BC5">
        <w:rPr>
          <w:rFonts w:ascii="宋体" w:eastAsia="宋体" w:hAnsi="宋体"/>
        </w:rPr>
        <w:t>一控制</w:t>
      </w:r>
      <w:proofErr w:type="gramEnd"/>
      <w:r w:rsidRPr="008C5BC5">
        <w:rPr>
          <w:rFonts w:ascii="宋体" w:eastAsia="宋体" w:hAnsi="宋体"/>
        </w:rPr>
        <w:t>下的企业合并</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参与合并的各方在合并前后不受同一方或相同的多方最终控制的企业合并，为非同</w:t>
      </w:r>
      <w:proofErr w:type="gramStart"/>
      <w:r w:rsidRPr="008C5BC5">
        <w:rPr>
          <w:rFonts w:ascii="宋体" w:eastAsia="宋体" w:hAnsi="宋体" w:hint="eastAsia"/>
        </w:rPr>
        <w:t>一控制</w:t>
      </w:r>
      <w:proofErr w:type="gramEnd"/>
      <w:r w:rsidRPr="008C5BC5">
        <w:rPr>
          <w:rFonts w:ascii="宋体" w:eastAsia="宋体" w:hAnsi="宋体" w:hint="eastAsia"/>
        </w:rPr>
        <w:t>下的企业合并。</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本公司在购买日为取得对被购买方的控制权而付出的资产、发生或承担的负债以及发行的权益</w:t>
      </w:r>
      <w:proofErr w:type="gramStart"/>
      <w:r w:rsidRPr="008C5BC5">
        <w:rPr>
          <w:rFonts w:ascii="宋体" w:eastAsia="宋体" w:hAnsi="宋体" w:hint="eastAsia"/>
        </w:rPr>
        <w:t>性证券</w:t>
      </w:r>
      <w:proofErr w:type="gramEnd"/>
      <w:r w:rsidRPr="008C5BC5">
        <w:rPr>
          <w:rFonts w:ascii="宋体" w:eastAsia="宋体" w:hAnsi="宋体" w:hint="eastAsia"/>
        </w:rPr>
        <w:t>的公允价值加上各项直接相关费用为合并成本。购买日是指购买方实际取得对被购买方控制权的日期。对作为企业合并对价付出的资产、发生或承担的负债按照公允价值计量，公允价值与其账面价值的差额，计入当期损益。</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对合并成本大于合并中取得的被购买方可辨认净资产公允价值份额的差额，确认为商誉。对合并成本小于合并中取得的被购买方可辨认净资产公允价值份额的差额，对取得的被购买</w:t>
      </w:r>
      <w:proofErr w:type="gramStart"/>
      <w:r w:rsidRPr="008C5BC5">
        <w:rPr>
          <w:rFonts w:ascii="宋体" w:eastAsia="宋体" w:hAnsi="宋体" w:hint="eastAsia"/>
        </w:rPr>
        <w:t>方各项</w:t>
      </w:r>
      <w:proofErr w:type="gramEnd"/>
      <w:r w:rsidRPr="008C5BC5">
        <w:rPr>
          <w:rFonts w:ascii="宋体" w:eastAsia="宋体" w:hAnsi="宋体" w:hint="eastAsia"/>
        </w:rPr>
        <w:t>可辨认资产、负债及或有负债的公允价值以及合并成本的计量进行复核；经复核后合并成本仍小于合并中取得的被购买方可辨认净资产公允价值份额的，其差额计入当期损益。</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企业合并中取得的被购买方除无形资产外的其他各项资产</w:t>
      </w:r>
      <w:r>
        <w:rPr>
          <w:rFonts w:ascii="宋体" w:eastAsia="宋体" w:hAnsi="宋体" w:hint="eastAsia"/>
        </w:rPr>
        <w:t>（</w:t>
      </w:r>
      <w:r w:rsidRPr="008C5BC5">
        <w:rPr>
          <w:rFonts w:ascii="宋体" w:eastAsia="宋体" w:hAnsi="宋体" w:hint="eastAsia"/>
        </w:rPr>
        <w:t>不仅限于被购买方原已确认的资产</w:t>
      </w:r>
      <w:r>
        <w:rPr>
          <w:rFonts w:ascii="宋体" w:eastAsia="宋体" w:hAnsi="宋体" w:hint="eastAsia"/>
        </w:rPr>
        <w:t>）</w:t>
      </w:r>
      <w:r w:rsidRPr="008C5BC5">
        <w:rPr>
          <w:rFonts w:ascii="宋体" w:eastAsia="宋体" w:hAnsi="宋体" w:hint="eastAsia"/>
        </w:rPr>
        <w:t>，其所带来的经济利益很可能流入本公司且公允价值能够可靠计量的，单独确认并按公允价值计量</w:t>
      </w:r>
      <w:r>
        <w:rPr>
          <w:rFonts w:ascii="宋体" w:eastAsia="宋体" w:hAnsi="宋体" w:hint="eastAsia"/>
        </w:rPr>
        <w:t>；</w:t>
      </w:r>
      <w:r w:rsidRPr="008C5BC5">
        <w:rPr>
          <w:rFonts w:ascii="宋体" w:eastAsia="宋体" w:hAnsi="宋体" w:hint="eastAsia"/>
        </w:rPr>
        <w:t>公允价值能够可靠计量的无形资产，单独确认为无形资产并按公允价值计量；取得的被购买方除或有负债以外的其他各项负债，履行有关义务很可能导致经济利益流出本公司且公允价值能够可靠计量的，单独确认并按照公允价值计量；取得的被购买方或有负债，其公允价值能可靠计量的，单独确认为负债并按照公允价值计量。</w:t>
      </w:r>
    </w:p>
    <w:p w:rsidR="0067403F" w:rsidRDefault="0067403F" w:rsidP="0067403F">
      <w:pPr>
        <w:spacing w:line="360" w:lineRule="auto"/>
        <w:ind w:firstLineChars="200" w:firstLine="420"/>
        <w:rPr>
          <w:rFonts w:ascii="宋体" w:eastAsia="宋体" w:hAnsi="宋体"/>
        </w:rPr>
      </w:pPr>
      <w:r w:rsidRPr="008C5BC5">
        <w:rPr>
          <w:rFonts w:ascii="宋体" w:eastAsia="宋体" w:hAnsi="宋体" w:hint="eastAsia"/>
        </w:rPr>
        <w:t>本公司编制购买日的合并资产负债表</w:t>
      </w:r>
      <w:r>
        <w:rPr>
          <w:rFonts w:ascii="宋体" w:eastAsia="宋体" w:hAnsi="宋体" w:hint="eastAsia"/>
        </w:rPr>
        <w:t>，</w:t>
      </w:r>
      <w:r w:rsidRPr="008C5BC5">
        <w:rPr>
          <w:rFonts w:ascii="宋体" w:eastAsia="宋体" w:hAnsi="宋体" w:hint="eastAsia"/>
        </w:rPr>
        <w:t>因企业合并取得的被购买</w:t>
      </w:r>
      <w:proofErr w:type="gramStart"/>
      <w:r w:rsidRPr="008C5BC5">
        <w:rPr>
          <w:rFonts w:ascii="宋体" w:eastAsia="宋体" w:hAnsi="宋体" w:hint="eastAsia"/>
        </w:rPr>
        <w:t>方各项</w:t>
      </w:r>
      <w:proofErr w:type="gramEnd"/>
      <w:r w:rsidRPr="008C5BC5">
        <w:rPr>
          <w:rFonts w:ascii="宋体" w:eastAsia="宋体" w:hAnsi="宋体" w:hint="eastAsia"/>
        </w:rPr>
        <w:t>可辨认资产、负债及或有负债以公允价值列示。</w:t>
      </w:r>
    </w:p>
    <w:p w:rsidR="0067403F" w:rsidRPr="002627F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2627F5">
        <w:rPr>
          <w:rFonts w:ascii="宋体" w:hAnsi="宋体"/>
          <w:b/>
          <w:bCs/>
          <w:sz w:val="21"/>
          <w:szCs w:val="21"/>
        </w:rPr>
        <w:t>控制的判断标准和合并财务报表的编制方法</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rPr>
        <w:t>1.合并范围的确定原则</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合并财务报表的合并范围包括本公司及本公司控制的子公司，合并范围以控制为基础予以确定。控制，是指本公司拥有对被投资方的权力，通过参与被投资方的相关活动而享有可变回报，并且有能力运用对被投资方的权力影响其回报金额。一旦相关事实和情况的变化导致对控制的定</w:t>
      </w:r>
      <w:r w:rsidRPr="008C5BC5">
        <w:rPr>
          <w:rFonts w:ascii="宋体" w:eastAsia="宋体" w:hAnsi="宋体" w:hint="eastAsia"/>
        </w:rPr>
        <w:lastRenderedPageBreak/>
        <w:t>义所涉及的相关要素发生变化，本公司将进行重新评估。</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受控制的子公司的经营成果和财务状况由控制开始日起至控制结束日止包含于合并财务报表中。</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对于通过同</w:t>
      </w:r>
      <w:proofErr w:type="gramStart"/>
      <w:r w:rsidRPr="008C5BC5">
        <w:rPr>
          <w:rFonts w:ascii="宋体" w:eastAsia="宋体" w:hAnsi="宋体" w:hint="eastAsia"/>
        </w:rPr>
        <w:t>一控制</w:t>
      </w:r>
      <w:proofErr w:type="gramEnd"/>
      <w:r w:rsidRPr="008C5BC5">
        <w:rPr>
          <w:rFonts w:ascii="宋体" w:eastAsia="宋体" w:hAnsi="宋体" w:hint="eastAsia"/>
        </w:rPr>
        <w:t>下企业合并取得的子公司，在编制合并当期财务报表时，视同被合并子公司在本公司最终控制方对其开始实施控制时纳入本公司合并范围，并对合并财务报表的期初数以及前期比较报表进行相应调整。本公司在编制合并财务报表时，自本公司最终控制方对被合并子公司开始实施控制时起将被合并子公司的各项资产、负债以其账面价值并入本公司合并资产负债表，被合并子公司的经营成果、现金流量纳入本公司合并利润表、合并现金流量表。</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对于通过非同</w:t>
      </w:r>
      <w:proofErr w:type="gramStart"/>
      <w:r w:rsidRPr="008C5BC5">
        <w:rPr>
          <w:rFonts w:ascii="宋体" w:eastAsia="宋体" w:hAnsi="宋体" w:hint="eastAsia"/>
        </w:rPr>
        <w:t>一控制</w:t>
      </w:r>
      <w:proofErr w:type="gramEnd"/>
      <w:r w:rsidRPr="008C5BC5">
        <w:rPr>
          <w:rFonts w:ascii="宋体" w:eastAsia="宋体" w:hAnsi="宋体" w:hint="eastAsia"/>
        </w:rPr>
        <w:t>下企业合并取得的子公司，在编制当期财务报表时，以购买日确定的各项可辨认资产、负债的公允价值为基础对子公司的财务报表进行调整，并自购买日起将被购买子公司资产、负债及经营成果、现金流量纳入本公司合并财务报表中。</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在报告期内，本公司处置子公司，则该子公司期初至</w:t>
      </w:r>
      <w:proofErr w:type="gramStart"/>
      <w:r w:rsidRPr="008C5BC5">
        <w:rPr>
          <w:rFonts w:ascii="宋体" w:eastAsia="宋体" w:hAnsi="宋体" w:hint="eastAsia"/>
        </w:rPr>
        <w:t>处置日</w:t>
      </w:r>
      <w:proofErr w:type="gramEnd"/>
      <w:r w:rsidRPr="008C5BC5">
        <w:rPr>
          <w:rFonts w:ascii="宋体" w:eastAsia="宋体" w:hAnsi="宋体" w:hint="eastAsia"/>
        </w:rPr>
        <w:t>的收入、费用、利润纳入合并利润表；该子公司期初至</w:t>
      </w:r>
      <w:proofErr w:type="gramStart"/>
      <w:r w:rsidRPr="008C5BC5">
        <w:rPr>
          <w:rFonts w:ascii="宋体" w:eastAsia="宋体" w:hAnsi="宋体" w:hint="eastAsia"/>
        </w:rPr>
        <w:t>处置日</w:t>
      </w:r>
      <w:proofErr w:type="gramEnd"/>
      <w:r w:rsidRPr="008C5BC5">
        <w:rPr>
          <w:rFonts w:ascii="宋体" w:eastAsia="宋体" w:hAnsi="宋体" w:hint="eastAsia"/>
        </w:rPr>
        <w:t>的现金流量纳入合并现金流量表。</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rPr>
        <w:t>2.合并会计报表合并程序</w:t>
      </w:r>
    </w:p>
    <w:p w:rsidR="0067403F" w:rsidRPr="008C5BC5" w:rsidRDefault="0067403F" w:rsidP="0067403F">
      <w:pPr>
        <w:spacing w:line="360" w:lineRule="auto"/>
        <w:ind w:firstLineChars="200" w:firstLine="420"/>
        <w:rPr>
          <w:rFonts w:ascii="宋体" w:eastAsia="宋体" w:hAnsi="宋体"/>
        </w:rPr>
      </w:pPr>
      <w:r w:rsidRPr="008C5BC5">
        <w:rPr>
          <w:rFonts w:ascii="宋体" w:eastAsia="宋体" w:hAnsi="宋体" w:hint="eastAsia"/>
        </w:rPr>
        <w:t>合并财务报表的编制主体是母公司，以纳入合并范围的公司个别财务报表为基础，根据其他有关资料，按照权益法调整对子公司的长期股权投资后，</w:t>
      </w:r>
      <w:proofErr w:type="gramStart"/>
      <w:r w:rsidRPr="008C5BC5">
        <w:rPr>
          <w:rFonts w:ascii="宋体" w:eastAsia="宋体" w:hAnsi="宋体" w:hint="eastAsia"/>
        </w:rPr>
        <w:t>抵销</w:t>
      </w:r>
      <w:proofErr w:type="gramEnd"/>
      <w:r w:rsidRPr="008C5BC5">
        <w:rPr>
          <w:rFonts w:ascii="宋体" w:eastAsia="宋体" w:hAnsi="宋体" w:hint="eastAsia"/>
        </w:rPr>
        <w:t>母公司与子公司、子公司相互之间发生的内部交易对合并财务报表的影响而成。母公司统一子公司所采用的会计政策，使子公司采用的会计政策与母公司保持一致。子公司所采用的会计政策与母公司不一致的，按照母公司的会计政策对子公司财务报表进行必要的调整；或者要求子公司按照母公司的会计政策另行编报财务报表。母公司统一子公司的会计期间，使子公司的会计期间与母公司保持一致。子公司的会计期间与母公司不一致的，按照母公司的会计期间对子公司财务报表进行调整；或者要求子公司按照母公司的会计期间另行编报财务报表。</w:t>
      </w:r>
    </w:p>
    <w:p w:rsidR="0067403F" w:rsidRDefault="0067403F" w:rsidP="0067403F">
      <w:pPr>
        <w:spacing w:line="360" w:lineRule="auto"/>
        <w:ind w:firstLineChars="200" w:firstLine="420"/>
        <w:rPr>
          <w:rFonts w:ascii="宋体" w:eastAsia="宋体" w:hAnsi="宋体"/>
        </w:rPr>
      </w:pPr>
      <w:r w:rsidRPr="008C5BC5">
        <w:rPr>
          <w:rFonts w:ascii="宋体" w:eastAsia="宋体" w:hAnsi="宋体" w:hint="eastAsia"/>
        </w:rPr>
        <w:t>子公司少数股东应占的权益和损益分别在合并资产负债表中股东权益项目下和合并利润表中净利润项目下单独列示。</w:t>
      </w:r>
    </w:p>
    <w:p w:rsidR="0067403F" w:rsidRPr="008A70A5"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8A70A5">
        <w:rPr>
          <w:rFonts w:ascii="宋体" w:hAnsi="宋体" w:hint="eastAsia"/>
          <w:b/>
          <w:bCs/>
          <w:sz w:val="21"/>
          <w:szCs w:val="21"/>
        </w:rPr>
        <w:t>合营安排分类及共同经营会计处理方法</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1.合营安排分为共同经营和合营企业。</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2.当公司为共同经营的合营方时，确认与共同经营中利益份额相关的下列项目：</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（1）确认单独所持有的资产，以及按持有份额确认共同持有的资产</w:t>
      </w:r>
      <w:r>
        <w:rPr>
          <w:rFonts w:ascii="宋体" w:eastAsia="宋体" w:hAnsi="宋体" w:hint="eastAsia"/>
        </w:rPr>
        <w:t>；</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（2）确认单独所承担的负债，以及按持有份额确认共同承担的负债；</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（3）确认出售公司享有的共同经营产出份额所产生的收入；</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lastRenderedPageBreak/>
        <w:t>（4）按公司持有份额确认共同经营因出售资产所产生的收入；</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（5）确认单独所发生的费用，以及按公司持有份额确认共同经营发生的费用。</w:t>
      </w:r>
    </w:p>
    <w:p w:rsidR="0067403F" w:rsidRPr="00372E67"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372E67">
        <w:rPr>
          <w:rFonts w:ascii="宋体" w:hAnsi="宋体" w:hint="eastAsia"/>
          <w:b/>
          <w:bCs/>
          <w:sz w:val="21"/>
          <w:szCs w:val="21"/>
        </w:rPr>
        <w:t>现金及现金等价物的确定标准</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在编制现金流量表时，本公司将库存现金以及可以随时用于支付的存款确认为现金。本公司将期限短（一般为从购买日起三个月内到期）、流动性强、易于转换为已知金额现金、价值变动风险很小的投资确定为现金等价物。</w:t>
      </w:r>
    </w:p>
    <w:p w:rsidR="0067403F" w:rsidRPr="00372E67"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372E67">
        <w:rPr>
          <w:rFonts w:ascii="宋体" w:hAnsi="宋体" w:hint="eastAsia"/>
          <w:b/>
          <w:bCs/>
          <w:sz w:val="21"/>
          <w:szCs w:val="21"/>
        </w:rPr>
        <w:t>外币业务</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本公司对发生的外币经济业务，初始确认时，采用交易发生日的即期汇率将外币金额折算为记账本位币金额；资产负债表日外币货币性项目，采用资产负债表日即期汇率折算，因资产负债表日即期汇率与初始确认时或者前一资产负债表日即期汇率不同而产生的汇兑差额，计入当期损益。以历史成本计量的外币非货币性项目，仍采用交易发生日的即期汇率折算，不改变其记账本位币金额。</w:t>
      </w:r>
    </w:p>
    <w:p w:rsidR="0067403F" w:rsidRPr="002627F5" w:rsidRDefault="0067403F" w:rsidP="0067403F">
      <w:pPr>
        <w:spacing w:line="360" w:lineRule="auto"/>
        <w:ind w:firstLineChars="200" w:firstLine="420"/>
        <w:rPr>
          <w:rFonts w:ascii="宋体" w:eastAsia="宋体" w:hAnsi="宋体"/>
        </w:rPr>
      </w:pPr>
      <w:r w:rsidRPr="002627F5">
        <w:rPr>
          <w:rFonts w:ascii="宋体" w:eastAsia="宋体" w:hAnsi="宋体" w:hint="eastAsia"/>
        </w:rPr>
        <w:t>货币性项目是公司持有的货币和将以固定或可确定金额的货币收取的资产或者偿付负债，主要包括现金、银行存款、应收票据、应收账款、准备持有至到期的债券投资、长（短）期借款、应付账款、其他应付款、应付债券和长期应付款等。</w:t>
      </w:r>
    </w:p>
    <w:p w:rsidR="0067403F" w:rsidRPr="00372E67"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372E67">
        <w:rPr>
          <w:rFonts w:ascii="宋体" w:hAnsi="宋体" w:hint="eastAsia"/>
          <w:b/>
          <w:bCs/>
          <w:sz w:val="21"/>
          <w:szCs w:val="21"/>
        </w:rPr>
        <w:t>金融工具</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本公司在成为金融工具合同的一方时确认一项金融资产或金融负债。</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实际利率法是指计算金融资产或金融负债的摊</w:t>
      </w:r>
      <w:proofErr w:type="gramStart"/>
      <w:r w:rsidRPr="0016568F">
        <w:rPr>
          <w:rFonts w:ascii="宋体" w:eastAsia="宋体" w:hAnsi="宋体" w:hint="eastAsia"/>
        </w:rPr>
        <w:t>余成本</w:t>
      </w:r>
      <w:proofErr w:type="gramEnd"/>
      <w:r w:rsidRPr="0016568F">
        <w:rPr>
          <w:rFonts w:ascii="宋体" w:eastAsia="宋体" w:hAnsi="宋体" w:hint="eastAsia"/>
        </w:rPr>
        <w:t>以及将利息收入或利息费用分摊计入各会计期间的方法。</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实际利率，是指将金融资产或金融负债在预计存续期的估计未来现金流量，折现为该金融资产账面余额或该金融负债摊</w:t>
      </w:r>
      <w:proofErr w:type="gramStart"/>
      <w:r w:rsidRPr="0016568F">
        <w:rPr>
          <w:rFonts w:ascii="宋体" w:eastAsia="宋体" w:hAnsi="宋体" w:hint="eastAsia"/>
        </w:rPr>
        <w:t>余成本</w:t>
      </w:r>
      <w:proofErr w:type="gramEnd"/>
      <w:r w:rsidRPr="0016568F">
        <w:rPr>
          <w:rFonts w:ascii="宋体" w:eastAsia="宋体" w:hAnsi="宋体" w:hint="eastAsia"/>
        </w:rPr>
        <w:t>所使用的利率。在确定实际利率时，在考虑金融资产或金融负债所有合同条款</w:t>
      </w:r>
      <w:r w:rsidRPr="0016568F">
        <w:rPr>
          <w:rFonts w:ascii="宋体" w:eastAsia="宋体" w:hAnsi="宋体"/>
        </w:rPr>
        <w:t>(如提前还款、展期、看涨期权或其他类似期权等)的基础上估计预</w:t>
      </w:r>
      <w:r w:rsidRPr="0016568F">
        <w:rPr>
          <w:rFonts w:ascii="宋体" w:eastAsia="宋体" w:hAnsi="宋体" w:hint="eastAsia"/>
        </w:rPr>
        <w:t>期现金流量，但不考虑预期信用损失。</w:t>
      </w:r>
    </w:p>
    <w:p w:rsidR="0067403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金融资产或金融负债的摊</w:t>
      </w:r>
      <w:proofErr w:type="gramStart"/>
      <w:r w:rsidRPr="0016568F">
        <w:rPr>
          <w:rFonts w:ascii="宋体" w:eastAsia="宋体" w:hAnsi="宋体" w:hint="eastAsia"/>
        </w:rPr>
        <w:t>余成本</w:t>
      </w:r>
      <w:proofErr w:type="gramEnd"/>
      <w:r w:rsidRPr="0016568F">
        <w:rPr>
          <w:rFonts w:ascii="宋体" w:eastAsia="宋体" w:hAnsi="宋体" w:hint="eastAsia"/>
        </w:rPr>
        <w:t>是以该金融资产或金融负债的初始确认金额扣除已偿还的本金，加上或减去采用实际利率法将该初始确认金额与到期</w:t>
      </w:r>
      <w:proofErr w:type="gramStart"/>
      <w:r w:rsidRPr="0016568F">
        <w:rPr>
          <w:rFonts w:ascii="宋体" w:eastAsia="宋体" w:hAnsi="宋体" w:hint="eastAsia"/>
        </w:rPr>
        <w:t>日金额</w:t>
      </w:r>
      <w:proofErr w:type="gramEnd"/>
      <w:r w:rsidRPr="0016568F">
        <w:rPr>
          <w:rFonts w:ascii="宋体" w:eastAsia="宋体" w:hAnsi="宋体" w:hint="eastAsia"/>
        </w:rPr>
        <w:t>之间的差额进行摊销形成的累计摊销额，再扣除累计计提的损失准备</w:t>
      </w:r>
      <w:r>
        <w:rPr>
          <w:rFonts w:ascii="宋体" w:eastAsia="宋体" w:hAnsi="宋体" w:hint="eastAsia"/>
        </w:rPr>
        <w:t>（</w:t>
      </w:r>
      <w:r w:rsidRPr="0016568F">
        <w:rPr>
          <w:rFonts w:ascii="宋体" w:eastAsia="宋体" w:hAnsi="宋体" w:hint="eastAsia"/>
        </w:rPr>
        <w:t>仅适用于金融资产</w:t>
      </w:r>
      <w:r>
        <w:rPr>
          <w:rFonts w:ascii="宋体" w:eastAsia="宋体" w:hAnsi="宋体" w:hint="eastAsia"/>
        </w:rPr>
        <w:t>）</w:t>
      </w:r>
      <w:r w:rsidRPr="0016568F">
        <w:rPr>
          <w:rFonts w:ascii="宋体" w:eastAsia="宋体" w:hAnsi="宋体"/>
        </w:rPr>
        <w:t>。</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rPr>
        <w:t>1</w:t>
      </w:r>
      <w:r>
        <w:rPr>
          <w:rFonts w:ascii="宋体" w:eastAsia="宋体" w:hAnsi="宋体" w:hint="eastAsia"/>
        </w:rPr>
        <w:t>.</w:t>
      </w:r>
      <w:r w:rsidRPr="0016568F">
        <w:rPr>
          <w:rFonts w:ascii="宋体" w:eastAsia="宋体" w:hAnsi="宋体"/>
        </w:rPr>
        <w:t>金融资产的分类、确认和计量</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本公司根据所管理金融资产的业务模式和金融资产的合同现金流量特征，将金融资产划分为以下三类：</w:t>
      </w:r>
      <w:r w:rsidRPr="0016568F">
        <w:rPr>
          <w:rFonts w:ascii="宋体" w:eastAsia="宋体" w:hAnsi="宋体"/>
        </w:rPr>
        <w:t>以摊</w:t>
      </w:r>
      <w:proofErr w:type="gramStart"/>
      <w:r w:rsidRPr="0016568F">
        <w:rPr>
          <w:rFonts w:ascii="宋体" w:eastAsia="宋体" w:hAnsi="宋体"/>
        </w:rPr>
        <w:t>余成本</w:t>
      </w:r>
      <w:proofErr w:type="gramEnd"/>
      <w:r w:rsidRPr="0016568F">
        <w:rPr>
          <w:rFonts w:ascii="宋体" w:eastAsia="宋体" w:hAnsi="宋体"/>
        </w:rPr>
        <w:t>计量的金融资产</w:t>
      </w:r>
      <w:r>
        <w:rPr>
          <w:rFonts w:ascii="宋体" w:eastAsia="宋体" w:hAnsi="宋体" w:hint="eastAsia"/>
        </w:rPr>
        <w:t>；</w:t>
      </w:r>
      <w:r w:rsidRPr="0016568F">
        <w:rPr>
          <w:rFonts w:ascii="宋体" w:eastAsia="宋体" w:hAnsi="宋体"/>
        </w:rPr>
        <w:t>以公允价值计量且其变动计入其他综合收益的金融资产</w:t>
      </w:r>
      <w:r>
        <w:rPr>
          <w:rFonts w:ascii="宋体" w:eastAsia="宋体" w:hAnsi="宋体" w:hint="eastAsia"/>
        </w:rPr>
        <w:t>；</w:t>
      </w:r>
      <w:r w:rsidRPr="0016568F">
        <w:rPr>
          <w:rFonts w:ascii="宋体" w:eastAsia="宋体" w:hAnsi="宋体"/>
        </w:rPr>
        <w:t>以公允价值计量且其变动计入当期损益的金融资产。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lastRenderedPageBreak/>
        <w:t>金融资产在初始确认时以公允价值计量，但是因销售商品或提供服务等产生的应收账款或应收票据未包含重大融资成分或不考虑不超过一年的融资成分的，按照交易价格进行初始计量。</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对于以公允价值计量且其变动计入当期损益的金融资产，相关交易费用直接计入当期损益，其他类别的金融资产相关交易费用计入其初始确认金额。</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金融资产的后续计量取决于其分类，当且仅当本公司改变管理金融资产的业务模式时，才对所有受影响的相关金融资产进行重分类。</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1）分类为以摊</w:t>
      </w:r>
      <w:proofErr w:type="gramStart"/>
      <w:r w:rsidRPr="0016568F">
        <w:rPr>
          <w:rFonts w:ascii="宋体" w:eastAsia="宋体" w:hAnsi="宋体"/>
        </w:rPr>
        <w:t>余成本</w:t>
      </w:r>
      <w:proofErr w:type="gramEnd"/>
      <w:r w:rsidRPr="0016568F">
        <w:rPr>
          <w:rFonts w:ascii="宋体" w:eastAsia="宋体" w:hAnsi="宋体"/>
        </w:rPr>
        <w:t>计量的金融资产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金融资产的合同条款规定在特定日期产生的现金流量仅为对本金和以</w:t>
      </w:r>
      <w:proofErr w:type="gramStart"/>
      <w:r w:rsidRPr="0016568F">
        <w:rPr>
          <w:rFonts w:ascii="宋体" w:eastAsia="宋体" w:hAnsi="宋体" w:hint="eastAsia"/>
        </w:rPr>
        <w:t>未偿付本</w:t>
      </w:r>
      <w:proofErr w:type="gramEnd"/>
      <w:r w:rsidRPr="0016568F">
        <w:rPr>
          <w:rFonts w:ascii="宋体" w:eastAsia="宋体" w:hAnsi="宋体" w:hint="eastAsia"/>
        </w:rPr>
        <w:t>金金额为基础的利息的支付，且管理该金融资产的业务模式是以收取合同现金流量为目标，则本公司将该金融资产分类为以摊</w:t>
      </w:r>
      <w:proofErr w:type="gramStart"/>
      <w:r w:rsidRPr="0016568F">
        <w:rPr>
          <w:rFonts w:ascii="宋体" w:eastAsia="宋体" w:hAnsi="宋体" w:hint="eastAsia"/>
        </w:rPr>
        <w:t>余成本</w:t>
      </w:r>
      <w:proofErr w:type="gramEnd"/>
      <w:r w:rsidRPr="0016568F">
        <w:rPr>
          <w:rFonts w:ascii="宋体" w:eastAsia="宋体" w:hAnsi="宋体" w:hint="eastAsia"/>
        </w:rPr>
        <w:t>计量的金融资产。本公司分类为以摊</w:t>
      </w:r>
      <w:proofErr w:type="gramStart"/>
      <w:r w:rsidRPr="0016568F">
        <w:rPr>
          <w:rFonts w:ascii="宋体" w:eastAsia="宋体" w:hAnsi="宋体" w:hint="eastAsia"/>
        </w:rPr>
        <w:t>余成本</w:t>
      </w:r>
      <w:proofErr w:type="gramEnd"/>
      <w:r w:rsidRPr="0016568F">
        <w:rPr>
          <w:rFonts w:ascii="宋体" w:eastAsia="宋体" w:hAnsi="宋体" w:hint="eastAsia"/>
        </w:rPr>
        <w:t>计量的金融资产包括货币资金、部分以摊</w:t>
      </w:r>
      <w:proofErr w:type="gramStart"/>
      <w:r w:rsidRPr="0016568F">
        <w:rPr>
          <w:rFonts w:ascii="宋体" w:eastAsia="宋体" w:hAnsi="宋体" w:hint="eastAsia"/>
        </w:rPr>
        <w:t>余成本</w:t>
      </w:r>
      <w:proofErr w:type="gramEnd"/>
      <w:r w:rsidRPr="0016568F">
        <w:rPr>
          <w:rFonts w:ascii="宋体" w:eastAsia="宋体" w:hAnsi="宋体" w:hint="eastAsia"/>
        </w:rPr>
        <w:t>计量的应收票据、应收账款、其他应收款等。</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本公司对此类金融资产采用实际利率法确认利息收入，</w:t>
      </w:r>
      <w:proofErr w:type="gramStart"/>
      <w:r w:rsidRPr="0016568F">
        <w:rPr>
          <w:rFonts w:ascii="宋体" w:eastAsia="宋体" w:hAnsi="宋体" w:hint="eastAsia"/>
        </w:rPr>
        <w:t>按摊余成本</w:t>
      </w:r>
      <w:proofErr w:type="gramEnd"/>
      <w:r w:rsidRPr="0016568F">
        <w:rPr>
          <w:rFonts w:ascii="宋体" w:eastAsia="宋体" w:hAnsi="宋体" w:hint="eastAsia"/>
        </w:rPr>
        <w:t>进行后续计量，其发生减值时或终止确认、修改产生的利得或损失，计入当期损益。除下列情况外，本公司根据金融资产账面余额乘以实际利率计算确定利息收入：</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szCs w:val="24"/>
        </w:rPr>
        <w:t>①</w:t>
      </w:r>
      <w:r w:rsidRPr="0016568F">
        <w:rPr>
          <w:rFonts w:ascii="宋体" w:eastAsia="宋体" w:hAnsi="宋体"/>
        </w:rPr>
        <w:t>对于</w:t>
      </w:r>
      <w:proofErr w:type="gramStart"/>
      <w:r w:rsidRPr="0016568F">
        <w:rPr>
          <w:rFonts w:ascii="宋体" w:eastAsia="宋体" w:hAnsi="宋体"/>
        </w:rPr>
        <w:t>购入或源生</w:t>
      </w:r>
      <w:proofErr w:type="gramEnd"/>
      <w:r w:rsidRPr="0016568F">
        <w:rPr>
          <w:rFonts w:ascii="宋体" w:eastAsia="宋体" w:hAnsi="宋体"/>
        </w:rPr>
        <w:t>的已发生信用减值的金融资产，本公司自初始确认起，按照该金融</w:t>
      </w:r>
      <w:r w:rsidRPr="0016568F">
        <w:rPr>
          <w:rFonts w:ascii="宋体" w:eastAsia="宋体" w:hAnsi="宋体" w:hint="eastAsia"/>
        </w:rPr>
        <w:t>资产的摊</w:t>
      </w:r>
      <w:proofErr w:type="gramStart"/>
      <w:r w:rsidRPr="0016568F">
        <w:rPr>
          <w:rFonts w:ascii="宋体" w:eastAsia="宋体" w:hAnsi="宋体" w:hint="eastAsia"/>
        </w:rPr>
        <w:t>余成本</w:t>
      </w:r>
      <w:proofErr w:type="gramEnd"/>
      <w:r w:rsidRPr="0016568F">
        <w:rPr>
          <w:rFonts w:ascii="宋体" w:eastAsia="宋体" w:hAnsi="宋体" w:hint="eastAsia"/>
        </w:rPr>
        <w:t>和经信用调整的实际利率计算确定其利息收入。</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16568F">
        <w:rPr>
          <w:rFonts w:ascii="宋体" w:eastAsia="宋体" w:hAnsi="宋体"/>
        </w:rPr>
        <w:t>对于</w:t>
      </w:r>
      <w:proofErr w:type="gramStart"/>
      <w:r w:rsidRPr="0016568F">
        <w:rPr>
          <w:rFonts w:ascii="宋体" w:eastAsia="宋体" w:hAnsi="宋体"/>
        </w:rPr>
        <w:t>购入或源生</w:t>
      </w:r>
      <w:proofErr w:type="gramEnd"/>
      <w:r w:rsidRPr="0016568F">
        <w:rPr>
          <w:rFonts w:ascii="宋体" w:eastAsia="宋体" w:hAnsi="宋体"/>
        </w:rPr>
        <w:t>的未发生信用减值、但在后续期间成为已发生信用减值的金融资产，</w:t>
      </w:r>
      <w:r w:rsidRPr="0016568F">
        <w:rPr>
          <w:rFonts w:ascii="宋体" w:eastAsia="宋体" w:hAnsi="宋体" w:hint="eastAsia"/>
        </w:rPr>
        <w:t>本公司在后续期间，按照该金融资产的摊</w:t>
      </w:r>
      <w:proofErr w:type="gramStart"/>
      <w:r w:rsidRPr="0016568F">
        <w:rPr>
          <w:rFonts w:ascii="宋体" w:eastAsia="宋体" w:hAnsi="宋体" w:hint="eastAsia"/>
        </w:rPr>
        <w:t>余成本</w:t>
      </w:r>
      <w:proofErr w:type="gramEnd"/>
      <w:r w:rsidRPr="0016568F">
        <w:rPr>
          <w:rFonts w:ascii="宋体" w:eastAsia="宋体" w:hAnsi="宋体" w:hint="eastAsia"/>
        </w:rPr>
        <w:t>和实际利率计算确定其利息收入。若该金融工具在后续期间因其信用风险有所改善而不再存在信用减值，</w:t>
      </w:r>
      <w:proofErr w:type="gramStart"/>
      <w:r w:rsidRPr="0016568F">
        <w:rPr>
          <w:rFonts w:ascii="宋体" w:eastAsia="宋体" w:hAnsi="宋体" w:hint="eastAsia"/>
        </w:rPr>
        <w:t>本公司转按实际</w:t>
      </w:r>
      <w:proofErr w:type="gramEnd"/>
      <w:r w:rsidRPr="0016568F">
        <w:rPr>
          <w:rFonts w:ascii="宋体" w:eastAsia="宋体" w:hAnsi="宋体" w:hint="eastAsia"/>
        </w:rPr>
        <w:t>利率乘以该金融资产账面余额来计算确定利息收入。</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2）分类为以公允价值计量且其变动计入其他综合收益的金融资产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金融资产的合同条款规定在特定日期产生的现金流量仅为对本金和以</w:t>
      </w:r>
      <w:proofErr w:type="gramStart"/>
      <w:r w:rsidRPr="0016568F">
        <w:rPr>
          <w:rFonts w:ascii="宋体" w:eastAsia="宋体" w:hAnsi="宋体" w:hint="eastAsia"/>
        </w:rPr>
        <w:t>未偿付本</w:t>
      </w:r>
      <w:proofErr w:type="gramEnd"/>
      <w:r w:rsidRPr="0016568F">
        <w:rPr>
          <w:rFonts w:ascii="宋体" w:eastAsia="宋体" w:hAnsi="宋体" w:hint="eastAsia"/>
        </w:rPr>
        <w:t>金金额为基础的利息的支付，且管理该金融资产的业务模式既以收取合同现金流量为目标又以出售该金融资产为目标，则本公司将该金融资产分类为以公允价值计量且其变动计入其他综合收益的金融资产。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lastRenderedPageBreak/>
        <w:t>（</w:t>
      </w:r>
      <w:r w:rsidRPr="0016568F">
        <w:rPr>
          <w:rFonts w:ascii="宋体" w:eastAsia="宋体" w:hAnsi="宋体"/>
        </w:rPr>
        <w:t>3）指定为以公允价值计量且其变动计入其他综合收益的金融资产</w:t>
      </w:r>
    </w:p>
    <w:p w:rsidR="0067403F" w:rsidRDefault="0067403F" w:rsidP="0067403F">
      <w:pPr>
        <w:spacing w:line="360" w:lineRule="auto"/>
        <w:ind w:firstLineChars="200" w:firstLine="420"/>
        <w:rPr>
          <w:rFonts w:ascii="宋体" w:eastAsia="宋体" w:hAnsi="宋体"/>
        </w:rPr>
      </w:pPr>
      <w:r w:rsidRPr="0016568F">
        <w:rPr>
          <w:rFonts w:ascii="宋体" w:eastAsia="宋体" w:hAnsi="宋体" w:hint="eastAsia"/>
        </w:rPr>
        <w:t>在初始确认时，本公司可以单项金融资产为基础不可撤销地将</w:t>
      </w:r>
      <w:proofErr w:type="gramStart"/>
      <w:r w:rsidRPr="0016568F">
        <w:rPr>
          <w:rFonts w:ascii="宋体" w:eastAsia="宋体" w:hAnsi="宋体" w:hint="eastAsia"/>
        </w:rPr>
        <w:t>非交易</w:t>
      </w:r>
      <w:proofErr w:type="gramEnd"/>
      <w:r w:rsidRPr="0016568F">
        <w:rPr>
          <w:rFonts w:ascii="宋体" w:eastAsia="宋体" w:hAnsi="宋体" w:hint="eastAsia"/>
        </w:rPr>
        <w:t>性权益工具投资指定为以公允价值计量且其变动计入其他综合收益的金融资产。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w:t>
      </w:r>
      <w:proofErr w:type="gramStart"/>
      <w:r w:rsidRPr="0016568F">
        <w:rPr>
          <w:rFonts w:ascii="宋体" w:eastAsia="宋体" w:hAnsi="宋体" w:hint="eastAsia"/>
        </w:rPr>
        <w:t>期工具</w:t>
      </w:r>
      <w:proofErr w:type="gramEnd"/>
      <w:r w:rsidRPr="0016568F">
        <w:rPr>
          <w:rFonts w:ascii="宋体" w:eastAsia="宋体" w:hAnsi="宋体" w:hint="eastAsia"/>
        </w:rPr>
        <w:t>的衍生工具除外）。</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4）分类为以公允价值计量且其变动计入当期损益的金融资产</w:t>
      </w:r>
    </w:p>
    <w:p w:rsidR="0067403F" w:rsidRDefault="0067403F" w:rsidP="0067403F">
      <w:pPr>
        <w:spacing w:line="360" w:lineRule="auto"/>
        <w:ind w:firstLineChars="200" w:firstLine="420"/>
        <w:rPr>
          <w:rFonts w:ascii="宋体" w:eastAsia="宋体" w:hAnsi="宋体"/>
        </w:rPr>
      </w:pPr>
      <w:r w:rsidRPr="0016568F">
        <w:rPr>
          <w:rFonts w:ascii="宋体" w:eastAsia="宋体" w:hAnsi="宋体" w:hint="eastAsia"/>
        </w:rPr>
        <w:t>不符合分类为以摊</w:t>
      </w:r>
      <w:proofErr w:type="gramStart"/>
      <w:r w:rsidRPr="0016568F">
        <w:rPr>
          <w:rFonts w:ascii="宋体" w:eastAsia="宋体" w:hAnsi="宋体" w:hint="eastAsia"/>
        </w:rPr>
        <w:t>余成本</w:t>
      </w:r>
      <w:proofErr w:type="gramEnd"/>
      <w:r w:rsidRPr="0016568F">
        <w:rPr>
          <w:rFonts w:ascii="宋体" w:eastAsia="宋体" w:hAnsi="宋体" w:hint="eastAsia"/>
        </w:rPr>
        <w:t>计量或以公允价值计量且其变动计入其他综合收益的金融资产条件、亦不指定为以公允价值计量且其变动计入其他综合收益的金融资产均分类为以公允价值计量且其变动计入当期损益的金融资产。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本公司对此类金融资产采用公允价值进行后续计量，将公允价值变动形成的利得或损失以及与此类金融资产相关的股利和利息收入计入当期损益。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本公司对此类金融资产根据其流动性在交易性金融资产、其他非流动金融资产项目列报。</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5）指定为以公允价值计量且其变动计入当期损益的金融资产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在初始确认时，本公司为了消除或显著减少会计错配，可以单项金融资产为基础不可撤销地将金融资产指定为以公允价值计量且其变动计入当期损益的金融资产。</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混合合同包含一项或多项嵌入衍生工具，且其主合同不属于以上金融资产的，本公司可以将其整体指定为以公允价值计量且其变动计入当期损益的金融工具。但下列情况除外：</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16568F">
        <w:rPr>
          <w:rFonts w:ascii="宋体" w:eastAsia="宋体" w:hAnsi="宋体"/>
        </w:rPr>
        <w:t>嵌入衍生工具不会对混合合同的现金流量产生重大改变。</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16568F">
        <w:rPr>
          <w:rFonts w:ascii="宋体" w:eastAsia="宋体" w:hAnsi="宋体"/>
        </w:rPr>
        <w:t>在初次确定类似的混合合同是否需要分拆时，几乎不需分析就能明确其包含的嵌入</w:t>
      </w:r>
      <w:r w:rsidRPr="0016568F">
        <w:rPr>
          <w:rFonts w:ascii="宋体" w:eastAsia="宋体" w:hAnsi="宋体" w:hint="eastAsia"/>
        </w:rPr>
        <w:t>衍生工具不应分拆。如嵌入贷款的提前还款权，允许持有人以接近摊</w:t>
      </w:r>
      <w:proofErr w:type="gramStart"/>
      <w:r w:rsidRPr="0016568F">
        <w:rPr>
          <w:rFonts w:ascii="宋体" w:eastAsia="宋体" w:hAnsi="宋体" w:hint="eastAsia"/>
        </w:rPr>
        <w:t>余成本</w:t>
      </w:r>
      <w:proofErr w:type="gramEnd"/>
      <w:r w:rsidRPr="0016568F">
        <w:rPr>
          <w:rFonts w:ascii="宋体" w:eastAsia="宋体" w:hAnsi="宋体" w:hint="eastAsia"/>
        </w:rPr>
        <w:t>的金额提前偿还贷款，该提前还款权不需要分拆。</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本公司对此类金融资产采用公允价值进行后续计量，将公允价值变动形成的利得或损失以及与此类金融资产相关的股利和利息收入计入当期损益。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lastRenderedPageBreak/>
        <w:t>本公司对此类金融资产根据其流动性在交易性金融资产、其他非流动金融资产项目列报。</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rPr>
        <w:t>2</w:t>
      </w:r>
      <w:r>
        <w:rPr>
          <w:rFonts w:ascii="宋体" w:eastAsia="宋体" w:hAnsi="宋体" w:hint="eastAsia"/>
        </w:rPr>
        <w:t>.</w:t>
      </w:r>
      <w:r w:rsidRPr="0016568F">
        <w:rPr>
          <w:rFonts w:ascii="宋体" w:eastAsia="宋体" w:hAnsi="宋体"/>
        </w:rPr>
        <w:t>金融负债的分类、确认和计量</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w:t>
      </w:r>
      <w:proofErr w:type="gramStart"/>
      <w:r w:rsidRPr="0016568F">
        <w:rPr>
          <w:rFonts w:ascii="宋体" w:eastAsia="宋体" w:hAnsi="宋体" w:hint="eastAsia"/>
        </w:rPr>
        <w:t>期工具</w:t>
      </w:r>
      <w:proofErr w:type="gramEnd"/>
      <w:r w:rsidRPr="0016568F">
        <w:rPr>
          <w:rFonts w:ascii="宋体" w:eastAsia="宋体" w:hAnsi="宋体" w:hint="eastAsia"/>
        </w:rPr>
        <w:t>的衍生工具。</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金融负债在初始确认时以公允价值计量。对于以公允价值计量且其变动计入当期损益的金融负债，相关的交易费用直接计入当期损益；对于其他类别的金融负债，相关交易费用计入初始确认金额。</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金融负债的后续计量取决于其分类：</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1）以公允价值计量且其变动计入当期损益的金融负债</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此类金融负债包括交易性金融负债（</w:t>
      </w:r>
      <w:proofErr w:type="gramStart"/>
      <w:r w:rsidRPr="0016568F">
        <w:rPr>
          <w:rFonts w:ascii="宋体" w:eastAsia="宋体" w:hAnsi="宋体" w:hint="eastAsia"/>
        </w:rPr>
        <w:t>含属于</w:t>
      </w:r>
      <w:proofErr w:type="gramEnd"/>
      <w:r w:rsidRPr="0016568F">
        <w:rPr>
          <w:rFonts w:ascii="宋体" w:eastAsia="宋体" w:hAnsi="宋体" w:hint="eastAsia"/>
        </w:rPr>
        <w:t>金融负债的衍生工具）和初始确认时指定为以公允价值计量且其变动计入当期损益的金融负债。</w:t>
      </w:r>
    </w:p>
    <w:p w:rsidR="0067403F" w:rsidRDefault="0067403F" w:rsidP="0067403F">
      <w:pPr>
        <w:spacing w:line="360" w:lineRule="auto"/>
        <w:ind w:firstLineChars="200" w:firstLine="420"/>
        <w:rPr>
          <w:rFonts w:ascii="宋体" w:eastAsia="宋体" w:hAnsi="宋体"/>
        </w:rPr>
      </w:pPr>
      <w:r w:rsidRPr="0016568F">
        <w:rPr>
          <w:rFonts w:ascii="宋体" w:eastAsia="宋体" w:hAnsi="宋体" w:hint="eastAsia"/>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w:t>
      </w:r>
      <w:proofErr w:type="gramStart"/>
      <w:r w:rsidRPr="0016568F">
        <w:rPr>
          <w:rFonts w:ascii="宋体" w:eastAsia="宋体" w:hAnsi="宋体" w:hint="eastAsia"/>
        </w:rPr>
        <w:t>期工具</w:t>
      </w:r>
      <w:proofErr w:type="gramEnd"/>
      <w:r w:rsidRPr="0016568F">
        <w:rPr>
          <w:rFonts w:ascii="宋体" w:eastAsia="宋体" w:hAnsi="宋体" w:hint="eastAsia"/>
        </w:rPr>
        <w:t>的衍生工具、符合财务担保合同的衍生工具除外。交易性金融负债（</w:t>
      </w:r>
      <w:proofErr w:type="gramStart"/>
      <w:r w:rsidRPr="0016568F">
        <w:rPr>
          <w:rFonts w:ascii="宋体" w:eastAsia="宋体" w:hAnsi="宋体" w:hint="eastAsia"/>
        </w:rPr>
        <w:t>含属于</w:t>
      </w:r>
      <w:proofErr w:type="gramEnd"/>
      <w:r w:rsidRPr="0016568F">
        <w:rPr>
          <w:rFonts w:ascii="宋体" w:eastAsia="宋体" w:hAnsi="宋体" w:hint="eastAsia"/>
        </w:rPr>
        <w:t>金融负债的衍生工具），按照公允价值进行后续计量，除与套期会计有关外，所有公允价值变动均计入当期损益。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在初始确认时，为了提供更相关的会计信息，本公司将满足下列条件之一的金融负债不可撤销地指定为以公允价值计量且其变动计入当期损益的金融负债：</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16568F">
        <w:rPr>
          <w:rFonts w:ascii="宋体" w:eastAsia="宋体" w:hAnsi="宋体"/>
        </w:rPr>
        <w:t>能够消除或显著减少会计错配。</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16568F">
        <w:rPr>
          <w:rFonts w:ascii="宋体" w:eastAsia="宋体" w:hAnsi="宋体"/>
        </w:rPr>
        <w:t>根据正式书面文件载明的企业风险管理或投资策略，以公允价值为基础对金融负债</w:t>
      </w:r>
      <w:r w:rsidRPr="0016568F">
        <w:rPr>
          <w:rFonts w:ascii="宋体" w:eastAsia="宋体" w:hAnsi="宋体" w:hint="eastAsia"/>
        </w:rPr>
        <w:t>组合或金融资产和金融负债组合进行管理和业绩评价，并在企业内部以此为基础向关键管理人员报告。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w:t>
      </w:r>
      <w:r w:rsidRPr="0016568F">
        <w:rPr>
          <w:rFonts w:ascii="宋体" w:eastAsia="宋体" w:hAnsi="宋体"/>
        </w:rPr>
        <w:t>2）其他金融负债</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除下列各项外，公司将金融负债分类为以摊</w:t>
      </w:r>
      <w:proofErr w:type="gramStart"/>
      <w:r w:rsidRPr="0016568F">
        <w:rPr>
          <w:rFonts w:ascii="宋体" w:eastAsia="宋体" w:hAnsi="宋体" w:hint="eastAsia"/>
        </w:rPr>
        <w:t>余成本</w:t>
      </w:r>
      <w:proofErr w:type="gramEnd"/>
      <w:r w:rsidRPr="0016568F">
        <w:rPr>
          <w:rFonts w:ascii="宋体" w:eastAsia="宋体" w:hAnsi="宋体" w:hint="eastAsia"/>
        </w:rPr>
        <w:t>计量的金融负债，对此类金融负债采用实际利率法，按照摊</w:t>
      </w:r>
      <w:proofErr w:type="gramStart"/>
      <w:r w:rsidRPr="0016568F">
        <w:rPr>
          <w:rFonts w:ascii="宋体" w:eastAsia="宋体" w:hAnsi="宋体" w:hint="eastAsia"/>
        </w:rPr>
        <w:t>余成本</w:t>
      </w:r>
      <w:proofErr w:type="gramEnd"/>
      <w:r w:rsidRPr="0016568F">
        <w:rPr>
          <w:rFonts w:ascii="宋体" w:eastAsia="宋体" w:hAnsi="宋体" w:hint="eastAsia"/>
        </w:rPr>
        <w:t>进行后续计量，终止确认或摊销产生的利得或损失计入当期损益：</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lastRenderedPageBreak/>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16568F">
        <w:rPr>
          <w:rFonts w:ascii="宋体" w:eastAsia="宋体" w:hAnsi="宋体"/>
        </w:rPr>
        <w:t>以公允价值计量且其变动计入当期损益的金融负债。</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16568F">
        <w:rPr>
          <w:rFonts w:ascii="宋体" w:eastAsia="宋体" w:hAnsi="宋体"/>
        </w:rPr>
        <w:t>金融资产转移不符合终止确认条件或继续涉入被转移金融资产所形成的金融负债。</w:t>
      </w:r>
    </w:p>
    <w:p w:rsidR="0067403F" w:rsidRPr="0016568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3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③</w:t>
      </w:r>
      <w:r>
        <w:rPr>
          <w:rFonts w:ascii="宋体" w:eastAsia="宋体" w:hAnsi="宋体"/>
        </w:rPr>
        <w:fldChar w:fldCharType="end"/>
      </w:r>
      <w:r w:rsidRPr="0016568F">
        <w:rPr>
          <w:rFonts w:ascii="宋体" w:eastAsia="宋体" w:hAnsi="宋体"/>
        </w:rPr>
        <w:t>不属于本条前两类情形的财务担保合同，以及不属于本条第</w:t>
      </w: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16568F">
        <w:rPr>
          <w:rFonts w:ascii="宋体" w:eastAsia="宋体" w:hAnsi="宋体"/>
        </w:rPr>
        <w:t>类情形的以低于市</w:t>
      </w:r>
      <w:r w:rsidRPr="0016568F">
        <w:rPr>
          <w:rFonts w:ascii="宋体" w:eastAsia="宋体" w:hAnsi="宋体" w:hint="eastAsia"/>
        </w:rPr>
        <w:t>场利率贷款的贷款承诺。</w:t>
      </w:r>
    </w:p>
    <w:p w:rsidR="0067403F" w:rsidRPr="0016568F" w:rsidRDefault="0067403F" w:rsidP="0067403F">
      <w:pPr>
        <w:spacing w:line="360" w:lineRule="auto"/>
        <w:ind w:firstLineChars="200" w:firstLine="420"/>
        <w:rPr>
          <w:rFonts w:ascii="宋体" w:eastAsia="宋体" w:hAnsi="宋体"/>
        </w:rPr>
      </w:pPr>
      <w:r w:rsidRPr="0016568F">
        <w:rPr>
          <w:rFonts w:ascii="宋体" w:eastAsia="宋体" w:hAnsi="宋体" w:hint="eastAsia"/>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t>3.</w:t>
      </w:r>
      <w:r w:rsidRPr="00320B56">
        <w:rPr>
          <w:rFonts w:ascii="宋体" w:eastAsia="宋体" w:hAnsi="宋体"/>
        </w:rPr>
        <w:t>金融资产和金融负债的终止确认</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1）金融资产满足下列条件之一的，终止确认金融资产，即从其账户和资产负债表内</w:t>
      </w:r>
      <w:r w:rsidRPr="00320B56">
        <w:rPr>
          <w:rFonts w:ascii="宋体" w:eastAsia="宋体" w:hAnsi="宋体" w:hint="eastAsia"/>
        </w:rPr>
        <w:t>予以转销：</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收取该金融资产现金流量的合同权利终止。</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该金融资产已转移，且</w:t>
      </w:r>
      <w:proofErr w:type="gramStart"/>
      <w:r w:rsidRPr="00320B56">
        <w:rPr>
          <w:rFonts w:ascii="宋体" w:eastAsia="宋体" w:hAnsi="宋体"/>
        </w:rPr>
        <w:t>该转移</w:t>
      </w:r>
      <w:proofErr w:type="gramEnd"/>
      <w:r w:rsidRPr="00320B56">
        <w:rPr>
          <w:rFonts w:ascii="宋体" w:eastAsia="宋体" w:hAnsi="宋体"/>
        </w:rPr>
        <w:t>满足金融资产终止确认的规定。</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2）金融负债终止确认条件</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金融负债（或其一部分）的现时义务已经解除的，则终止确认该金融负债（或该部分金融负债）。</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rsidR="0067403F"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t>4.</w:t>
      </w:r>
      <w:r w:rsidRPr="00320B56">
        <w:rPr>
          <w:rFonts w:ascii="宋体" w:eastAsia="宋体" w:hAnsi="宋体"/>
        </w:rPr>
        <w:t>金融资产转移的确认依据和计量方法</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本公司在发生金融资产转移时，评估其保留金融资产所有权上的风险和报酬的程度，并分别下列情形处理：</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1）转移了金融资产所有权上几乎所有风险和报酬的，则终止确认该金融资产，并将</w:t>
      </w:r>
      <w:r w:rsidRPr="00320B56">
        <w:rPr>
          <w:rFonts w:ascii="宋体" w:eastAsia="宋体" w:hAnsi="宋体" w:hint="eastAsia"/>
        </w:rPr>
        <w:t>转移中产生或保留的权利和义务单独确认为资产或负债。</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2）保留了金融资产所有权上几乎所有风险和报酬的，则继续确认该金融资产。</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3）既没有转移也没有保留金融资产所有权上几乎所有风险和报酬的（即除本条（1）、</w:t>
      </w:r>
      <w:r w:rsidRPr="00320B56">
        <w:rPr>
          <w:rFonts w:ascii="宋体" w:eastAsia="宋体" w:hAnsi="宋体" w:hint="eastAsia"/>
        </w:rPr>
        <w:t>（</w:t>
      </w:r>
      <w:r w:rsidRPr="00320B56">
        <w:rPr>
          <w:rFonts w:ascii="宋体" w:eastAsia="宋体" w:hAnsi="宋体"/>
        </w:rPr>
        <w:t>2）</w:t>
      </w:r>
      <w:r w:rsidRPr="00320B56">
        <w:rPr>
          <w:rFonts w:ascii="宋体" w:eastAsia="宋体" w:hAnsi="宋体"/>
        </w:rPr>
        <w:lastRenderedPageBreak/>
        <w:t>之外的其他情形），则根据其是否保留了对金融资产的控制，分别下列情形处理：</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未保留对该金融资产控制的，则终止确认该金融资产，并将转移中产生或保留的权</w:t>
      </w:r>
      <w:r w:rsidRPr="00320B56">
        <w:rPr>
          <w:rFonts w:ascii="宋体" w:eastAsia="宋体" w:hAnsi="宋体" w:hint="eastAsia"/>
        </w:rPr>
        <w:t>利和义务单独确认为资产或负债。</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保留了对该金融资产控制的，则按照其继续涉入被转移金融资产的程度继续确认有</w:t>
      </w:r>
      <w:r w:rsidRPr="00320B56">
        <w:rPr>
          <w:rFonts w:ascii="宋体" w:eastAsia="宋体" w:hAnsi="宋体" w:hint="eastAsia"/>
        </w:rPr>
        <w:t>关金融资产，并相应确认相关负债。继续涉入被转移金融资产的程度，是指本公司承担的被转移金融资产价值变动风险或报酬的程度。</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在判断金融资产转移是否满足上述金融资产终止确认条件时，采用实质重于形式的原则。公司将金融资产转移区分为金融资产整体转移和部分转移。</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1）金融资产整体转移满足终止确认条件的，将下列两项金额的差额计入当期损益：</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被转移金融资产在终止确认日的账面价值。</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因转移金融资产而收到的对价，与</w:t>
      </w:r>
      <w:proofErr w:type="gramStart"/>
      <w:r w:rsidRPr="00320B56">
        <w:rPr>
          <w:rFonts w:ascii="宋体" w:eastAsia="宋体" w:hAnsi="宋体"/>
        </w:rPr>
        <w:t>原直接</w:t>
      </w:r>
      <w:proofErr w:type="gramEnd"/>
      <w:r w:rsidRPr="00320B56">
        <w:rPr>
          <w:rFonts w:ascii="宋体" w:eastAsia="宋体" w:hAnsi="宋体"/>
        </w:rPr>
        <w:t>计入其他综合收益的公允价值变动累计额</w:t>
      </w:r>
      <w:r w:rsidRPr="00320B56">
        <w:rPr>
          <w:rFonts w:ascii="宋体" w:eastAsia="宋体" w:hAnsi="宋体" w:hint="eastAsia"/>
        </w:rPr>
        <w:t>中对应终止确认部分的金额（涉及转移的金融资产为以公允价值计量且其变动计入其他综合收益的金融资产）之</w:t>
      </w:r>
      <w:proofErr w:type="gramStart"/>
      <w:r w:rsidRPr="00320B56">
        <w:rPr>
          <w:rFonts w:ascii="宋体" w:eastAsia="宋体" w:hAnsi="宋体" w:hint="eastAsia"/>
        </w:rPr>
        <w:t>和</w:t>
      </w:r>
      <w:proofErr w:type="gramEnd"/>
      <w:r w:rsidRPr="00320B56">
        <w:rPr>
          <w:rFonts w:ascii="宋体" w:eastAsia="宋体" w:hAnsi="宋体" w:hint="eastAsia"/>
        </w:rPr>
        <w:t>。</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2）金融资产部分转移且该被转移部分整体满足终止确认条件的，将转移前金融资产</w:t>
      </w:r>
      <w:r w:rsidRPr="00320B56">
        <w:rPr>
          <w:rFonts w:ascii="宋体" w:eastAsia="宋体" w:hAnsi="宋体" w:hint="eastAsia"/>
        </w:rPr>
        <w:t>整体的账面价值，在终止确认部分和继续确认部分（在此种情形下，所保留的服务资产应当视同继续确认金融资产的一部分）之间，按照</w:t>
      </w:r>
      <w:proofErr w:type="gramStart"/>
      <w:r w:rsidRPr="00320B56">
        <w:rPr>
          <w:rFonts w:ascii="宋体" w:eastAsia="宋体" w:hAnsi="宋体" w:hint="eastAsia"/>
        </w:rPr>
        <w:t>转移日</w:t>
      </w:r>
      <w:proofErr w:type="gramEnd"/>
      <w:r w:rsidRPr="00320B56">
        <w:rPr>
          <w:rFonts w:ascii="宋体" w:eastAsia="宋体" w:hAnsi="宋体" w:hint="eastAsia"/>
        </w:rPr>
        <w:t>各自的相对公允价值进行分摊，并将下列两项金额的差额计入当期损益：</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终止确认部分在终止确认日的账面价值。</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终止确认部分收到的对价，与原计入其他综合收益的公允价值变动累计额中对应终</w:t>
      </w:r>
      <w:r w:rsidRPr="00320B56">
        <w:rPr>
          <w:rFonts w:ascii="宋体" w:eastAsia="宋体" w:hAnsi="宋体" w:hint="eastAsia"/>
        </w:rPr>
        <w:t>止确认部分的金额（涉及转移的金融资产为以公允价值计量且其变动计入其他综合收益的金融资产）之</w:t>
      </w:r>
      <w:proofErr w:type="gramStart"/>
      <w:r w:rsidRPr="00320B56">
        <w:rPr>
          <w:rFonts w:ascii="宋体" w:eastAsia="宋体" w:hAnsi="宋体" w:hint="eastAsia"/>
        </w:rPr>
        <w:t>和</w:t>
      </w:r>
      <w:proofErr w:type="gramEnd"/>
      <w:r w:rsidRPr="00320B56">
        <w:rPr>
          <w:rFonts w:ascii="宋体" w:eastAsia="宋体" w:hAnsi="宋体" w:hint="eastAsia"/>
        </w:rPr>
        <w:t>。</w:t>
      </w:r>
    </w:p>
    <w:p w:rsidR="0067403F" w:rsidRDefault="0067403F" w:rsidP="0067403F">
      <w:pPr>
        <w:spacing w:line="360" w:lineRule="auto"/>
        <w:ind w:firstLineChars="200" w:firstLine="420"/>
        <w:rPr>
          <w:rFonts w:ascii="宋体" w:eastAsia="宋体" w:hAnsi="宋体"/>
        </w:rPr>
      </w:pPr>
      <w:r w:rsidRPr="00320B56">
        <w:rPr>
          <w:rFonts w:ascii="宋体" w:eastAsia="宋体" w:hAnsi="宋体" w:hint="eastAsia"/>
        </w:rPr>
        <w:t>金融资产转移不满足终止确认条件的，继续确认该金融资产，所收到的对价确认为一项金融负债。</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t>5.</w:t>
      </w:r>
      <w:r w:rsidRPr="00320B56">
        <w:rPr>
          <w:rFonts w:ascii="宋体" w:eastAsia="宋体" w:hAnsi="宋体"/>
        </w:rPr>
        <w:t>金融资产和金融负债公允价值的确定方法</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初始取得或衍生的金融资产或承担的金融负债，以市场交易价格作为确定其公允价值的基础。</w:t>
      </w:r>
    </w:p>
    <w:p w:rsidR="0067403F" w:rsidRDefault="0067403F" w:rsidP="0067403F">
      <w:pPr>
        <w:spacing w:line="360" w:lineRule="auto"/>
        <w:ind w:firstLineChars="200" w:firstLine="420"/>
        <w:rPr>
          <w:rFonts w:ascii="宋体" w:eastAsia="宋体" w:hAnsi="宋体"/>
        </w:rPr>
      </w:pPr>
      <w:r w:rsidRPr="00320B56">
        <w:rPr>
          <w:rFonts w:ascii="宋体" w:eastAsia="宋体" w:hAnsi="宋体" w:hint="eastAsia"/>
        </w:rPr>
        <w:lastRenderedPageBreak/>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t>6.</w:t>
      </w:r>
      <w:r w:rsidRPr="00320B56">
        <w:rPr>
          <w:rFonts w:ascii="宋体" w:eastAsia="宋体" w:hAnsi="宋体"/>
        </w:rPr>
        <w:t>金融工具减值</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本公司对以预期信用损失为基础，对分类为以摊</w:t>
      </w:r>
      <w:proofErr w:type="gramStart"/>
      <w:r w:rsidRPr="00320B56">
        <w:rPr>
          <w:rFonts w:ascii="宋体" w:eastAsia="宋体" w:hAnsi="宋体" w:hint="eastAsia"/>
        </w:rPr>
        <w:t>余成本</w:t>
      </w:r>
      <w:proofErr w:type="gramEnd"/>
      <w:r w:rsidRPr="00320B56">
        <w:rPr>
          <w:rFonts w:ascii="宋体" w:eastAsia="宋体" w:hAnsi="宋体" w:hint="eastAsia"/>
        </w:rPr>
        <w:t>计量的金融资产、分类为以公允价值计量且其变动计入其他综合收益的金融资产以及财务担保合同，进行减值会计处理并确认损失准备。</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预期信用损失，是指以发生违约的风险为权重的金融工具信用损失的加权平均值。信用损失，是指本公司按照</w:t>
      </w:r>
      <w:proofErr w:type="gramStart"/>
      <w:r w:rsidRPr="00320B56">
        <w:rPr>
          <w:rFonts w:ascii="宋体" w:eastAsia="宋体" w:hAnsi="宋体" w:hint="eastAsia"/>
        </w:rPr>
        <w:t>原实际</w:t>
      </w:r>
      <w:proofErr w:type="gramEnd"/>
      <w:r w:rsidRPr="00320B56">
        <w:rPr>
          <w:rFonts w:ascii="宋体" w:eastAsia="宋体" w:hAnsi="宋体" w:hint="eastAsia"/>
        </w:rPr>
        <w:t>利率折现的、根据合同应收的所有合同现金流量与预期收取的所有现金流量之间的差额，即全部现金短缺的现值。其中，对于本公司</w:t>
      </w:r>
      <w:proofErr w:type="gramStart"/>
      <w:r w:rsidRPr="00320B56">
        <w:rPr>
          <w:rFonts w:ascii="宋体" w:eastAsia="宋体" w:hAnsi="宋体" w:hint="eastAsia"/>
        </w:rPr>
        <w:t>购买或源生</w:t>
      </w:r>
      <w:proofErr w:type="gramEnd"/>
      <w:r w:rsidRPr="00320B56">
        <w:rPr>
          <w:rFonts w:ascii="宋体" w:eastAsia="宋体" w:hAnsi="宋体" w:hint="eastAsia"/>
        </w:rPr>
        <w:t>的已发生信用减值的金融资产，应按照该金融资产经信用调整的实际利率折现。</w:t>
      </w:r>
    </w:p>
    <w:p w:rsidR="0067403F" w:rsidRDefault="0067403F" w:rsidP="0067403F">
      <w:pPr>
        <w:spacing w:line="360" w:lineRule="auto"/>
        <w:ind w:firstLineChars="200" w:firstLine="420"/>
        <w:rPr>
          <w:rFonts w:ascii="宋体" w:eastAsia="宋体" w:hAnsi="宋体"/>
        </w:rPr>
      </w:pPr>
      <w:r w:rsidRPr="00320B56">
        <w:rPr>
          <w:rFonts w:ascii="宋体" w:eastAsia="宋体" w:hAnsi="宋体" w:hint="eastAsia"/>
        </w:rPr>
        <w:t>对于</w:t>
      </w:r>
      <w:proofErr w:type="gramStart"/>
      <w:r w:rsidRPr="00320B56">
        <w:rPr>
          <w:rFonts w:ascii="宋体" w:eastAsia="宋体" w:hAnsi="宋体" w:hint="eastAsia"/>
        </w:rPr>
        <w:t>购买或源生</w:t>
      </w:r>
      <w:proofErr w:type="gramEnd"/>
      <w:r w:rsidRPr="00320B56">
        <w:rPr>
          <w:rFonts w:ascii="宋体" w:eastAsia="宋体" w:hAnsi="宋体" w:hint="eastAsia"/>
        </w:rPr>
        <w:t>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除上述采用简化计量方法和</w:t>
      </w:r>
      <w:proofErr w:type="gramStart"/>
      <w:r w:rsidRPr="00320B56">
        <w:rPr>
          <w:rFonts w:ascii="宋体" w:eastAsia="宋体" w:hAnsi="宋体" w:hint="eastAsia"/>
        </w:rPr>
        <w:t>购买或源生</w:t>
      </w:r>
      <w:proofErr w:type="gramEnd"/>
      <w:r w:rsidRPr="00320B56">
        <w:rPr>
          <w:rFonts w:ascii="宋体" w:eastAsia="宋体" w:hAnsi="宋体" w:hint="eastAsia"/>
        </w:rPr>
        <w:t>的已发生信用减值以外的其他金融资产，本公司在每个资产负债表日评估相关金融工具的信用风险自初始确认后是否已显著增加，并按照下列情形分别计量其损失准备、确认预期信用损失及其变动：</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1）如果该金融工具的信用风险自初始确认后并未显著增加，处于第一阶段，则按照</w:t>
      </w:r>
      <w:r w:rsidRPr="00320B56">
        <w:rPr>
          <w:rFonts w:ascii="宋体" w:eastAsia="宋体" w:hAnsi="宋体" w:hint="eastAsia"/>
        </w:rPr>
        <w:t>相当于该金融工具未来</w:t>
      </w:r>
      <w:r w:rsidRPr="00320B56">
        <w:rPr>
          <w:rFonts w:ascii="宋体" w:eastAsia="宋体" w:hAnsi="宋体"/>
        </w:rPr>
        <w:t>12个月内预期信用损失的金额计量其损失准备，并按照账面余额和</w:t>
      </w:r>
      <w:r w:rsidRPr="00320B56">
        <w:rPr>
          <w:rFonts w:ascii="宋体" w:eastAsia="宋体" w:hAnsi="宋体" w:hint="eastAsia"/>
        </w:rPr>
        <w:t>实际利率计算利息收入。</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2）如果该金融工具的信用风险自初始确认后已显著增加但尚未发生信用减值的，处</w:t>
      </w:r>
      <w:r w:rsidRPr="00320B56">
        <w:rPr>
          <w:rFonts w:ascii="宋体" w:eastAsia="宋体" w:hAnsi="宋体" w:hint="eastAsia"/>
        </w:rPr>
        <w:t>于第二阶段，则按照相当于该金融工具整个存续期内预期信用损失的金额计量其损失准备，并按照账面余额和实际利率计算利息收入。</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3）如果该金融工具自初始确认后已经发生信用减值的，处于第三阶段，本公司按照</w:t>
      </w:r>
      <w:r w:rsidRPr="00320B56">
        <w:rPr>
          <w:rFonts w:ascii="宋体" w:eastAsia="宋体" w:hAnsi="宋体" w:hint="eastAsia"/>
        </w:rPr>
        <w:t>相当于该金融工具整个存续期内预期信用损失的金额计量其损失准备，并按照摊</w:t>
      </w:r>
      <w:proofErr w:type="gramStart"/>
      <w:r w:rsidRPr="00320B56">
        <w:rPr>
          <w:rFonts w:ascii="宋体" w:eastAsia="宋体" w:hAnsi="宋体" w:hint="eastAsia"/>
        </w:rPr>
        <w:t>余成本</w:t>
      </w:r>
      <w:proofErr w:type="gramEnd"/>
      <w:r w:rsidRPr="00320B56">
        <w:rPr>
          <w:rFonts w:ascii="宋体" w:eastAsia="宋体" w:hAnsi="宋体" w:hint="eastAsia"/>
        </w:rPr>
        <w:t>和实际利率计算利息收入。</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金融工具信用损失准备的增加或转回金额，作为减值损失或利得计入当期损益。除分类为以</w:t>
      </w:r>
      <w:r w:rsidRPr="00320B56">
        <w:rPr>
          <w:rFonts w:ascii="宋体" w:eastAsia="宋体" w:hAnsi="宋体" w:hint="eastAsia"/>
        </w:rPr>
        <w:lastRenderedPageBreak/>
        <w:t>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w:t>
      </w:r>
      <w:proofErr w:type="gramStart"/>
      <w:r w:rsidRPr="00320B56">
        <w:rPr>
          <w:rFonts w:ascii="宋体" w:eastAsia="宋体" w:hAnsi="宋体" w:hint="eastAsia"/>
        </w:rPr>
        <w:t>日按照</w:t>
      </w:r>
      <w:proofErr w:type="gramEnd"/>
      <w:r w:rsidRPr="00320B56">
        <w:rPr>
          <w:rFonts w:ascii="宋体" w:eastAsia="宋体" w:hAnsi="宋体" w:hint="eastAsia"/>
        </w:rPr>
        <w:t>相当于未来</w:t>
      </w:r>
      <w:r w:rsidRPr="00320B56">
        <w:rPr>
          <w:rFonts w:ascii="宋体" w:eastAsia="宋体" w:hAnsi="宋体"/>
        </w:rPr>
        <w:t>12个月内预期信用损失的金额</w:t>
      </w:r>
      <w:r w:rsidRPr="00320B56">
        <w:rPr>
          <w:rFonts w:ascii="宋体" w:eastAsia="宋体" w:hAnsi="宋体" w:hint="eastAsia"/>
        </w:rPr>
        <w:t>计量该金融工具的损失准备，由此形成的损失准备的转回金额作为减值利得计入当期损益。</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1）信用风险显著增加</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本公司在评估信用风险是否显著增加时会考虑如下因素：</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债务人经营成果实际或预期是否发生显著变化；</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债务人所处的监管、经济或技术环境是否发生显著不利变化；</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3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③</w:t>
      </w:r>
      <w:r>
        <w:rPr>
          <w:rFonts w:ascii="宋体" w:eastAsia="宋体" w:hAnsi="宋体"/>
        </w:rPr>
        <w:fldChar w:fldCharType="end"/>
      </w:r>
      <w:r w:rsidRPr="00320B56">
        <w:rPr>
          <w:rFonts w:ascii="宋体" w:eastAsia="宋体" w:hAnsi="宋体"/>
        </w:rPr>
        <w:t>作为债务抵押的担保物价值或第三方提供的担保或信用增级质量是否发生显著变化，</w:t>
      </w:r>
      <w:r w:rsidRPr="00320B56">
        <w:rPr>
          <w:rFonts w:ascii="宋体" w:eastAsia="宋体" w:hAnsi="宋体" w:hint="eastAsia"/>
        </w:rPr>
        <w:t>这些变化预期将降低债务人按合同规定期限还款的经济动机或者影响违约概率；</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4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④</w:t>
      </w:r>
      <w:r>
        <w:rPr>
          <w:rFonts w:ascii="宋体" w:eastAsia="宋体" w:hAnsi="宋体"/>
        </w:rPr>
        <w:fldChar w:fldCharType="end"/>
      </w:r>
      <w:r w:rsidRPr="00320B56">
        <w:rPr>
          <w:rFonts w:ascii="宋体" w:eastAsia="宋体" w:hAnsi="宋体"/>
        </w:rPr>
        <w:t>债务人预期表现和还款行为是否发生显著变化；</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5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⑤</w:t>
      </w:r>
      <w:r>
        <w:rPr>
          <w:rFonts w:ascii="宋体" w:eastAsia="宋体" w:hAnsi="宋体"/>
        </w:rPr>
        <w:fldChar w:fldCharType="end"/>
      </w:r>
      <w:r w:rsidRPr="00320B56">
        <w:rPr>
          <w:rFonts w:ascii="宋体" w:eastAsia="宋体" w:hAnsi="宋体"/>
        </w:rPr>
        <w:t>本公司对金融工具信用管理方法是否发生变化等。</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2）已发生信用减值的金融资产</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当对金融资产预期未来现金流量具有不利影响的一项或多项事件发生时，该金融资产成为已发生信用减值的金融资产。金融资产已发生信用减值的证据包括下列可观察信息：</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发行方或债务人发生重大财务困难；</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债务人违反合同，如偿付利息或本金违约或逾期等；</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3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③</w:t>
      </w:r>
      <w:r>
        <w:rPr>
          <w:rFonts w:ascii="宋体" w:eastAsia="宋体" w:hAnsi="宋体"/>
        </w:rPr>
        <w:fldChar w:fldCharType="end"/>
      </w:r>
      <w:r w:rsidRPr="00320B56">
        <w:rPr>
          <w:rFonts w:ascii="宋体" w:eastAsia="宋体" w:hAnsi="宋体"/>
        </w:rPr>
        <w:t>债权人出于与债务人财务困难有关的经济或合同考虑，给予债务人在任何其他情况</w:t>
      </w:r>
      <w:r w:rsidRPr="00320B56">
        <w:rPr>
          <w:rFonts w:ascii="宋体" w:eastAsia="宋体" w:hAnsi="宋体" w:hint="eastAsia"/>
        </w:rPr>
        <w:t>下都不会做出的让步；</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lastRenderedPageBreak/>
        <w:fldChar w:fldCharType="begin"/>
      </w:r>
      <w:r>
        <w:rPr>
          <w:rFonts w:ascii="宋体" w:eastAsia="宋体" w:hAnsi="宋体"/>
        </w:rPr>
        <w:instrText xml:space="preserve"> </w:instrText>
      </w:r>
      <w:r>
        <w:rPr>
          <w:rFonts w:ascii="宋体" w:eastAsia="宋体" w:hAnsi="宋体" w:hint="eastAsia"/>
        </w:rPr>
        <w:instrText>= 4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④</w:t>
      </w:r>
      <w:r>
        <w:rPr>
          <w:rFonts w:ascii="宋体" w:eastAsia="宋体" w:hAnsi="宋体"/>
        </w:rPr>
        <w:fldChar w:fldCharType="end"/>
      </w:r>
      <w:r w:rsidRPr="00320B56">
        <w:rPr>
          <w:rFonts w:ascii="宋体" w:eastAsia="宋体" w:hAnsi="宋体"/>
        </w:rPr>
        <w:t>债务人很可能破产或进行其他财务重组；</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5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⑤</w:t>
      </w:r>
      <w:r>
        <w:rPr>
          <w:rFonts w:ascii="宋体" w:eastAsia="宋体" w:hAnsi="宋体"/>
        </w:rPr>
        <w:fldChar w:fldCharType="end"/>
      </w:r>
      <w:r w:rsidRPr="00320B56">
        <w:rPr>
          <w:rFonts w:ascii="宋体" w:eastAsia="宋体" w:hAnsi="宋体"/>
        </w:rPr>
        <w:t>发行方或债务人财务困难导致该金融资产的活跃市场消失；</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6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⑥</w:t>
      </w:r>
      <w:r>
        <w:rPr>
          <w:rFonts w:ascii="宋体" w:eastAsia="宋体" w:hAnsi="宋体"/>
        </w:rPr>
        <w:fldChar w:fldCharType="end"/>
      </w:r>
      <w:r w:rsidRPr="00320B56">
        <w:rPr>
          <w:rFonts w:ascii="宋体" w:eastAsia="宋体" w:hAnsi="宋体"/>
        </w:rPr>
        <w:t>以大幅折扣</w:t>
      </w:r>
      <w:proofErr w:type="gramStart"/>
      <w:r w:rsidRPr="00320B56">
        <w:rPr>
          <w:rFonts w:ascii="宋体" w:eastAsia="宋体" w:hAnsi="宋体"/>
        </w:rPr>
        <w:t>购买或源生</w:t>
      </w:r>
      <w:proofErr w:type="gramEnd"/>
      <w:r w:rsidRPr="00320B56">
        <w:rPr>
          <w:rFonts w:ascii="宋体" w:eastAsia="宋体" w:hAnsi="宋体"/>
        </w:rPr>
        <w:t>一项金融资产，该折扣反映了发生信用损失的事实。</w:t>
      </w:r>
      <w:r w:rsidRPr="00320B56">
        <w:rPr>
          <w:rFonts w:ascii="宋体" w:eastAsia="宋体" w:hAnsi="宋体" w:hint="eastAsia"/>
        </w:rPr>
        <w:t>金融资产发生信用减值，有可能是多个事件的共同作用所致，未必是可单独识别的事件所致。</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3）预期信用损失的确定</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本公司基于单项和组合评估金融工具的预期信用损失，在评估预期信用损失时，考虑有关过去事项、当前状况以及未来经济状况预测的合理且有依据的信息。</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本公司以共同信用风险特征为依据，将金融工具分为不同组合。本公司采用的共同信用风险特征包括：金融工具类型、信用风险评级、账龄组合、逾期</w:t>
      </w:r>
      <w:proofErr w:type="gramStart"/>
      <w:r w:rsidRPr="00320B56">
        <w:rPr>
          <w:rFonts w:ascii="宋体" w:eastAsia="宋体" w:hAnsi="宋体" w:hint="eastAsia"/>
        </w:rPr>
        <w:t>账</w:t>
      </w:r>
      <w:proofErr w:type="gramEnd"/>
      <w:r w:rsidRPr="00320B56">
        <w:rPr>
          <w:rFonts w:ascii="宋体" w:eastAsia="宋体" w:hAnsi="宋体" w:hint="eastAsia"/>
        </w:rPr>
        <w:t>龄组合、合同结算周期、债务人所处行业等。相关金融工具的单项评估标准和组合信用风险特征详见相关金融工具的会计政策。</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本公司按照下列方法确定相关金融工具的预期信用损失：</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320B56">
        <w:rPr>
          <w:rFonts w:ascii="宋体" w:eastAsia="宋体" w:hAnsi="宋体"/>
        </w:rPr>
        <w:t>对于金融资产，信用损失为本公司应收取的合同现金流量与预期收取的现金流量之</w:t>
      </w:r>
      <w:r w:rsidRPr="00320B56">
        <w:rPr>
          <w:rFonts w:ascii="宋体" w:eastAsia="宋体" w:hAnsi="宋体" w:hint="eastAsia"/>
        </w:rPr>
        <w:t>间差额的现值。</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320B56">
        <w:rPr>
          <w:rFonts w:ascii="宋体" w:eastAsia="宋体" w:hAnsi="宋体"/>
        </w:rPr>
        <w:t>对于租赁应收款项，信用损失为本公司应收取的合同现金流量与预期收取的现金流</w:t>
      </w:r>
      <w:r w:rsidRPr="00320B56">
        <w:rPr>
          <w:rFonts w:ascii="宋体" w:eastAsia="宋体" w:hAnsi="宋体" w:hint="eastAsia"/>
        </w:rPr>
        <w:t>量之间差额的现值。</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3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③</w:t>
      </w:r>
      <w:r>
        <w:rPr>
          <w:rFonts w:ascii="宋体" w:eastAsia="宋体" w:hAnsi="宋体"/>
        </w:rPr>
        <w:fldChar w:fldCharType="end"/>
      </w:r>
      <w:r w:rsidRPr="00320B56">
        <w:rPr>
          <w:rFonts w:ascii="宋体" w:eastAsia="宋体" w:hAnsi="宋体"/>
        </w:rPr>
        <w:t>对于财务担保合同，信用损失为本公司就该合同持有人发生的信用损失向其做出赔</w:t>
      </w:r>
      <w:r w:rsidRPr="00320B56">
        <w:rPr>
          <w:rFonts w:ascii="宋体" w:eastAsia="宋体" w:hAnsi="宋体" w:hint="eastAsia"/>
        </w:rPr>
        <w:t>付的预计付款额，减去本公司预期向该合同持有人、债务人或任何其他方收取的金额之间差额的现值。</w:t>
      </w:r>
    </w:p>
    <w:p w:rsidR="0067403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4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④</w:t>
      </w:r>
      <w:r>
        <w:rPr>
          <w:rFonts w:ascii="宋体" w:eastAsia="宋体" w:hAnsi="宋体"/>
        </w:rPr>
        <w:fldChar w:fldCharType="end"/>
      </w:r>
      <w:r w:rsidRPr="00320B56">
        <w:rPr>
          <w:rFonts w:ascii="宋体" w:eastAsia="宋体" w:hAnsi="宋体"/>
        </w:rPr>
        <w:t>对于资产负债表日已发生信用减值但并非</w:t>
      </w:r>
      <w:proofErr w:type="gramStart"/>
      <w:r w:rsidRPr="00320B56">
        <w:rPr>
          <w:rFonts w:ascii="宋体" w:eastAsia="宋体" w:hAnsi="宋体"/>
        </w:rPr>
        <w:t>购买或源生</w:t>
      </w:r>
      <w:proofErr w:type="gramEnd"/>
      <w:r w:rsidRPr="00320B56">
        <w:rPr>
          <w:rFonts w:ascii="宋体" w:eastAsia="宋体" w:hAnsi="宋体"/>
        </w:rPr>
        <w:t>已发生信用减值的金融资产，</w:t>
      </w:r>
      <w:r w:rsidRPr="00320B56">
        <w:rPr>
          <w:rFonts w:ascii="宋体" w:eastAsia="宋体" w:hAnsi="宋体" w:hint="eastAsia"/>
        </w:rPr>
        <w:t>信用损失为该金融资产账面余额与按</w:t>
      </w:r>
      <w:proofErr w:type="gramStart"/>
      <w:r w:rsidRPr="00320B56">
        <w:rPr>
          <w:rFonts w:ascii="宋体" w:eastAsia="宋体" w:hAnsi="宋体" w:hint="eastAsia"/>
        </w:rPr>
        <w:t>原实际</w:t>
      </w:r>
      <w:proofErr w:type="gramEnd"/>
      <w:r w:rsidRPr="00320B56">
        <w:rPr>
          <w:rFonts w:ascii="宋体" w:eastAsia="宋体" w:hAnsi="宋体" w:hint="eastAsia"/>
        </w:rPr>
        <w:t>利率折现的估计未来现金流量的现值之间的差额。</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4）</w:t>
      </w:r>
      <w:proofErr w:type="gramStart"/>
      <w:r w:rsidRPr="00320B56">
        <w:rPr>
          <w:rFonts w:ascii="宋体" w:eastAsia="宋体" w:hAnsi="宋体"/>
        </w:rPr>
        <w:t>减记金融资产</w:t>
      </w:r>
      <w:proofErr w:type="gramEnd"/>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当本公司不再合理预期金融资产合同现金流量能够全部或部分收回的，直接</w:t>
      </w:r>
      <w:proofErr w:type="gramStart"/>
      <w:r w:rsidRPr="00320B56">
        <w:rPr>
          <w:rFonts w:ascii="宋体" w:eastAsia="宋体" w:hAnsi="宋体" w:hint="eastAsia"/>
        </w:rPr>
        <w:t>减记该</w:t>
      </w:r>
      <w:proofErr w:type="gramEnd"/>
      <w:r w:rsidRPr="00320B56">
        <w:rPr>
          <w:rFonts w:ascii="宋体" w:eastAsia="宋体" w:hAnsi="宋体" w:hint="eastAsia"/>
        </w:rPr>
        <w:t>金融资产的账面余额。这种</w:t>
      </w:r>
      <w:proofErr w:type="gramStart"/>
      <w:r w:rsidRPr="00320B56">
        <w:rPr>
          <w:rFonts w:ascii="宋体" w:eastAsia="宋体" w:hAnsi="宋体" w:hint="eastAsia"/>
        </w:rPr>
        <w:t>减记构成</w:t>
      </w:r>
      <w:proofErr w:type="gramEnd"/>
      <w:r w:rsidRPr="00320B56">
        <w:rPr>
          <w:rFonts w:ascii="宋体" w:eastAsia="宋体" w:hAnsi="宋体" w:hint="eastAsia"/>
        </w:rPr>
        <w:t>相关金融资产的终止确认。</w:t>
      </w:r>
    </w:p>
    <w:p w:rsidR="0067403F" w:rsidRPr="00320B56" w:rsidRDefault="0067403F" w:rsidP="0067403F">
      <w:pPr>
        <w:spacing w:line="360" w:lineRule="auto"/>
        <w:ind w:firstLineChars="200" w:firstLine="420"/>
        <w:rPr>
          <w:rFonts w:ascii="宋体" w:eastAsia="宋体" w:hAnsi="宋体"/>
        </w:rPr>
      </w:pPr>
      <w:r>
        <w:rPr>
          <w:rFonts w:ascii="宋体" w:eastAsia="宋体" w:hAnsi="宋体"/>
        </w:rPr>
        <w:t>7.</w:t>
      </w:r>
      <w:r w:rsidRPr="00320B56">
        <w:rPr>
          <w:rFonts w:ascii="宋体" w:eastAsia="宋体" w:hAnsi="宋体"/>
        </w:rPr>
        <w:t>金融资产及金融负债的</w:t>
      </w:r>
      <w:proofErr w:type="gramStart"/>
      <w:r w:rsidRPr="00320B56">
        <w:rPr>
          <w:rFonts w:ascii="宋体" w:eastAsia="宋体" w:hAnsi="宋体"/>
        </w:rPr>
        <w:t>抵销</w:t>
      </w:r>
      <w:proofErr w:type="gramEnd"/>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金融资产和金融负债在资产负债表内分别列示</w:t>
      </w:r>
      <w:r>
        <w:rPr>
          <w:rFonts w:ascii="宋体" w:eastAsia="宋体" w:hAnsi="宋体" w:hint="eastAsia"/>
        </w:rPr>
        <w:t>，</w:t>
      </w:r>
      <w:r w:rsidRPr="00320B56">
        <w:rPr>
          <w:rFonts w:ascii="宋体" w:eastAsia="宋体" w:hAnsi="宋体" w:hint="eastAsia"/>
        </w:rPr>
        <w:t>没有相互</w:t>
      </w:r>
      <w:proofErr w:type="gramStart"/>
      <w:r w:rsidRPr="00320B56">
        <w:rPr>
          <w:rFonts w:ascii="宋体" w:eastAsia="宋体" w:hAnsi="宋体" w:hint="eastAsia"/>
        </w:rPr>
        <w:t>抵销</w:t>
      </w:r>
      <w:proofErr w:type="gramEnd"/>
      <w:r w:rsidRPr="00320B56">
        <w:rPr>
          <w:rFonts w:ascii="宋体" w:eastAsia="宋体" w:hAnsi="宋体" w:hint="eastAsia"/>
        </w:rPr>
        <w:t>。但是，同时满足下列条件的，以相互</w:t>
      </w:r>
      <w:proofErr w:type="gramStart"/>
      <w:r w:rsidRPr="00320B56">
        <w:rPr>
          <w:rFonts w:ascii="宋体" w:eastAsia="宋体" w:hAnsi="宋体" w:hint="eastAsia"/>
        </w:rPr>
        <w:t>抵销</w:t>
      </w:r>
      <w:proofErr w:type="gramEnd"/>
      <w:r w:rsidRPr="00320B56">
        <w:rPr>
          <w:rFonts w:ascii="宋体" w:eastAsia="宋体" w:hAnsi="宋体" w:hint="eastAsia"/>
        </w:rPr>
        <w:t>后的净额在资产负债表内列示：</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1）本公司具有</w:t>
      </w:r>
      <w:proofErr w:type="gramStart"/>
      <w:r w:rsidRPr="00320B56">
        <w:rPr>
          <w:rFonts w:ascii="宋体" w:eastAsia="宋体" w:hAnsi="宋体"/>
        </w:rPr>
        <w:t>抵销</w:t>
      </w:r>
      <w:proofErr w:type="gramEnd"/>
      <w:r w:rsidRPr="00320B56">
        <w:rPr>
          <w:rFonts w:ascii="宋体" w:eastAsia="宋体" w:hAnsi="宋体"/>
        </w:rPr>
        <w:t>已确认金额的法定权利，且该种法定权利是当前可执行的；</w:t>
      </w:r>
    </w:p>
    <w:p w:rsidR="0067403F" w:rsidRPr="00320B56" w:rsidRDefault="0067403F" w:rsidP="0067403F">
      <w:pPr>
        <w:spacing w:line="360" w:lineRule="auto"/>
        <w:ind w:firstLineChars="200" w:firstLine="420"/>
        <w:rPr>
          <w:rFonts w:ascii="宋体" w:eastAsia="宋体" w:hAnsi="宋体"/>
        </w:rPr>
      </w:pPr>
      <w:r w:rsidRPr="00320B56">
        <w:rPr>
          <w:rFonts w:ascii="宋体" w:eastAsia="宋体" w:hAnsi="宋体" w:hint="eastAsia"/>
        </w:rPr>
        <w:t>（</w:t>
      </w:r>
      <w:r w:rsidRPr="00320B56">
        <w:rPr>
          <w:rFonts w:ascii="宋体" w:eastAsia="宋体" w:hAnsi="宋体"/>
        </w:rPr>
        <w:t>2）本公司计划以净额结算，或同时变现该金融资产和清偿该金融负债。</w:t>
      </w:r>
    </w:p>
    <w:p w:rsidR="0067403F" w:rsidRPr="00AB2978"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AB2978">
        <w:rPr>
          <w:rFonts w:ascii="宋体" w:hAnsi="宋体" w:hint="eastAsia"/>
          <w:b/>
          <w:bCs/>
          <w:sz w:val="21"/>
          <w:szCs w:val="21"/>
        </w:rPr>
        <w:lastRenderedPageBreak/>
        <w:t>应收票据</w:t>
      </w:r>
    </w:p>
    <w:p w:rsidR="0067403F" w:rsidRPr="00AB2978" w:rsidRDefault="0067403F" w:rsidP="0067403F">
      <w:pPr>
        <w:spacing w:line="360" w:lineRule="auto"/>
        <w:ind w:firstLineChars="200" w:firstLine="420"/>
        <w:rPr>
          <w:rFonts w:ascii="宋体" w:eastAsia="宋体" w:hAnsi="宋体"/>
        </w:rPr>
      </w:pPr>
      <w:r w:rsidRPr="00AB2978">
        <w:rPr>
          <w:rFonts w:ascii="宋体" w:eastAsia="宋体" w:hAnsi="宋体" w:hint="eastAsia"/>
        </w:rPr>
        <w:t>本公司对应收票据的预期信用损失的确定方法及会计处理方法详见本附注</w:t>
      </w:r>
      <w:r>
        <w:rPr>
          <w:rFonts w:ascii="宋体" w:eastAsia="宋体" w:hAnsi="宋体" w:hint="eastAsia"/>
        </w:rPr>
        <w:t>“</w:t>
      </w:r>
      <w:r w:rsidRPr="00AB2978">
        <w:rPr>
          <w:rFonts w:ascii="宋体" w:eastAsia="宋体" w:hAnsi="宋体" w:hint="eastAsia"/>
        </w:rPr>
        <w:t>三</w:t>
      </w:r>
      <w:r>
        <w:rPr>
          <w:rFonts w:ascii="宋体" w:eastAsia="宋体" w:hAnsi="宋体" w:hint="eastAsia"/>
        </w:rPr>
        <w:t>、</w:t>
      </w:r>
      <w:r w:rsidRPr="00AB2978">
        <w:rPr>
          <w:rFonts w:ascii="宋体" w:eastAsia="宋体" w:hAnsi="宋体" w:hint="eastAsia"/>
        </w:rPr>
        <w:t>（十一）</w:t>
      </w:r>
      <w:r>
        <w:rPr>
          <w:rFonts w:ascii="宋体" w:eastAsia="宋体" w:hAnsi="宋体"/>
        </w:rPr>
        <w:t>6.</w:t>
      </w:r>
      <w:r w:rsidRPr="00AB2978">
        <w:rPr>
          <w:rFonts w:ascii="宋体" w:eastAsia="宋体" w:hAnsi="宋体" w:hint="eastAsia"/>
        </w:rPr>
        <w:t>金融工具减值</w:t>
      </w:r>
      <w:r>
        <w:rPr>
          <w:rFonts w:ascii="宋体" w:eastAsia="宋体" w:hAnsi="宋体" w:hint="eastAsia"/>
        </w:rPr>
        <w:t>”</w:t>
      </w:r>
      <w:r w:rsidRPr="00AB2978">
        <w:rPr>
          <w:rFonts w:ascii="宋体" w:eastAsia="宋体" w:hAnsi="宋体" w:hint="eastAsia"/>
        </w:rPr>
        <w:t>。</w:t>
      </w:r>
    </w:p>
    <w:p w:rsidR="0067403F" w:rsidRPr="00AB2978" w:rsidRDefault="0067403F" w:rsidP="0067403F">
      <w:pPr>
        <w:spacing w:line="360" w:lineRule="auto"/>
        <w:ind w:firstLineChars="200" w:firstLine="420"/>
        <w:rPr>
          <w:rFonts w:ascii="宋体" w:eastAsia="宋体" w:hAnsi="宋体"/>
        </w:rPr>
      </w:pPr>
      <w:r w:rsidRPr="00AB2978">
        <w:rPr>
          <w:rFonts w:ascii="宋体" w:eastAsia="宋体" w:hAnsi="宋体" w:hint="eastAsia"/>
        </w:rPr>
        <w:t>本公司对在单项工具层面能以合理成本评估预期信用损失的充分证据的应收票据单独确定其信用损失。</w:t>
      </w:r>
    </w:p>
    <w:p w:rsidR="0067403F" w:rsidRPr="00AB2978" w:rsidRDefault="0067403F" w:rsidP="0067403F">
      <w:pPr>
        <w:spacing w:line="360" w:lineRule="auto"/>
        <w:ind w:firstLineChars="200" w:firstLine="420"/>
        <w:rPr>
          <w:rFonts w:ascii="宋体" w:eastAsia="宋体" w:hAnsi="宋体"/>
        </w:rPr>
      </w:pPr>
      <w:r w:rsidRPr="00AB2978">
        <w:rPr>
          <w:rFonts w:ascii="宋体" w:eastAsia="宋体" w:hAnsi="宋体" w:hint="eastAsia"/>
        </w:rPr>
        <w:t>当在单项工具层面无法以合理成本评估预期信用损失的充分证据时，本公司参考历史信用损失经验，结合当前状况以及对未来经济状况的判断，依据信用风险特征将应收票据划分为若干组合，在组合基础上计算预期信用损失。确定组合的依据如下：</w:t>
      </w:r>
    </w:p>
    <w:tbl>
      <w:tblPr>
        <w:tblW w:w="4941" w:type="pct"/>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268"/>
        <w:gridCol w:w="3544"/>
        <w:gridCol w:w="2871"/>
      </w:tblGrid>
      <w:tr w:rsidR="0067403F" w:rsidRPr="00EB2806" w:rsidTr="00F1774A">
        <w:trPr>
          <w:trHeight w:val="369"/>
          <w:tblHeader/>
          <w:jc w:val="center"/>
        </w:trPr>
        <w:tc>
          <w:tcPr>
            <w:tcW w:w="1306" w:type="pct"/>
            <w:shd w:val="clear" w:color="auto" w:fill="auto"/>
            <w:tcMar>
              <w:left w:w="28" w:type="dxa"/>
              <w:right w:w="28" w:type="dxa"/>
            </w:tcMar>
            <w:vAlign w:val="center"/>
            <w:hideMark/>
          </w:tcPr>
          <w:p w:rsidR="0067403F" w:rsidRPr="00EB2806" w:rsidRDefault="0067403F" w:rsidP="00F1774A">
            <w:pPr>
              <w:snapToGrid w:val="0"/>
              <w:jc w:val="center"/>
              <w:rPr>
                <w:rFonts w:ascii="宋体" w:eastAsia="宋体" w:hAnsi="宋体"/>
                <w:b/>
                <w:bCs/>
                <w:sz w:val="18"/>
                <w:szCs w:val="18"/>
              </w:rPr>
            </w:pPr>
            <w:r w:rsidRPr="00EB2806">
              <w:rPr>
                <w:rFonts w:ascii="宋体" w:eastAsia="宋体" w:hAnsi="宋体" w:hint="eastAsia"/>
                <w:b/>
                <w:bCs/>
                <w:sz w:val="18"/>
                <w:szCs w:val="18"/>
              </w:rPr>
              <w:t>组合名称</w:t>
            </w:r>
          </w:p>
        </w:tc>
        <w:tc>
          <w:tcPr>
            <w:tcW w:w="2041" w:type="pct"/>
            <w:shd w:val="clear" w:color="auto" w:fill="auto"/>
            <w:tcMar>
              <w:left w:w="28" w:type="dxa"/>
              <w:right w:w="28" w:type="dxa"/>
            </w:tcMar>
            <w:vAlign w:val="center"/>
            <w:hideMark/>
          </w:tcPr>
          <w:p w:rsidR="0067403F" w:rsidRPr="00EB2806" w:rsidRDefault="0067403F" w:rsidP="00F1774A">
            <w:pPr>
              <w:snapToGrid w:val="0"/>
              <w:jc w:val="center"/>
              <w:rPr>
                <w:rFonts w:ascii="宋体" w:eastAsia="宋体" w:hAnsi="宋体"/>
                <w:b/>
                <w:bCs/>
                <w:sz w:val="18"/>
                <w:szCs w:val="18"/>
              </w:rPr>
            </w:pPr>
            <w:r w:rsidRPr="00EB2806">
              <w:rPr>
                <w:rFonts w:ascii="宋体" w:eastAsia="宋体" w:hAnsi="宋体" w:hint="eastAsia"/>
                <w:b/>
                <w:bCs/>
                <w:sz w:val="18"/>
                <w:szCs w:val="18"/>
              </w:rPr>
              <w:t>确定组合的依据</w:t>
            </w:r>
          </w:p>
        </w:tc>
        <w:tc>
          <w:tcPr>
            <w:tcW w:w="1653" w:type="pct"/>
            <w:tcMar>
              <w:left w:w="28" w:type="dxa"/>
              <w:right w:w="28" w:type="dxa"/>
            </w:tcMar>
            <w:vAlign w:val="center"/>
          </w:tcPr>
          <w:p w:rsidR="0067403F" w:rsidRPr="00EB2806" w:rsidRDefault="0067403F" w:rsidP="00F1774A">
            <w:pPr>
              <w:snapToGrid w:val="0"/>
              <w:jc w:val="center"/>
              <w:rPr>
                <w:rFonts w:ascii="宋体" w:eastAsia="宋体" w:hAnsi="宋体"/>
                <w:b/>
                <w:bCs/>
                <w:sz w:val="18"/>
                <w:szCs w:val="18"/>
              </w:rPr>
            </w:pPr>
            <w:r w:rsidRPr="00EB2806">
              <w:rPr>
                <w:rFonts w:ascii="宋体" w:eastAsia="宋体" w:hAnsi="宋体" w:hint="eastAsia"/>
                <w:b/>
                <w:bCs/>
                <w:sz w:val="18"/>
                <w:szCs w:val="18"/>
              </w:rPr>
              <w:t>计量预期信用损失的方法</w:t>
            </w:r>
            <w:r w:rsidRPr="00EB2806">
              <w:rPr>
                <w:rFonts w:ascii="宋体" w:eastAsia="宋体" w:hAnsi="宋体"/>
                <w:b/>
                <w:bCs/>
                <w:sz w:val="18"/>
                <w:szCs w:val="18"/>
              </w:rPr>
              <w:t xml:space="preserve"> </w:t>
            </w:r>
          </w:p>
        </w:tc>
      </w:tr>
      <w:tr w:rsidR="0067403F" w:rsidRPr="00EB2806" w:rsidTr="00F1774A">
        <w:trPr>
          <w:trHeight w:val="369"/>
          <w:jc w:val="center"/>
        </w:trPr>
        <w:tc>
          <w:tcPr>
            <w:tcW w:w="1306" w:type="pct"/>
            <w:shd w:val="clear" w:color="auto" w:fill="auto"/>
            <w:tcMar>
              <w:left w:w="28" w:type="dxa"/>
              <w:right w:w="28" w:type="dxa"/>
            </w:tcMar>
            <w:vAlign w:val="center"/>
          </w:tcPr>
          <w:p w:rsidR="0067403F" w:rsidRPr="00EB2806" w:rsidRDefault="0067403F" w:rsidP="00F1774A">
            <w:pPr>
              <w:pStyle w:val="Default"/>
              <w:snapToGrid w:val="0"/>
              <w:rPr>
                <w:rFonts w:ascii="宋体" w:hAnsi="宋体"/>
                <w:color w:val="auto"/>
                <w:sz w:val="18"/>
                <w:szCs w:val="18"/>
              </w:rPr>
            </w:pPr>
            <w:r w:rsidRPr="00EB2806">
              <w:rPr>
                <w:rFonts w:ascii="宋体" w:hAnsi="宋体" w:hint="eastAsia"/>
                <w:color w:val="auto"/>
                <w:sz w:val="18"/>
                <w:szCs w:val="18"/>
              </w:rPr>
              <w:t>无风险银行承兑票据</w:t>
            </w:r>
          </w:p>
        </w:tc>
        <w:tc>
          <w:tcPr>
            <w:tcW w:w="2041" w:type="pct"/>
            <w:shd w:val="clear" w:color="auto" w:fill="auto"/>
            <w:tcMar>
              <w:left w:w="28" w:type="dxa"/>
              <w:right w:w="28" w:type="dxa"/>
            </w:tcMar>
            <w:vAlign w:val="center"/>
          </w:tcPr>
          <w:p w:rsidR="0067403F" w:rsidRPr="00EB2806" w:rsidRDefault="0067403F" w:rsidP="00F1774A">
            <w:pPr>
              <w:pStyle w:val="Default"/>
              <w:snapToGrid w:val="0"/>
              <w:jc w:val="both"/>
              <w:rPr>
                <w:rFonts w:ascii="宋体" w:hAnsi="宋体"/>
                <w:color w:val="auto"/>
                <w:sz w:val="18"/>
                <w:szCs w:val="18"/>
              </w:rPr>
            </w:pPr>
            <w:r w:rsidRPr="00EB2806">
              <w:rPr>
                <w:rFonts w:ascii="宋体" w:hAnsi="宋体" w:hint="eastAsia"/>
                <w:color w:val="auto"/>
                <w:sz w:val="18"/>
                <w:szCs w:val="18"/>
              </w:rPr>
              <w:t>出票人具有较高的信用评级，历史上未发生票据违约，信用损失风险极低，在短期内履行其支付合同现金流量义务的能力很强</w:t>
            </w:r>
          </w:p>
        </w:tc>
        <w:tc>
          <w:tcPr>
            <w:tcW w:w="1653" w:type="pct"/>
            <w:tcMar>
              <w:left w:w="28" w:type="dxa"/>
              <w:right w:w="28" w:type="dxa"/>
            </w:tcMar>
            <w:vAlign w:val="center"/>
          </w:tcPr>
          <w:p w:rsidR="0067403F" w:rsidRPr="00EB2806" w:rsidRDefault="0067403F" w:rsidP="00F1774A">
            <w:pPr>
              <w:pStyle w:val="Default"/>
              <w:snapToGrid w:val="0"/>
              <w:jc w:val="both"/>
              <w:rPr>
                <w:rFonts w:ascii="宋体" w:hAnsi="宋体"/>
                <w:color w:val="auto"/>
                <w:sz w:val="18"/>
                <w:szCs w:val="18"/>
              </w:rPr>
            </w:pPr>
            <w:r w:rsidRPr="00EB2806">
              <w:rPr>
                <w:rFonts w:ascii="宋体" w:hAnsi="宋体" w:hint="eastAsia"/>
                <w:sz w:val="18"/>
                <w:szCs w:val="18"/>
              </w:rPr>
              <w:t>参考历史信用损失经验不计提坏账准备</w:t>
            </w:r>
          </w:p>
        </w:tc>
      </w:tr>
      <w:tr w:rsidR="0067403F" w:rsidRPr="00EB2806" w:rsidTr="00F1774A">
        <w:trPr>
          <w:trHeight w:val="369"/>
          <w:jc w:val="center"/>
        </w:trPr>
        <w:tc>
          <w:tcPr>
            <w:tcW w:w="1306" w:type="pct"/>
            <w:shd w:val="clear" w:color="auto" w:fill="auto"/>
            <w:tcMar>
              <w:left w:w="28" w:type="dxa"/>
              <w:right w:w="28" w:type="dxa"/>
            </w:tcMar>
            <w:vAlign w:val="center"/>
          </w:tcPr>
          <w:p w:rsidR="0067403F" w:rsidRPr="00EB2806" w:rsidRDefault="0067403F" w:rsidP="00F1774A">
            <w:pPr>
              <w:snapToGrid w:val="0"/>
              <w:rPr>
                <w:rFonts w:ascii="宋体" w:eastAsia="宋体" w:hAnsi="宋体"/>
                <w:sz w:val="18"/>
                <w:szCs w:val="18"/>
              </w:rPr>
            </w:pPr>
            <w:r w:rsidRPr="00EB2806">
              <w:rPr>
                <w:rFonts w:ascii="宋体" w:eastAsia="宋体" w:hAnsi="宋体" w:hint="eastAsia"/>
                <w:sz w:val="18"/>
                <w:szCs w:val="18"/>
              </w:rPr>
              <w:t>商业承兑票据</w:t>
            </w:r>
          </w:p>
        </w:tc>
        <w:tc>
          <w:tcPr>
            <w:tcW w:w="2041" w:type="pct"/>
            <w:shd w:val="clear" w:color="auto" w:fill="auto"/>
            <w:tcMar>
              <w:left w:w="28" w:type="dxa"/>
              <w:right w:w="28" w:type="dxa"/>
            </w:tcMar>
            <w:vAlign w:val="center"/>
          </w:tcPr>
          <w:p w:rsidR="0067403F" w:rsidRPr="00EB2806" w:rsidRDefault="0067403F" w:rsidP="00F1774A">
            <w:pPr>
              <w:snapToGrid w:val="0"/>
              <w:rPr>
                <w:rFonts w:ascii="宋体" w:eastAsia="宋体" w:hAnsi="宋体"/>
                <w:sz w:val="18"/>
                <w:szCs w:val="18"/>
              </w:rPr>
            </w:pPr>
            <w:r w:rsidRPr="00EB2806">
              <w:rPr>
                <w:rFonts w:ascii="宋体" w:eastAsia="宋体" w:hAnsi="宋体" w:hint="eastAsia"/>
                <w:sz w:val="18"/>
                <w:szCs w:val="18"/>
              </w:rPr>
              <w:t>信用风险较高的企业</w:t>
            </w:r>
          </w:p>
        </w:tc>
        <w:tc>
          <w:tcPr>
            <w:tcW w:w="1653" w:type="pct"/>
            <w:tcMar>
              <w:left w:w="28" w:type="dxa"/>
              <w:right w:w="28" w:type="dxa"/>
            </w:tcMar>
            <w:vAlign w:val="center"/>
          </w:tcPr>
          <w:p w:rsidR="0067403F" w:rsidRPr="00EB2806" w:rsidRDefault="0067403F" w:rsidP="00F1774A">
            <w:pPr>
              <w:snapToGrid w:val="0"/>
              <w:rPr>
                <w:rFonts w:ascii="宋体" w:eastAsia="宋体" w:hAnsi="宋体"/>
                <w:sz w:val="18"/>
                <w:szCs w:val="18"/>
              </w:rPr>
            </w:pPr>
            <w:r w:rsidRPr="00EB2806">
              <w:rPr>
                <w:rFonts w:ascii="宋体" w:eastAsia="宋体" w:hAnsi="宋体" w:hint="eastAsia"/>
                <w:sz w:val="18"/>
                <w:szCs w:val="18"/>
              </w:rPr>
              <w:t>通过违约风险敞口和整个存续期预计信用损失率，计算预期信用损失</w:t>
            </w:r>
          </w:p>
        </w:tc>
      </w:tr>
    </w:tbl>
    <w:p w:rsidR="0067403F"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AB2978">
        <w:rPr>
          <w:rFonts w:ascii="宋体" w:hAnsi="宋体" w:hint="eastAsia"/>
          <w:b/>
          <w:bCs/>
          <w:sz w:val="21"/>
          <w:szCs w:val="21"/>
        </w:rPr>
        <w:t>应收账款</w:t>
      </w:r>
    </w:p>
    <w:p w:rsidR="0067403F" w:rsidRPr="00AB2978" w:rsidRDefault="0067403F" w:rsidP="0067403F">
      <w:pPr>
        <w:spacing w:line="360" w:lineRule="auto"/>
        <w:ind w:firstLineChars="200" w:firstLine="420"/>
        <w:rPr>
          <w:rFonts w:ascii="宋体" w:eastAsia="宋体" w:hAnsi="宋体"/>
        </w:rPr>
      </w:pPr>
      <w:r w:rsidRPr="00AB2978">
        <w:rPr>
          <w:rFonts w:ascii="宋体" w:eastAsia="宋体" w:hAnsi="宋体" w:hint="eastAsia"/>
        </w:rPr>
        <w:t>本公司对应收账款的预期信用损失的确定方法及会计处理方法详见</w:t>
      </w:r>
      <w:r>
        <w:rPr>
          <w:rFonts w:ascii="宋体" w:eastAsia="宋体" w:hAnsi="宋体" w:hint="eastAsia"/>
        </w:rPr>
        <w:t>“</w:t>
      </w:r>
      <w:r w:rsidRPr="00AB2978">
        <w:rPr>
          <w:rFonts w:ascii="宋体" w:eastAsia="宋体" w:hAnsi="宋体" w:hint="eastAsia"/>
        </w:rPr>
        <w:t>本附注三</w:t>
      </w:r>
      <w:r>
        <w:rPr>
          <w:rFonts w:ascii="宋体" w:eastAsia="宋体" w:hAnsi="宋体" w:hint="eastAsia"/>
        </w:rPr>
        <w:t>、</w:t>
      </w:r>
      <w:r w:rsidRPr="00AB2978">
        <w:rPr>
          <w:rFonts w:ascii="宋体" w:eastAsia="宋体" w:hAnsi="宋体" w:hint="eastAsia"/>
        </w:rPr>
        <w:t>（十一）</w:t>
      </w:r>
      <w:r w:rsidRPr="00AB2978">
        <w:rPr>
          <w:rFonts w:ascii="宋体" w:eastAsia="宋体" w:hAnsi="宋体"/>
        </w:rPr>
        <w:t>6.</w:t>
      </w:r>
      <w:r w:rsidRPr="00AB2978">
        <w:rPr>
          <w:rFonts w:ascii="宋体" w:eastAsia="宋体" w:hAnsi="宋体" w:hint="eastAsia"/>
        </w:rPr>
        <w:t>金融工具减值</w:t>
      </w:r>
      <w:r>
        <w:rPr>
          <w:rFonts w:ascii="宋体" w:eastAsia="宋体" w:hAnsi="宋体" w:hint="eastAsia"/>
        </w:rPr>
        <w:t>”</w:t>
      </w:r>
      <w:r w:rsidRPr="00AB2978">
        <w:rPr>
          <w:rFonts w:ascii="宋体" w:eastAsia="宋体" w:hAnsi="宋体" w:hint="eastAsia"/>
        </w:rPr>
        <w:t>。</w:t>
      </w:r>
    </w:p>
    <w:p w:rsidR="0067403F" w:rsidRDefault="0067403F" w:rsidP="0067403F">
      <w:pPr>
        <w:spacing w:line="360" w:lineRule="auto"/>
        <w:ind w:firstLineChars="200" w:firstLine="420"/>
        <w:rPr>
          <w:rFonts w:ascii="宋体" w:eastAsia="宋体" w:hAnsi="宋体"/>
        </w:rPr>
      </w:pPr>
      <w:r w:rsidRPr="00AB2978">
        <w:rPr>
          <w:rFonts w:ascii="宋体" w:eastAsia="宋体" w:hAnsi="宋体" w:hint="eastAsia"/>
        </w:rPr>
        <w:t>本公司对在单项工具层面能以合理成本评估预期信用损失的充分证据的应收账款单独确定其信用损失。</w:t>
      </w:r>
    </w:p>
    <w:p w:rsidR="0067403F" w:rsidRDefault="0067403F" w:rsidP="0067403F">
      <w:pPr>
        <w:spacing w:line="360" w:lineRule="auto"/>
        <w:ind w:firstLineChars="200" w:firstLine="420"/>
        <w:rPr>
          <w:rFonts w:ascii="宋体" w:eastAsia="宋体" w:hAnsi="宋体"/>
        </w:rPr>
      </w:pPr>
      <w:r w:rsidRPr="00AB2978">
        <w:rPr>
          <w:rFonts w:ascii="宋体" w:eastAsia="宋体" w:hAnsi="宋体" w:hint="eastAsia"/>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W w:w="4941" w:type="pct"/>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268"/>
        <w:gridCol w:w="2977"/>
        <w:gridCol w:w="3438"/>
      </w:tblGrid>
      <w:tr w:rsidR="0067403F" w:rsidRPr="00EC3F9A" w:rsidTr="00F1774A">
        <w:trPr>
          <w:trHeight w:val="369"/>
          <w:tblHeader/>
          <w:jc w:val="center"/>
        </w:trPr>
        <w:tc>
          <w:tcPr>
            <w:tcW w:w="1306" w:type="pct"/>
            <w:shd w:val="clear" w:color="auto" w:fill="auto"/>
            <w:tcMar>
              <w:left w:w="28" w:type="dxa"/>
              <w:right w:w="28" w:type="dxa"/>
            </w:tcMar>
            <w:vAlign w:val="center"/>
            <w:hideMark/>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组合名称</w:t>
            </w:r>
          </w:p>
        </w:tc>
        <w:tc>
          <w:tcPr>
            <w:tcW w:w="1714" w:type="pct"/>
            <w:shd w:val="clear" w:color="auto" w:fill="auto"/>
            <w:tcMar>
              <w:left w:w="28" w:type="dxa"/>
              <w:right w:w="28" w:type="dxa"/>
            </w:tcMar>
            <w:vAlign w:val="center"/>
            <w:hideMark/>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确定组合的依据</w:t>
            </w:r>
          </w:p>
        </w:tc>
        <w:tc>
          <w:tcPr>
            <w:tcW w:w="1980" w:type="pct"/>
            <w:tcMar>
              <w:left w:w="28" w:type="dxa"/>
              <w:right w:w="28" w:type="dxa"/>
            </w:tcMar>
            <w:vAlign w:val="center"/>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计量预期信用损失的方法</w:t>
            </w:r>
            <w:r w:rsidRPr="00EC3F9A">
              <w:rPr>
                <w:rFonts w:ascii="宋体" w:eastAsia="宋体" w:hAnsi="宋体"/>
                <w:b/>
                <w:bCs/>
                <w:sz w:val="18"/>
                <w:szCs w:val="18"/>
              </w:rPr>
              <w:t xml:space="preserve"> </w:t>
            </w:r>
          </w:p>
        </w:tc>
      </w:tr>
      <w:tr w:rsidR="0067403F" w:rsidRPr="00EC3F9A" w:rsidTr="00F1774A">
        <w:trPr>
          <w:trHeight w:val="369"/>
          <w:jc w:val="center"/>
        </w:trPr>
        <w:tc>
          <w:tcPr>
            <w:tcW w:w="1306" w:type="pct"/>
            <w:shd w:val="clear" w:color="auto" w:fill="auto"/>
            <w:tcMar>
              <w:left w:w="28" w:type="dxa"/>
              <w:right w:w="28" w:type="dxa"/>
            </w:tcMar>
            <w:vAlign w:val="center"/>
          </w:tcPr>
          <w:p w:rsidR="0067403F" w:rsidRPr="00EC3F9A" w:rsidRDefault="0067403F" w:rsidP="00F1774A">
            <w:pPr>
              <w:pStyle w:val="Default"/>
              <w:snapToGrid w:val="0"/>
              <w:rPr>
                <w:rFonts w:ascii="宋体" w:hAnsi="宋体"/>
                <w:color w:val="auto"/>
                <w:sz w:val="18"/>
                <w:szCs w:val="18"/>
              </w:rPr>
            </w:pPr>
            <w:r w:rsidRPr="00EC3F9A">
              <w:rPr>
                <w:rFonts w:ascii="宋体" w:hAnsi="宋体" w:hint="eastAsia"/>
                <w:color w:val="auto"/>
                <w:sz w:val="18"/>
                <w:szCs w:val="18"/>
              </w:rPr>
              <w:t>组合</w:t>
            </w:r>
            <w:proofErr w:type="gramStart"/>
            <w:r w:rsidRPr="00EC3F9A">
              <w:rPr>
                <w:rFonts w:ascii="宋体" w:hAnsi="宋体" w:hint="eastAsia"/>
                <w:color w:val="auto"/>
                <w:sz w:val="18"/>
                <w:szCs w:val="18"/>
              </w:rPr>
              <w:t>一</w:t>
            </w:r>
            <w:proofErr w:type="gramEnd"/>
          </w:p>
        </w:tc>
        <w:tc>
          <w:tcPr>
            <w:tcW w:w="1714" w:type="pct"/>
            <w:shd w:val="clear" w:color="auto" w:fill="auto"/>
            <w:tcMar>
              <w:left w:w="28" w:type="dxa"/>
              <w:right w:w="28" w:type="dxa"/>
            </w:tcMar>
            <w:vAlign w:val="center"/>
          </w:tcPr>
          <w:p w:rsidR="0067403F" w:rsidRPr="00EC3F9A" w:rsidRDefault="0067403F" w:rsidP="00F1774A">
            <w:pPr>
              <w:pStyle w:val="Default"/>
              <w:snapToGrid w:val="0"/>
              <w:jc w:val="both"/>
              <w:rPr>
                <w:rFonts w:ascii="宋体" w:hAnsi="宋体"/>
                <w:color w:val="auto"/>
                <w:sz w:val="18"/>
                <w:szCs w:val="18"/>
              </w:rPr>
            </w:pPr>
            <w:r w:rsidRPr="00EC3F9A">
              <w:rPr>
                <w:rFonts w:ascii="宋体" w:hAnsi="宋体" w:hint="eastAsia"/>
                <w:color w:val="auto"/>
                <w:sz w:val="18"/>
                <w:szCs w:val="18"/>
              </w:rPr>
              <w:t>合并范围外公司的款项</w:t>
            </w:r>
          </w:p>
        </w:tc>
        <w:tc>
          <w:tcPr>
            <w:tcW w:w="1980" w:type="pct"/>
            <w:tcMar>
              <w:left w:w="28" w:type="dxa"/>
              <w:right w:w="28" w:type="dxa"/>
            </w:tcMar>
            <w:vAlign w:val="center"/>
          </w:tcPr>
          <w:p w:rsidR="0067403F" w:rsidRPr="00EC3F9A" w:rsidRDefault="0067403F" w:rsidP="00F1774A">
            <w:pPr>
              <w:pStyle w:val="Default"/>
              <w:snapToGrid w:val="0"/>
              <w:rPr>
                <w:rFonts w:ascii="宋体" w:hAnsi="宋体"/>
                <w:sz w:val="18"/>
                <w:szCs w:val="18"/>
              </w:rPr>
            </w:pPr>
            <w:proofErr w:type="gramStart"/>
            <w:r w:rsidRPr="00EC3F9A">
              <w:rPr>
                <w:rFonts w:ascii="宋体" w:hAnsi="宋体" w:hint="eastAsia"/>
                <w:sz w:val="18"/>
                <w:szCs w:val="18"/>
              </w:rPr>
              <w:t>按账龄</w:t>
            </w:r>
            <w:proofErr w:type="gramEnd"/>
            <w:r w:rsidRPr="00EC3F9A">
              <w:rPr>
                <w:rFonts w:ascii="宋体" w:hAnsi="宋体" w:hint="eastAsia"/>
                <w:sz w:val="18"/>
                <w:szCs w:val="18"/>
              </w:rPr>
              <w:t>与整个存续期预期信用损失率对照表，计算预期信用损失</w:t>
            </w:r>
          </w:p>
        </w:tc>
      </w:tr>
      <w:tr w:rsidR="0067403F" w:rsidRPr="00EC3F9A" w:rsidTr="00F1774A">
        <w:trPr>
          <w:trHeight w:val="369"/>
          <w:jc w:val="center"/>
        </w:trPr>
        <w:tc>
          <w:tcPr>
            <w:tcW w:w="1306" w:type="pct"/>
            <w:shd w:val="clear" w:color="auto" w:fill="auto"/>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组合二</w:t>
            </w:r>
          </w:p>
        </w:tc>
        <w:tc>
          <w:tcPr>
            <w:tcW w:w="1714" w:type="pct"/>
            <w:shd w:val="clear" w:color="auto" w:fill="auto"/>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合并范围内公司的款项</w:t>
            </w:r>
          </w:p>
        </w:tc>
        <w:tc>
          <w:tcPr>
            <w:tcW w:w="1980" w:type="pct"/>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通过违约风险敞口和整个存续期预计信用损失率，计算预期信用损失</w:t>
            </w:r>
          </w:p>
        </w:tc>
      </w:tr>
    </w:tbl>
    <w:p w:rsidR="0067403F" w:rsidRPr="00372E67"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372E67">
        <w:rPr>
          <w:rFonts w:ascii="宋体" w:hAnsi="宋体" w:hint="eastAsia"/>
          <w:b/>
          <w:bCs/>
          <w:sz w:val="21"/>
          <w:szCs w:val="21"/>
        </w:rPr>
        <w:t>应收款项融资</w:t>
      </w:r>
    </w:p>
    <w:p w:rsidR="0067403F" w:rsidRDefault="0067403F" w:rsidP="0067403F">
      <w:pPr>
        <w:spacing w:line="360" w:lineRule="auto"/>
        <w:ind w:firstLineChars="200" w:firstLine="420"/>
        <w:rPr>
          <w:rFonts w:ascii="宋体" w:eastAsia="宋体" w:hAnsi="宋体"/>
        </w:rPr>
      </w:pPr>
      <w:r w:rsidRPr="00B26172">
        <w:rPr>
          <w:rFonts w:ascii="宋体" w:eastAsia="宋体" w:hAnsi="宋体" w:hint="eastAsia"/>
        </w:rPr>
        <w:t>分类为以公允价值计量且其变动计入其他综合收益的应收票据和应收账款，自初始确认日起到期期限在一年内（含一年）的，列示为应收款项融资；自初始确认日起到期期限在一年以上的，列示为其他债权投资。其相关会计政策详见本附注</w:t>
      </w:r>
      <w:r>
        <w:rPr>
          <w:rFonts w:ascii="宋体" w:eastAsia="宋体" w:hAnsi="宋体" w:hint="eastAsia"/>
        </w:rPr>
        <w:t>“</w:t>
      </w:r>
      <w:r w:rsidRPr="00B26172">
        <w:rPr>
          <w:rFonts w:ascii="宋体" w:eastAsia="宋体" w:hAnsi="宋体" w:hint="eastAsia"/>
        </w:rPr>
        <w:t>三</w:t>
      </w:r>
      <w:r>
        <w:rPr>
          <w:rFonts w:ascii="宋体" w:eastAsia="宋体" w:hAnsi="宋体" w:hint="eastAsia"/>
        </w:rPr>
        <w:t>、</w:t>
      </w:r>
      <w:r w:rsidRPr="00B26172">
        <w:rPr>
          <w:rFonts w:ascii="宋体" w:eastAsia="宋体" w:hAnsi="宋体" w:hint="eastAsia"/>
        </w:rPr>
        <w:t>（十一）</w:t>
      </w:r>
      <w:r>
        <w:rPr>
          <w:rFonts w:ascii="宋体" w:eastAsia="宋体" w:hAnsi="宋体" w:hint="eastAsia"/>
        </w:rPr>
        <w:t>金融工具”</w:t>
      </w:r>
      <w:r w:rsidRPr="00B26172">
        <w:rPr>
          <w:rFonts w:ascii="宋体" w:eastAsia="宋体" w:hAnsi="宋体" w:hint="eastAsia"/>
        </w:rPr>
        <w:t>。</w:t>
      </w:r>
    </w:p>
    <w:p w:rsidR="0067403F" w:rsidRDefault="0067403F" w:rsidP="0067403F">
      <w:pPr>
        <w:pStyle w:val="a6"/>
        <w:widowControl w:val="0"/>
        <w:numPr>
          <w:ilvl w:val="0"/>
          <w:numId w:val="36"/>
        </w:numPr>
        <w:ind w:left="1142" w:firstLineChars="0" w:hanging="720"/>
        <w:jc w:val="both"/>
        <w:outlineLvl w:val="1"/>
        <w:rPr>
          <w:rFonts w:ascii="宋体" w:hAnsi="宋体"/>
          <w:b/>
          <w:bCs/>
          <w:sz w:val="21"/>
          <w:szCs w:val="21"/>
        </w:rPr>
      </w:pPr>
      <w:r w:rsidRPr="00B26172">
        <w:rPr>
          <w:rFonts w:ascii="宋体" w:hAnsi="宋体" w:hint="eastAsia"/>
          <w:b/>
          <w:bCs/>
          <w:sz w:val="21"/>
          <w:szCs w:val="21"/>
        </w:rPr>
        <w:t>其他应收款</w:t>
      </w:r>
    </w:p>
    <w:p w:rsidR="0067403F" w:rsidRPr="00B26172" w:rsidRDefault="0067403F" w:rsidP="0067403F">
      <w:pPr>
        <w:spacing w:line="360" w:lineRule="auto"/>
        <w:ind w:firstLineChars="200" w:firstLine="420"/>
        <w:rPr>
          <w:rFonts w:ascii="宋体" w:eastAsia="宋体" w:hAnsi="宋体"/>
        </w:rPr>
      </w:pPr>
      <w:r w:rsidRPr="00B26172">
        <w:rPr>
          <w:rFonts w:ascii="宋体" w:eastAsia="宋体" w:hAnsi="宋体" w:hint="eastAsia"/>
        </w:rPr>
        <w:t>本公司对其他应收款的预期信用损失的确定方法及会计处理方法详见本附注</w:t>
      </w:r>
      <w:r>
        <w:rPr>
          <w:rFonts w:ascii="宋体" w:eastAsia="宋体" w:hAnsi="宋体" w:hint="eastAsia"/>
        </w:rPr>
        <w:t>“</w:t>
      </w:r>
      <w:r w:rsidRPr="00B26172">
        <w:rPr>
          <w:rFonts w:ascii="宋体" w:eastAsia="宋体" w:hAnsi="宋体" w:hint="eastAsia"/>
        </w:rPr>
        <w:t>三</w:t>
      </w:r>
      <w:r>
        <w:rPr>
          <w:rFonts w:ascii="宋体" w:eastAsia="宋体" w:hAnsi="宋体" w:hint="eastAsia"/>
        </w:rPr>
        <w:t>、</w:t>
      </w:r>
      <w:r w:rsidRPr="00B26172">
        <w:rPr>
          <w:rFonts w:ascii="宋体" w:eastAsia="宋体" w:hAnsi="宋体" w:hint="eastAsia"/>
        </w:rPr>
        <w:t>（十一）</w:t>
      </w:r>
      <w:r w:rsidRPr="00B26172">
        <w:rPr>
          <w:rFonts w:ascii="宋体" w:eastAsia="宋体" w:hAnsi="宋体"/>
        </w:rPr>
        <w:t>6.金融工具减值</w:t>
      </w:r>
      <w:r>
        <w:rPr>
          <w:rFonts w:ascii="宋体" w:eastAsia="宋体" w:hAnsi="宋体" w:hint="eastAsia"/>
        </w:rPr>
        <w:t>”</w:t>
      </w:r>
      <w:r w:rsidRPr="00B26172">
        <w:rPr>
          <w:rFonts w:ascii="宋体" w:eastAsia="宋体" w:hAnsi="宋体"/>
        </w:rPr>
        <w:t>。</w:t>
      </w:r>
    </w:p>
    <w:p w:rsidR="0067403F" w:rsidRPr="00B26172" w:rsidRDefault="0067403F" w:rsidP="0067403F">
      <w:pPr>
        <w:spacing w:line="360" w:lineRule="auto"/>
        <w:ind w:firstLineChars="200" w:firstLine="420"/>
        <w:rPr>
          <w:rFonts w:ascii="宋体" w:eastAsia="宋体" w:hAnsi="宋体"/>
        </w:rPr>
      </w:pPr>
      <w:r w:rsidRPr="00B26172">
        <w:rPr>
          <w:rFonts w:ascii="宋体" w:eastAsia="宋体" w:hAnsi="宋体" w:hint="eastAsia"/>
        </w:rPr>
        <w:lastRenderedPageBreak/>
        <w:t>本公司对在单项工具层面能以合理成本评估预期信用损失的充分证据的其他应收款单独确定其信用损失。</w:t>
      </w:r>
    </w:p>
    <w:p w:rsidR="0067403F" w:rsidRDefault="0067403F" w:rsidP="0067403F">
      <w:pPr>
        <w:spacing w:line="360" w:lineRule="auto"/>
        <w:ind w:firstLineChars="200" w:firstLine="420"/>
        <w:rPr>
          <w:rFonts w:ascii="宋体" w:eastAsia="宋体" w:hAnsi="宋体"/>
        </w:rPr>
      </w:pPr>
      <w:r w:rsidRPr="00B26172">
        <w:rPr>
          <w:rFonts w:ascii="宋体" w:eastAsia="宋体" w:hAnsi="宋体" w:hint="eastAsia"/>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W w:w="4941" w:type="pct"/>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8"/>
        <w:gridCol w:w="3117"/>
        <w:gridCol w:w="3438"/>
      </w:tblGrid>
      <w:tr w:rsidR="0067403F" w:rsidRPr="00EC3F9A" w:rsidTr="00F1774A">
        <w:trPr>
          <w:trHeight w:val="369"/>
          <w:tblHeader/>
          <w:jc w:val="center"/>
        </w:trPr>
        <w:tc>
          <w:tcPr>
            <w:tcW w:w="1225" w:type="pct"/>
            <w:shd w:val="clear" w:color="auto" w:fill="auto"/>
            <w:tcMar>
              <w:left w:w="28" w:type="dxa"/>
              <w:right w:w="28" w:type="dxa"/>
            </w:tcMar>
            <w:vAlign w:val="center"/>
            <w:hideMark/>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组合名称</w:t>
            </w:r>
          </w:p>
        </w:tc>
        <w:tc>
          <w:tcPr>
            <w:tcW w:w="1795" w:type="pct"/>
            <w:shd w:val="clear" w:color="auto" w:fill="auto"/>
            <w:tcMar>
              <w:left w:w="28" w:type="dxa"/>
              <w:right w:w="28" w:type="dxa"/>
            </w:tcMar>
            <w:vAlign w:val="center"/>
            <w:hideMark/>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确定组合的依据</w:t>
            </w:r>
          </w:p>
        </w:tc>
        <w:tc>
          <w:tcPr>
            <w:tcW w:w="1980" w:type="pct"/>
            <w:tcMar>
              <w:left w:w="28" w:type="dxa"/>
              <w:right w:w="28" w:type="dxa"/>
            </w:tcMar>
            <w:vAlign w:val="center"/>
          </w:tcPr>
          <w:p w:rsidR="0067403F" w:rsidRPr="00EC3F9A" w:rsidRDefault="0067403F" w:rsidP="00F1774A">
            <w:pPr>
              <w:snapToGrid w:val="0"/>
              <w:jc w:val="center"/>
              <w:rPr>
                <w:rFonts w:ascii="宋体" w:eastAsia="宋体" w:hAnsi="宋体"/>
                <w:b/>
                <w:bCs/>
                <w:sz w:val="18"/>
                <w:szCs w:val="18"/>
              </w:rPr>
            </w:pPr>
            <w:r w:rsidRPr="00EC3F9A">
              <w:rPr>
                <w:rFonts w:ascii="宋体" w:eastAsia="宋体" w:hAnsi="宋体" w:hint="eastAsia"/>
                <w:b/>
                <w:bCs/>
                <w:sz w:val="18"/>
                <w:szCs w:val="18"/>
              </w:rPr>
              <w:t>计量预期信用损失的方法</w:t>
            </w:r>
            <w:r w:rsidRPr="00EC3F9A">
              <w:rPr>
                <w:rFonts w:ascii="宋体" w:eastAsia="宋体" w:hAnsi="宋体"/>
                <w:b/>
                <w:bCs/>
                <w:sz w:val="18"/>
                <w:szCs w:val="18"/>
              </w:rPr>
              <w:t xml:space="preserve"> </w:t>
            </w:r>
          </w:p>
        </w:tc>
      </w:tr>
      <w:tr w:rsidR="0067403F" w:rsidRPr="00EC3F9A" w:rsidTr="00F1774A">
        <w:trPr>
          <w:trHeight w:val="369"/>
          <w:jc w:val="center"/>
        </w:trPr>
        <w:tc>
          <w:tcPr>
            <w:tcW w:w="1225" w:type="pct"/>
            <w:shd w:val="clear" w:color="auto" w:fill="auto"/>
            <w:tcMar>
              <w:left w:w="28" w:type="dxa"/>
              <w:right w:w="28" w:type="dxa"/>
            </w:tcMar>
            <w:vAlign w:val="center"/>
          </w:tcPr>
          <w:p w:rsidR="0067403F" w:rsidRPr="00EC3F9A" w:rsidRDefault="0067403F" w:rsidP="00F1774A">
            <w:pPr>
              <w:pStyle w:val="Default"/>
              <w:snapToGrid w:val="0"/>
              <w:rPr>
                <w:rFonts w:ascii="宋体" w:hAnsi="宋体"/>
                <w:color w:val="auto"/>
                <w:sz w:val="18"/>
                <w:szCs w:val="18"/>
              </w:rPr>
            </w:pPr>
            <w:r w:rsidRPr="00EC3F9A">
              <w:rPr>
                <w:rFonts w:ascii="宋体" w:hAnsi="宋体" w:hint="eastAsia"/>
                <w:color w:val="auto"/>
                <w:sz w:val="18"/>
                <w:szCs w:val="18"/>
              </w:rPr>
              <w:t>组合</w:t>
            </w:r>
            <w:proofErr w:type="gramStart"/>
            <w:r w:rsidRPr="00EC3F9A">
              <w:rPr>
                <w:rFonts w:ascii="宋体" w:hAnsi="宋体" w:hint="eastAsia"/>
                <w:color w:val="auto"/>
                <w:sz w:val="18"/>
                <w:szCs w:val="18"/>
              </w:rPr>
              <w:t>一</w:t>
            </w:r>
            <w:proofErr w:type="gramEnd"/>
          </w:p>
        </w:tc>
        <w:tc>
          <w:tcPr>
            <w:tcW w:w="1795" w:type="pct"/>
            <w:shd w:val="clear" w:color="auto" w:fill="auto"/>
            <w:tcMar>
              <w:left w:w="28" w:type="dxa"/>
              <w:right w:w="28" w:type="dxa"/>
            </w:tcMar>
            <w:vAlign w:val="center"/>
          </w:tcPr>
          <w:p w:rsidR="0067403F" w:rsidRPr="00EC3F9A" w:rsidRDefault="0067403F" w:rsidP="00F1774A">
            <w:pPr>
              <w:pStyle w:val="Default"/>
              <w:snapToGrid w:val="0"/>
              <w:jc w:val="both"/>
              <w:rPr>
                <w:rFonts w:ascii="宋体" w:hAnsi="宋体"/>
                <w:color w:val="auto"/>
                <w:sz w:val="18"/>
                <w:szCs w:val="18"/>
              </w:rPr>
            </w:pPr>
            <w:r w:rsidRPr="00EC3F9A">
              <w:rPr>
                <w:rFonts w:ascii="宋体" w:hAnsi="宋体" w:hint="eastAsia"/>
                <w:color w:val="auto"/>
                <w:sz w:val="18"/>
                <w:szCs w:val="18"/>
              </w:rPr>
              <w:t>合并范围外公司的款项</w:t>
            </w:r>
          </w:p>
        </w:tc>
        <w:tc>
          <w:tcPr>
            <w:tcW w:w="1980" w:type="pct"/>
            <w:tcMar>
              <w:left w:w="28" w:type="dxa"/>
              <w:right w:w="28" w:type="dxa"/>
            </w:tcMar>
            <w:vAlign w:val="center"/>
          </w:tcPr>
          <w:p w:rsidR="0067403F" w:rsidRPr="00EC3F9A" w:rsidRDefault="0067403F" w:rsidP="00F1774A">
            <w:pPr>
              <w:pStyle w:val="Default"/>
              <w:snapToGrid w:val="0"/>
              <w:rPr>
                <w:rFonts w:ascii="宋体" w:hAnsi="宋体"/>
                <w:sz w:val="18"/>
                <w:szCs w:val="18"/>
              </w:rPr>
            </w:pPr>
            <w:proofErr w:type="gramStart"/>
            <w:r w:rsidRPr="00EC3F9A">
              <w:rPr>
                <w:rFonts w:ascii="宋体" w:hAnsi="宋体" w:hint="eastAsia"/>
                <w:sz w:val="18"/>
                <w:szCs w:val="18"/>
              </w:rPr>
              <w:t>按账龄</w:t>
            </w:r>
            <w:proofErr w:type="gramEnd"/>
            <w:r w:rsidRPr="00EC3F9A">
              <w:rPr>
                <w:rFonts w:ascii="宋体" w:hAnsi="宋体" w:hint="eastAsia"/>
                <w:sz w:val="18"/>
                <w:szCs w:val="18"/>
              </w:rPr>
              <w:t>与整个存续期预期信用损失率对照表，计算预期信用损失</w:t>
            </w:r>
          </w:p>
        </w:tc>
      </w:tr>
      <w:tr w:rsidR="0067403F" w:rsidRPr="00EC3F9A" w:rsidTr="00F1774A">
        <w:trPr>
          <w:trHeight w:val="369"/>
          <w:jc w:val="center"/>
        </w:trPr>
        <w:tc>
          <w:tcPr>
            <w:tcW w:w="1225" w:type="pct"/>
            <w:shd w:val="clear" w:color="auto" w:fill="auto"/>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组合二</w:t>
            </w:r>
          </w:p>
        </w:tc>
        <w:tc>
          <w:tcPr>
            <w:tcW w:w="1795" w:type="pct"/>
            <w:shd w:val="clear" w:color="auto" w:fill="auto"/>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合并范围内公司的款项</w:t>
            </w:r>
          </w:p>
        </w:tc>
        <w:tc>
          <w:tcPr>
            <w:tcW w:w="1980" w:type="pct"/>
            <w:tcMar>
              <w:left w:w="28" w:type="dxa"/>
              <w:right w:w="28" w:type="dxa"/>
            </w:tcMar>
            <w:vAlign w:val="center"/>
          </w:tcPr>
          <w:p w:rsidR="0067403F" w:rsidRPr="00EC3F9A" w:rsidRDefault="0067403F" w:rsidP="00F1774A">
            <w:pPr>
              <w:snapToGrid w:val="0"/>
              <w:rPr>
                <w:rFonts w:ascii="宋体" w:eastAsia="宋体" w:hAnsi="宋体"/>
                <w:sz w:val="18"/>
                <w:szCs w:val="18"/>
              </w:rPr>
            </w:pPr>
            <w:r w:rsidRPr="00EC3F9A">
              <w:rPr>
                <w:rFonts w:ascii="宋体" w:eastAsia="宋体" w:hAnsi="宋体" w:hint="eastAsia"/>
                <w:sz w:val="18"/>
                <w:szCs w:val="18"/>
              </w:rPr>
              <w:t>通过违约风险敞口和整个存续期预计信用损失率，计算预期信用损失</w:t>
            </w:r>
          </w:p>
        </w:tc>
      </w:tr>
    </w:tbl>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存货</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1.存货的分类</w:t>
      </w:r>
    </w:p>
    <w:p w:rsidR="0067403F" w:rsidRPr="00D25C76" w:rsidRDefault="0067403F" w:rsidP="0067403F">
      <w:pPr>
        <w:spacing w:line="360" w:lineRule="auto"/>
        <w:ind w:firstLineChars="200" w:firstLine="420"/>
        <w:rPr>
          <w:rFonts w:ascii="宋体" w:eastAsia="宋体" w:hAnsi="宋体"/>
        </w:rPr>
      </w:pPr>
      <w:r w:rsidRPr="001A2B08">
        <w:rPr>
          <w:rFonts w:ascii="宋体" w:eastAsia="宋体" w:hAnsi="宋体" w:hint="eastAsia"/>
        </w:rPr>
        <w:t>存货是本公司在日常活动中持有以备出售的产成品或商品、处在生产过程中的在产品、在生产过程或提供劳务过程中耗用的材料和物料等，主要包括原材料、在产品、产成品（库存商品）、周转材料、委托加工物资等。</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2.发出存货的计价方法</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发出存货采用月末一次加权平均法。</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3.存货可变现净值的确定依据及存货跌价准备的计提方法</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4.存货的盘存制度</w:t>
      </w:r>
    </w:p>
    <w:p w:rsidR="0067403F" w:rsidRPr="00D25C76" w:rsidRDefault="0067403F" w:rsidP="0067403F">
      <w:pPr>
        <w:spacing w:line="360" w:lineRule="auto"/>
        <w:ind w:firstLineChars="200" w:firstLine="420"/>
        <w:rPr>
          <w:rFonts w:ascii="宋体" w:eastAsia="宋体" w:hAnsi="宋体"/>
        </w:rPr>
      </w:pPr>
      <w:r w:rsidRPr="00D25C76">
        <w:rPr>
          <w:rFonts w:ascii="宋体" w:eastAsia="宋体" w:hAnsi="宋体" w:hint="eastAsia"/>
        </w:rPr>
        <w:t>公司存货采用永续盘存制。</w:t>
      </w:r>
    </w:p>
    <w:p w:rsidR="0067403F" w:rsidRPr="001A2B08" w:rsidRDefault="0067403F" w:rsidP="0067403F">
      <w:pPr>
        <w:spacing w:line="360" w:lineRule="auto"/>
        <w:ind w:firstLineChars="200" w:firstLine="420"/>
        <w:rPr>
          <w:rFonts w:ascii="宋体" w:eastAsia="宋体" w:hAnsi="宋体"/>
        </w:rPr>
      </w:pPr>
      <w:r w:rsidRPr="001A2B08">
        <w:rPr>
          <w:rFonts w:ascii="宋体" w:eastAsia="宋体" w:hAnsi="宋体" w:hint="eastAsia"/>
        </w:rPr>
        <w:t>5.低值易耗品和包装物的摊销方法</w:t>
      </w:r>
    </w:p>
    <w:p w:rsidR="0067403F" w:rsidRDefault="0067403F" w:rsidP="0067403F">
      <w:pPr>
        <w:spacing w:line="360" w:lineRule="auto"/>
        <w:ind w:firstLineChars="200" w:firstLine="420"/>
        <w:rPr>
          <w:rFonts w:ascii="宋体" w:eastAsia="宋体" w:hAnsi="宋体"/>
        </w:rPr>
      </w:pPr>
      <w:r w:rsidRPr="001A2B08">
        <w:rPr>
          <w:rFonts w:ascii="宋体" w:eastAsia="宋体" w:hAnsi="宋体" w:hint="eastAsia"/>
        </w:rPr>
        <w:t>（1）低值易耗品的摊销采用</w:t>
      </w:r>
      <w:proofErr w:type="gramStart"/>
      <w:r w:rsidRPr="001A2B08">
        <w:rPr>
          <w:rFonts w:ascii="宋体" w:eastAsia="宋体" w:hAnsi="宋体" w:hint="eastAsia"/>
        </w:rPr>
        <w:t>五五</w:t>
      </w:r>
      <w:proofErr w:type="gramEnd"/>
      <w:r w:rsidRPr="001A2B08">
        <w:rPr>
          <w:rFonts w:ascii="宋体" w:eastAsia="宋体" w:hAnsi="宋体" w:hint="eastAsia"/>
        </w:rPr>
        <w:t>摊销法。</w:t>
      </w:r>
    </w:p>
    <w:p w:rsidR="0067403F" w:rsidRPr="007F5303" w:rsidRDefault="0067403F" w:rsidP="0067403F">
      <w:pPr>
        <w:spacing w:line="360" w:lineRule="auto"/>
        <w:ind w:firstLineChars="200" w:firstLine="420"/>
        <w:rPr>
          <w:rFonts w:ascii="宋体" w:eastAsia="宋体" w:hAnsi="宋体"/>
        </w:rPr>
      </w:pPr>
      <w:r>
        <w:rPr>
          <w:rFonts w:ascii="宋体" w:eastAsia="宋体" w:hAnsi="宋体" w:hint="eastAsia"/>
        </w:rPr>
        <w:t>（2）包装物的摊销采用一次摊销法。</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合同资产</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1.合同资产的确认方法及标准</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lastRenderedPageBreak/>
        <w:t>本公司已向客户转让商品而有权收取对价的权利，且该权利取决于时间流逝之外的其他因素的，确认为合同资产。本公司拥有的无条件(即，仅取决于时间流逝)向客户收取对价的权利作为应收款项单独列示。</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2.合同资产预期信用损失的确定方法及会计处理方法</w:t>
      </w:r>
    </w:p>
    <w:p w:rsidR="0067403F" w:rsidRPr="00152A11"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本公司对合同资产的预期信用损失的确定方法及会计处理方法与本附注三、（十一）</w:t>
      </w:r>
      <w:r>
        <w:rPr>
          <w:rFonts w:ascii="宋体" w:eastAsia="宋体" w:hAnsi="宋体"/>
          <w:szCs w:val="24"/>
        </w:rPr>
        <w:t>6.</w:t>
      </w:r>
      <w:r w:rsidRPr="00152A11">
        <w:rPr>
          <w:rFonts w:ascii="宋体" w:eastAsia="宋体" w:hAnsi="宋体" w:hint="eastAsia"/>
          <w:szCs w:val="24"/>
        </w:rPr>
        <w:t>金融工具减值</w:t>
      </w:r>
      <w:proofErr w:type="gramStart"/>
      <w:r w:rsidRPr="00152A11">
        <w:rPr>
          <w:rFonts w:ascii="宋体" w:eastAsia="宋体" w:hAnsi="宋体" w:hint="eastAsia"/>
          <w:szCs w:val="24"/>
        </w:rPr>
        <w:t>”</w:t>
      </w:r>
      <w:proofErr w:type="gramEnd"/>
      <w:r w:rsidRPr="00152A11">
        <w:rPr>
          <w:rFonts w:ascii="宋体" w:eastAsia="宋体" w:hAnsi="宋体" w:hint="eastAsia"/>
          <w:szCs w:val="24"/>
        </w:rPr>
        <w:t>一致，比照应收账款计提减值准备。</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长期股权投资</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1</w:t>
      </w:r>
      <w:r w:rsidRPr="00152A11">
        <w:rPr>
          <w:rFonts w:ascii="宋体" w:eastAsia="宋体" w:hAnsi="宋体"/>
          <w:szCs w:val="24"/>
        </w:rPr>
        <w:t>.</w:t>
      </w:r>
      <w:r w:rsidRPr="00152A11">
        <w:rPr>
          <w:rFonts w:ascii="宋体" w:eastAsia="宋体" w:hAnsi="宋体" w:hint="eastAsia"/>
          <w:szCs w:val="24"/>
        </w:rPr>
        <w:t>长期股权投资的分类</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长期股权投资包括投资企业能够对被投资单位实施控制的权益性投资，以及投资企业对被投资单位具有共同控制或重大影响的权益性投资。</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2</w:t>
      </w:r>
      <w:r w:rsidRPr="00152A11">
        <w:rPr>
          <w:rFonts w:ascii="宋体" w:eastAsia="宋体" w:hAnsi="宋体"/>
          <w:szCs w:val="24"/>
        </w:rPr>
        <w:t>.</w:t>
      </w:r>
      <w:r w:rsidRPr="00152A11">
        <w:rPr>
          <w:rFonts w:ascii="宋体" w:eastAsia="宋体" w:hAnsi="宋体" w:hint="eastAsia"/>
          <w:szCs w:val="24"/>
        </w:rPr>
        <w:t>初始投资成本确定</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w:t>
      </w:r>
      <w:r w:rsidRPr="00152A11">
        <w:rPr>
          <w:rFonts w:ascii="宋体" w:eastAsia="宋体" w:hAnsi="宋体"/>
          <w:szCs w:val="24"/>
        </w:rPr>
        <w:t>1</w:t>
      </w:r>
      <w:r w:rsidRPr="00152A11">
        <w:rPr>
          <w:rFonts w:ascii="宋体" w:eastAsia="宋体" w:hAnsi="宋体" w:hint="eastAsia"/>
          <w:szCs w:val="24"/>
        </w:rPr>
        <w:t>）通过企业合并形成的长期股权投资</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①同</w:t>
      </w:r>
      <w:proofErr w:type="gramStart"/>
      <w:r w:rsidRPr="00152A11">
        <w:rPr>
          <w:rFonts w:ascii="宋体" w:eastAsia="宋体" w:hAnsi="宋体" w:hint="eastAsia"/>
          <w:szCs w:val="24"/>
        </w:rPr>
        <w:t>一控制</w:t>
      </w:r>
      <w:proofErr w:type="gramEnd"/>
      <w:r w:rsidRPr="00152A11">
        <w:rPr>
          <w:rFonts w:ascii="宋体" w:eastAsia="宋体" w:hAnsi="宋体" w:hint="eastAsia"/>
          <w:szCs w:val="24"/>
        </w:rPr>
        <w:t>下的企业合并形成的长期股权投资，合并方以支付现金、</w:t>
      </w:r>
      <w:proofErr w:type="gramStart"/>
      <w:r w:rsidRPr="00152A11">
        <w:rPr>
          <w:rFonts w:ascii="宋体" w:eastAsia="宋体" w:hAnsi="宋体" w:hint="eastAsia"/>
          <w:szCs w:val="24"/>
        </w:rPr>
        <w:t>转让非</w:t>
      </w:r>
      <w:proofErr w:type="gramEnd"/>
      <w:r w:rsidRPr="00152A11">
        <w:rPr>
          <w:rFonts w:ascii="宋体" w:eastAsia="宋体" w:hAnsi="宋体" w:hint="eastAsia"/>
          <w:szCs w:val="24"/>
        </w:rPr>
        <w:t>现金资产、承担债务或发行权益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作为合并对价的，在</w:t>
      </w:r>
      <w:proofErr w:type="gramStart"/>
      <w:r w:rsidRPr="00152A11">
        <w:rPr>
          <w:rFonts w:ascii="宋体" w:eastAsia="宋体" w:hAnsi="宋体" w:hint="eastAsia"/>
          <w:szCs w:val="24"/>
        </w:rPr>
        <w:t>合并日按照</w:t>
      </w:r>
      <w:proofErr w:type="gramEnd"/>
      <w:r w:rsidRPr="00152A11">
        <w:rPr>
          <w:rFonts w:ascii="宋体" w:eastAsia="宋体" w:hAnsi="宋体" w:hint="eastAsia"/>
          <w:szCs w:val="24"/>
        </w:rPr>
        <w:t>取得被合并方所有者权益在最终控制方合并财务报表中的账面价值的份额作为其初始投资成本。长期股权投资初始投资成本与支付的合并对价的账面价值或发行股份的面值总额之间的差额调整资本公积；资本公</w:t>
      </w:r>
      <w:proofErr w:type="gramStart"/>
      <w:r w:rsidRPr="00152A11">
        <w:rPr>
          <w:rFonts w:ascii="宋体" w:eastAsia="宋体" w:hAnsi="宋体" w:hint="eastAsia"/>
          <w:szCs w:val="24"/>
        </w:rPr>
        <w:t>积不足</w:t>
      </w:r>
      <w:proofErr w:type="gramEnd"/>
      <w:r w:rsidRPr="00152A11">
        <w:rPr>
          <w:rFonts w:ascii="宋体" w:eastAsia="宋体" w:hAnsi="宋体" w:hint="eastAsia"/>
          <w:szCs w:val="24"/>
        </w:rPr>
        <w:t>冲减的，调整留存收益。合并方发生的审计、法律服务、评估咨询等中介费用以及其他相关管理费用，于发生时计入当期损益。</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②对于非同</w:t>
      </w:r>
      <w:proofErr w:type="gramStart"/>
      <w:r w:rsidRPr="00152A11">
        <w:rPr>
          <w:rFonts w:ascii="宋体" w:eastAsia="宋体" w:hAnsi="宋体" w:hint="eastAsia"/>
          <w:szCs w:val="24"/>
        </w:rPr>
        <w:t>一控制</w:t>
      </w:r>
      <w:proofErr w:type="gramEnd"/>
      <w:r w:rsidRPr="00152A11">
        <w:rPr>
          <w:rFonts w:ascii="宋体" w:eastAsia="宋体" w:hAnsi="宋体" w:hint="eastAsia"/>
          <w:szCs w:val="24"/>
        </w:rPr>
        <w:t>下的企业合并形成的对子公司的长期股权投资，公司按照确定的企业合并成本作为长期股权投资的初始投资成本。合并成本包括购买方付出的资产、发生或承担的负债、发行的权益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的公允价值之</w:t>
      </w:r>
      <w:proofErr w:type="gramStart"/>
      <w:r w:rsidRPr="00152A11">
        <w:rPr>
          <w:rFonts w:ascii="宋体" w:eastAsia="宋体" w:hAnsi="宋体" w:hint="eastAsia"/>
          <w:szCs w:val="24"/>
        </w:rPr>
        <w:t>和</w:t>
      </w:r>
      <w:proofErr w:type="gramEnd"/>
      <w:r w:rsidRPr="00152A11">
        <w:rPr>
          <w:rFonts w:ascii="宋体" w:eastAsia="宋体" w:hAnsi="宋体" w:hint="eastAsia"/>
          <w:szCs w:val="24"/>
        </w:rPr>
        <w:t>。购买方为企业合并发生的审计、法律服务、评估咨询等中介费用以及其他相关管理费用，于发生时计入当期损益；购买方作为合并对价发行的权益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或债务</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的交易费用，计入权益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或债务</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的初始确认金额。</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w:t>
      </w:r>
      <w:r w:rsidRPr="00152A11">
        <w:rPr>
          <w:rFonts w:ascii="宋体" w:eastAsia="宋体" w:hAnsi="宋体"/>
          <w:szCs w:val="24"/>
        </w:rPr>
        <w:t>2</w:t>
      </w:r>
      <w:r w:rsidRPr="00152A11">
        <w:rPr>
          <w:rFonts w:ascii="宋体" w:eastAsia="宋体" w:hAnsi="宋体" w:hint="eastAsia"/>
          <w:szCs w:val="24"/>
        </w:rPr>
        <w:t>）其他方式取得的长期股权投资</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①以支付现金取得的长期股权投资，按照实际支付的购买价款作为初始投资成本，包括购买</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过程中支付的手续费等必要支出，但所支付价款中包含的被投资单位已宣告但尚未发放的现金股利或利润确认为应收项目，不构成取得长期股权投资的成本。</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②以发行权益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方式取得的长期股权投资，其成本为所发行权益</w:t>
      </w:r>
      <w:proofErr w:type="gramStart"/>
      <w:r w:rsidRPr="00152A11">
        <w:rPr>
          <w:rFonts w:ascii="宋体" w:eastAsia="宋体" w:hAnsi="宋体" w:hint="eastAsia"/>
          <w:szCs w:val="24"/>
        </w:rPr>
        <w:t>性证券</w:t>
      </w:r>
      <w:proofErr w:type="gramEnd"/>
      <w:r w:rsidRPr="00152A11">
        <w:rPr>
          <w:rFonts w:ascii="宋体" w:eastAsia="宋体" w:hAnsi="宋体" w:hint="eastAsia"/>
          <w:szCs w:val="24"/>
        </w:rPr>
        <w:t>的公允价值，但不包括应自被投资单位收取的已宣告但尚未发放的现金股利或利润。</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③投资者投入的长期股权投资，按照合同或协议约定的价值作为初始投资成本。</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lastRenderedPageBreak/>
        <w:t>④以债务重组、非货币性交换等方式取得的长期股权投资，其初始投资成本按照相关会计准则规定确定。</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⑤企业进行公司制改建，对资产、负债的账面价值按照评估价值调整的，长期股权投资以评估价值作为改制时的认定成本。</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3</w:t>
      </w:r>
      <w:r w:rsidRPr="00152A11">
        <w:rPr>
          <w:rFonts w:ascii="宋体" w:eastAsia="宋体" w:hAnsi="宋体"/>
          <w:szCs w:val="24"/>
        </w:rPr>
        <w:t>.</w:t>
      </w:r>
      <w:r w:rsidRPr="00152A11">
        <w:rPr>
          <w:rFonts w:ascii="宋体" w:eastAsia="宋体" w:hAnsi="宋体" w:hint="eastAsia"/>
          <w:szCs w:val="24"/>
        </w:rPr>
        <w:t>后续计量及损益确认方法</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w:t>
      </w:r>
      <w:r w:rsidRPr="00152A11">
        <w:rPr>
          <w:rFonts w:ascii="宋体" w:eastAsia="宋体" w:hAnsi="宋体"/>
          <w:szCs w:val="24"/>
        </w:rPr>
        <w:t>1</w:t>
      </w:r>
      <w:r w:rsidRPr="00152A11">
        <w:rPr>
          <w:rFonts w:ascii="宋体" w:eastAsia="宋体" w:hAnsi="宋体" w:hint="eastAsia"/>
          <w:szCs w:val="24"/>
        </w:rPr>
        <w:t>）公司能够对被投资单位实施控制的长期股权投资，采用成本法核算。</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采用成本法核算的长期股权投资，初始投资或追加投资时，按照初始投资或追加投资的成本增加长期股权投资的账面价值。被投资单位宣告分派的现金股利或利润中，公司按应享有的部分确认为当期投资收益。</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w:t>
      </w:r>
      <w:r w:rsidRPr="00152A11">
        <w:rPr>
          <w:rFonts w:ascii="宋体" w:eastAsia="宋体" w:hAnsi="宋体"/>
          <w:szCs w:val="24"/>
        </w:rPr>
        <w:t>2</w:t>
      </w:r>
      <w:r w:rsidRPr="00152A11">
        <w:rPr>
          <w:rFonts w:ascii="宋体" w:eastAsia="宋体" w:hAnsi="宋体" w:hint="eastAsia"/>
          <w:szCs w:val="24"/>
        </w:rPr>
        <w:t>）公司对被投资单位具有共同控制或重大影响的长期股权投资，采用权益法核算。</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取得长期股权投资后，按照应享有或应分担的被投资单位实现的净损益的份额，确认投资损益并调整长期股权投资的账面价值；按照被投资单位宣告分派的利润或现金股利计算应分得的部分，相应减少长期股权投资的账面价值；确认被投资单位发生的净亏损，以长期股权投资的账面价值以及其他实质上构成对被投资单位净投资的长期权益</w:t>
      </w:r>
      <w:proofErr w:type="gramStart"/>
      <w:r w:rsidRPr="00152A11">
        <w:rPr>
          <w:rFonts w:ascii="宋体" w:eastAsia="宋体" w:hAnsi="宋体" w:hint="eastAsia"/>
          <w:szCs w:val="24"/>
        </w:rPr>
        <w:t>减记至</w:t>
      </w:r>
      <w:proofErr w:type="gramEnd"/>
      <w:r w:rsidRPr="00152A11">
        <w:rPr>
          <w:rFonts w:ascii="宋体" w:eastAsia="宋体" w:hAnsi="宋体" w:hint="eastAsia"/>
          <w:szCs w:val="24"/>
        </w:rPr>
        <w:t>零为限，公司负有承担额外损失义务的除外；被投资单位以后实现净利润的，在其收益分享额弥补未确认的亏损分担额后，恢复确认收益分享额；在确认应享有被投资单位净损益的份额时，以取得投资时被投资单位各项可辨认资产等的公允价值为基础，对被投资单位的净利润进行调整后确认；被投资单位采用的会计政策及会计期间与投资企业不一致的，按照投资企业的会计政策及会计期间对被投资单位的财务报表进行调整，并据以确认投资损益；对于被投资单位除净损益以外所有者权益的其他变动，调整长期股权投资的账面价值并计入其他综合收益。</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处置长期股权投资，其账面价值与实际取得价款的差额，计入当期损益。采用权益法核算的长期股权投资，因被投资单位除净损益以外所有者权益的其他变动而计入所有者权益的，处置该项投资时将原计入所有者权益的部分按相应比例转入当期损益。</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4</w:t>
      </w:r>
      <w:r w:rsidRPr="00152A11">
        <w:rPr>
          <w:rFonts w:ascii="宋体" w:eastAsia="宋体" w:hAnsi="宋体"/>
          <w:szCs w:val="24"/>
        </w:rPr>
        <w:t>.</w:t>
      </w:r>
      <w:r w:rsidRPr="00152A11">
        <w:rPr>
          <w:rFonts w:ascii="宋体" w:eastAsia="宋体" w:hAnsi="宋体" w:hint="eastAsia"/>
          <w:szCs w:val="24"/>
        </w:rPr>
        <w:t>确定对被投资单位具有共同控制、重大影响的依据</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共同控制指本公司作为合营方按照合同约定对某项经济活动共有的控制。在确定是否构成共同控制时，一般以以下情况作为确定基础：（1）任何一个合营方均不能单独控制合营企业的生产经营活动；（2）涉及合营企业基本经营活动的决策需要各合营方一致同意；（3）各合营方可能通过合同或协议的形式任命其中的一个合营方对合营企业的日常活动进行管理</w:t>
      </w:r>
      <w:r w:rsidRPr="00152A11">
        <w:rPr>
          <w:rFonts w:ascii="宋体" w:eastAsia="宋体" w:hAnsi="宋体"/>
          <w:szCs w:val="24"/>
        </w:rPr>
        <w:t>,</w:t>
      </w:r>
      <w:r w:rsidRPr="00152A11">
        <w:rPr>
          <w:rFonts w:ascii="宋体" w:eastAsia="宋体" w:hAnsi="宋体" w:hint="eastAsia"/>
          <w:szCs w:val="24"/>
        </w:rPr>
        <w:t>但其必须在各合营</w:t>
      </w:r>
      <w:r w:rsidRPr="00152A11">
        <w:rPr>
          <w:rFonts w:ascii="宋体" w:eastAsia="宋体" w:hAnsi="宋体" w:hint="eastAsia"/>
          <w:szCs w:val="24"/>
        </w:rPr>
        <w:lastRenderedPageBreak/>
        <w:t>方已经一致同意的财务和经营政策范围内行使管理权。</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重大影响指对被投资单位的财务和经营政策有参与决策的权力，但并不能够控制或者与其他方一起共同控制这些政策的制定。本公司直接或通过子公司间接拥有被投资单位</w:t>
      </w:r>
      <w:r w:rsidRPr="00152A11">
        <w:rPr>
          <w:rFonts w:ascii="宋体" w:eastAsia="宋体" w:hAnsi="宋体"/>
          <w:szCs w:val="24"/>
        </w:rPr>
        <w:t>20%</w:t>
      </w:r>
      <w:proofErr w:type="gramStart"/>
      <w:r w:rsidRPr="00152A11">
        <w:rPr>
          <w:rFonts w:ascii="宋体" w:eastAsia="宋体" w:hAnsi="宋体" w:hint="eastAsia"/>
          <w:szCs w:val="24"/>
        </w:rPr>
        <w:t>以上但</w:t>
      </w:r>
      <w:proofErr w:type="gramEnd"/>
      <w:r w:rsidRPr="00152A11">
        <w:rPr>
          <w:rFonts w:ascii="宋体" w:eastAsia="宋体" w:hAnsi="宋体" w:hint="eastAsia"/>
          <w:szCs w:val="24"/>
        </w:rPr>
        <w:t>低于</w:t>
      </w:r>
      <w:r w:rsidRPr="00152A11">
        <w:rPr>
          <w:rFonts w:ascii="宋体" w:eastAsia="宋体" w:hAnsi="宋体"/>
          <w:szCs w:val="24"/>
        </w:rPr>
        <w:t>50%</w:t>
      </w:r>
      <w:r w:rsidRPr="00152A11">
        <w:rPr>
          <w:rFonts w:ascii="宋体" w:eastAsia="宋体" w:hAnsi="宋体" w:hint="eastAsia"/>
          <w:szCs w:val="24"/>
        </w:rPr>
        <w:t>的表决权股份时，一般认为对被投资单位具有重大影响，除非有明确的证据表明该种情况下不能参与被投资单位的生产经营决策，不形成重大影响。</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5</w:t>
      </w:r>
      <w:r w:rsidRPr="00152A11">
        <w:rPr>
          <w:rFonts w:ascii="宋体" w:eastAsia="宋体" w:hAnsi="宋体"/>
          <w:szCs w:val="24"/>
        </w:rPr>
        <w:t>.</w:t>
      </w:r>
      <w:r w:rsidRPr="00152A11">
        <w:rPr>
          <w:rFonts w:ascii="宋体" w:eastAsia="宋体" w:hAnsi="宋体" w:hint="eastAsia"/>
          <w:szCs w:val="24"/>
        </w:rPr>
        <w:t>减值测试方法及减值准备计提方法</w:t>
      </w:r>
    </w:p>
    <w:p w:rsidR="0067403F" w:rsidRPr="00152A11" w:rsidRDefault="0067403F" w:rsidP="0067403F">
      <w:pPr>
        <w:spacing w:line="360" w:lineRule="auto"/>
        <w:ind w:firstLineChars="200" w:firstLine="420"/>
        <w:rPr>
          <w:rFonts w:ascii="宋体" w:eastAsia="宋体" w:hAnsi="宋体"/>
          <w:szCs w:val="24"/>
        </w:rPr>
      </w:pPr>
      <w:r w:rsidRPr="00152A11">
        <w:rPr>
          <w:rFonts w:ascii="宋体" w:eastAsia="宋体" w:hAnsi="宋体" w:hint="eastAsia"/>
          <w:szCs w:val="24"/>
        </w:rPr>
        <w:t>公司期末</w:t>
      </w:r>
      <w:proofErr w:type="gramStart"/>
      <w:r w:rsidRPr="00152A11">
        <w:rPr>
          <w:rFonts w:ascii="宋体" w:eastAsia="宋体" w:hAnsi="宋体" w:hint="eastAsia"/>
          <w:szCs w:val="24"/>
        </w:rPr>
        <w:t>按照长期</w:t>
      </w:r>
      <w:proofErr w:type="gramEnd"/>
      <w:r w:rsidRPr="00152A11">
        <w:rPr>
          <w:rFonts w:ascii="宋体" w:eastAsia="宋体" w:hAnsi="宋体" w:hint="eastAsia"/>
          <w:szCs w:val="24"/>
        </w:rPr>
        <w:t>股权投资的成本与可收回金额孰低计价，可收回金额低于账面成本的，按其差额计提减值准备，一经计提在以后会计期间不再转回。</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固定资产</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1.固定资产确认条件</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固定资产指为生产商品、提供劳务、出租或经营管理而持有，并且使用寿命超过一个会计年度的有形资产。固定资产在同时满足下列条件时予以确认：</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1）与该固定资产有关的经济利益很可能流入企业；</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2）该固定资产的成本能够可靠地计量。</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szCs w:val="24"/>
        </w:rPr>
        <w:t>2</w:t>
      </w:r>
      <w:r w:rsidRPr="001A3034">
        <w:rPr>
          <w:rFonts w:ascii="宋体" w:eastAsia="宋体" w:hAnsi="宋体" w:hint="eastAsia"/>
          <w:szCs w:val="24"/>
        </w:rPr>
        <w:t>.</w:t>
      </w:r>
      <w:r w:rsidRPr="001A3034">
        <w:rPr>
          <w:rFonts w:ascii="宋体" w:eastAsia="宋体" w:hAnsi="宋体"/>
          <w:szCs w:val="24"/>
        </w:rPr>
        <w:t>固定资产初始计量</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本公司固定资产按成本进行初始计量。</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1）外购的固定资产的成本包括买价、进口关税等相关税费，以及为使固定资产达到</w:t>
      </w:r>
      <w:r w:rsidRPr="001A3034">
        <w:rPr>
          <w:rFonts w:ascii="宋体" w:eastAsia="宋体" w:hAnsi="宋体" w:hint="eastAsia"/>
          <w:szCs w:val="24"/>
        </w:rPr>
        <w:t>预定可使用状态前所发生的可直接归属于该资产的其他支出。</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2）自行建造固定资产的成本，由建造该项资产达到预定可使用状态前所发生的必要</w:t>
      </w:r>
      <w:r w:rsidRPr="001A3034">
        <w:rPr>
          <w:rFonts w:ascii="宋体" w:eastAsia="宋体" w:hAnsi="宋体" w:hint="eastAsia"/>
          <w:szCs w:val="24"/>
        </w:rPr>
        <w:t>支出构成。</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3）投资者投入的固定资产，按投资合同或协议约定的价值作为入账价值，但合同或</w:t>
      </w:r>
      <w:r w:rsidRPr="001A3034">
        <w:rPr>
          <w:rFonts w:ascii="宋体" w:eastAsia="宋体" w:hAnsi="宋体" w:hint="eastAsia"/>
          <w:szCs w:val="24"/>
        </w:rPr>
        <w:t>协议约定价值</w:t>
      </w:r>
      <w:proofErr w:type="gramStart"/>
      <w:r w:rsidRPr="001A3034">
        <w:rPr>
          <w:rFonts w:ascii="宋体" w:eastAsia="宋体" w:hAnsi="宋体" w:hint="eastAsia"/>
          <w:szCs w:val="24"/>
        </w:rPr>
        <w:t>不</w:t>
      </w:r>
      <w:proofErr w:type="gramEnd"/>
      <w:r w:rsidRPr="001A3034">
        <w:rPr>
          <w:rFonts w:ascii="宋体" w:eastAsia="宋体" w:hAnsi="宋体" w:hint="eastAsia"/>
          <w:szCs w:val="24"/>
        </w:rPr>
        <w:t>公允的按公允价值入账。</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4）购买固定资产的价款超过正常信用条件延期支付，实质上具有融资性质的，固定</w:t>
      </w:r>
      <w:r w:rsidRPr="001A3034">
        <w:rPr>
          <w:rFonts w:ascii="宋体" w:eastAsia="宋体" w:hAnsi="宋体" w:hint="eastAsia"/>
          <w:szCs w:val="24"/>
        </w:rPr>
        <w:t>资产的成本以购买价款的现值为基础确定。实际支付的价款与购买价款的现值之间的差额，除应予资本化的以外，在信用期间内计入当期损益。</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szCs w:val="24"/>
        </w:rPr>
        <w:t>3</w:t>
      </w:r>
      <w:r w:rsidRPr="001A3034">
        <w:rPr>
          <w:rFonts w:ascii="宋体" w:eastAsia="宋体" w:hAnsi="宋体" w:hint="eastAsia"/>
          <w:szCs w:val="24"/>
        </w:rPr>
        <w:t>.</w:t>
      </w:r>
      <w:r w:rsidRPr="001A3034">
        <w:rPr>
          <w:rFonts w:ascii="宋体" w:eastAsia="宋体" w:hAnsi="宋体"/>
          <w:szCs w:val="24"/>
        </w:rPr>
        <w:t>固定资产后续计量及处置</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w:t>
      </w:r>
      <w:r w:rsidRPr="001A3034">
        <w:rPr>
          <w:rFonts w:ascii="宋体" w:eastAsia="宋体" w:hAnsi="宋体"/>
          <w:szCs w:val="24"/>
        </w:rPr>
        <w:t>1）固定资产折旧</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固定资产折旧按其入账价值减去预计净残值后在预计使用寿命内计提。对计提了减值准备的固定资产，则在未来期间按扣除减值准备后的账面价值及依据尚可使用年限确定折旧额；已提足</w:t>
      </w:r>
      <w:proofErr w:type="gramStart"/>
      <w:r w:rsidRPr="001A3034">
        <w:rPr>
          <w:rFonts w:ascii="宋体" w:eastAsia="宋体" w:hAnsi="宋体" w:hint="eastAsia"/>
          <w:szCs w:val="24"/>
        </w:rPr>
        <w:t>折旧仍</w:t>
      </w:r>
      <w:proofErr w:type="gramEnd"/>
      <w:r w:rsidRPr="001A3034">
        <w:rPr>
          <w:rFonts w:ascii="宋体" w:eastAsia="宋体" w:hAnsi="宋体" w:hint="eastAsia"/>
          <w:szCs w:val="24"/>
        </w:rPr>
        <w:t>继续使用的固定资产不计提折旧。</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lastRenderedPageBreak/>
        <w:t>利用专项储备支出形成的固定资产，按照形成固定资产的成本冲减专项储备，并确认相同金额的累计折旧，该固定资产在以后期间不再计提折旧。</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本公司根据固定资产的性质和使用情况，确定固定资产的使用寿命和预计净残值。并在年度终了，对固定资产的使用寿命、预计净残值和折旧方法进行复核，如与原先估计数存在差异的，进行相应的调整。</w:t>
      </w:r>
    </w:p>
    <w:p w:rsidR="0067403F" w:rsidRPr="001A3034" w:rsidRDefault="0067403F" w:rsidP="0067403F">
      <w:pPr>
        <w:spacing w:line="360" w:lineRule="auto"/>
        <w:ind w:firstLineChars="200" w:firstLine="420"/>
        <w:rPr>
          <w:rFonts w:ascii="宋体" w:eastAsia="宋体" w:hAnsi="宋体"/>
          <w:szCs w:val="24"/>
        </w:rPr>
      </w:pPr>
      <w:r w:rsidRPr="001A3034">
        <w:rPr>
          <w:rFonts w:ascii="宋体" w:eastAsia="宋体" w:hAnsi="宋体" w:hint="eastAsia"/>
          <w:szCs w:val="24"/>
        </w:rPr>
        <w:t>各类固定资产的折旧方法、折旧年限和年折旧率如下：</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1843"/>
        <w:gridCol w:w="1559"/>
        <w:gridCol w:w="1760"/>
        <w:gridCol w:w="1760"/>
        <w:gridCol w:w="1761"/>
      </w:tblGrid>
      <w:tr w:rsidR="0067403F" w:rsidRPr="00951C84" w:rsidTr="00F1774A">
        <w:trPr>
          <w:trHeight w:val="369"/>
          <w:tblHeader/>
          <w:jc w:val="center"/>
        </w:trPr>
        <w:tc>
          <w:tcPr>
            <w:tcW w:w="1843"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b/>
                <w:bCs/>
                <w:szCs w:val="21"/>
              </w:rPr>
            </w:pPr>
            <w:r w:rsidRPr="00951C84">
              <w:rPr>
                <w:rFonts w:ascii="宋体" w:eastAsia="宋体" w:hAnsi="宋体"/>
                <w:b/>
                <w:bCs/>
                <w:szCs w:val="21"/>
              </w:rPr>
              <w:t>类别</w:t>
            </w:r>
          </w:p>
        </w:tc>
        <w:tc>
          <w:tcPr>
            <w:tcW w:w="1559"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b/>
                <w:bCs/>
                <w:szCs w:val="21"/>
              </w:rPr>
            </w:pPr>
            <w:r w:rsidRPr="00951C84">
              <w:rPr>
                <w:rFonts w:ascii="宋体" w:eastAsia="宋体" w:hAnsi="宋体"/>
                <w:b/>
                <w:bCs/>
                <w:szCs w:val="21"/>
              </w:rPr>
              <w:t>折旧方法</w:t>
            </w:r>
          </w:p>
        </w:tc>
        <w:tc>
          <w:tcPr>
            <w:tcW w:w="1760" w:type="dxa"/>
            <w:tcMar>
              <w:left w:w="57" w:type="dxa"/>
              <w:right w:w="57" w:type="dxa"/>
            </w:tcMar>
            <w:vAlign w:val="center"/>
          </w:tcPr>
          <w:p w:rsidR="0067403F" w:rsidRPr="00951C84" w:rsidRDefault="0067403F" w:rsidP="00F1774A">
            <w:pPr>
              <w:snapToGrid w:val="0"/>
              <w:jc w:val="center"/>
              <w:rPr>
                <w:rFonts w:ascii="宋体" w:eastAsia="宋体" w:hAnsi="宋体"/>
                <w:b/>
                <w:bCs/>
                <w:szCs w:val="21"/>
              </w:rPr>
            </w:pPr>
            <w:r w:rsidRPr="00951C84">
              <w:rPr>
                <w:rFonts w:ascii="宋体" w:eastAsia="宋体" w:hAnsi="宋体"/>
                <w:b/>
                <w:bCs/>
                <w:szCs w:val="21"/>
              </w:rPr>
              <w:t>折旧年</w:t>
            </w:r>
            <w:r w:rsidRPr="00951C84">
              <w:rPr>
                <w:rFonts w:ascii="宋体" w:eastAsia="宋体" w:hAnsi="宋体" w:hint="eastAsia"/>
                <w:b/>
                <w:bCs/>
                <w:szCs w:val="21"/>
              </w:rPr>
              <w:t>限（年）</w:t>
            </w:r>
          </w:p>
        </w:tc>
        <w:tc>
          <w:tcPr>
            <w:tcW w:w="1760"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b/>
                <w:bCs/>
                <w:szCs w:val="21"/>
              </w:rPr>
            </w:pPr>
            <w:r w:rsidRPr="00951C84">
              <w:rPr>
                <w:rFonts w:ascii="宋体" w:eastAsia="宋体" w:hAnsi="宋体"/>
                <w:b/>
                <w:bCs/>
                <w:szCs w:val="21"/>
              </w:rPr>
              <w:t>残值率</w:t>
            </w:r>
            <w:r w:rsidRPr="00951C84">
              <w:rPr>
                <w:rFonts w:ascii="宋体" w:eastAsia="宋体" w:hAnsi="宋体" w:hint="eastAsia"/>
                <w:b/>
                <w:bCs/>
                <w:szCs w:val="21"/>
              </w:rPr>
              <w:t>（%）</w:t>
            </w:r>
          </w:p>
        </w:tc>
        <w:tc>
          <w:tcPr>
            <w:tcW w:w="1761"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b/>
                <w:bCs/>
                <w:szCs w:val="21"/>
              </w:rPr>
            </w:pPr>
            <w:r w:rsidRPr="00951C84">
              <w:rPr>
                <w:rFonts w:ascii="宋体" w:eastAsia="宋体" w:hAnsi="宋体"/>
                <w:b/>
                <w:bCs/>
                <w:szCs w:val="21"/>
              </w:rPr>
              <w:t>年折旧率</w:t>
            </w:r>
            <w:r w:rsidRPr="00951C84">
              <w:rPr>
                <w:rFonts w:ascii="宋体" w:eastAsia="宋体" w:hAnsi="宋体" w:hint="eastAsia"/>
                <w:b/>
                <w:bCs/>
                <w:szCs w:val="21"/>
              </w:rPr>
              <w:t>（%）</w:t>
            </w:r>
          </w:p>
        </w:tc>
      </w:tr>
      <w:tr w:rsidR="0067403F" w:rsidRPr="00951C84" w:rsidTr="00F1774A">
        <w:trPr>
          <w:trHeight w:val="369"/>
          <w:jc w:val="center"/>
        </w:trPr>
        <w:tc>
          <w:tcPr>
            <w:tcW w:w="1843" w:type="dxa"/>
            <w:shd w:val="clear" w:color="auto" w:fill="auto"/>
            <w:tcMar>
              <w:left w:w="57" w:type="dxa"/>
              <w:right w:w="57" w:type="dxa"/>
            </w:tcMar>
            <w:vAlign w:val="center"/>
          </w:tcPr>
          <w:p w:rsidR="0067403F" w:rsidRPr="00951C84" w:rsidRDefault="0067403F" w:rsidP="00F1774A">
            <w:pPr>
              <w:snapToGrid w:val="0"/>
              <w:rPr>
                <w:rFonts w:ascii="宋体" w:eastAsia="宋体" w:hAnsi="宋体"/>
                <w:szCs w:val="21"/>
              </w:rPr>
            </w:pPr>
            <w:r w:rsidRPr="00951C84">
              <w:rPr>
                <w:rFonts w:ascii="宋体" w:eastAsia="宋体" w:hAnsi="宋体"/>
                <w:szCs w:val="21"/>
              </w:rPr>
              <w:t>房屋及建筑物</w:t>
            </w:r>
          </w:p>
        </w:tc>
        <w:tc>
          <w:tcPr>
            <w:tcW w:w="1559"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年限平均法</w:t>
            </w:r>
          </w:p>
        </w:tc>
        <w:tc>
          <w:tcPr>
            <w:tcW w:w="1760" w:type="dxa"/>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8</w:t>
            </w:r>
            <w:r w:rsidRPr="00951C84">
              <w:rPr>
                <w:rFonts w:ascii="宋体" w:eastAsia="宋体" w:hAnsi="宋体"/>
                <w:szCs w:val="21"/>
              </w:rPr>
              <w:t>-40</w:t>
            </w:r>
          </w:p>
        </w:tc>
        <w:tc>
          <w:tcPr>
            <w:tcW w:w="1760"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hint="eastAsia"/>
                <w:szCs w:val="21"/>
              </w:rPr>
              <w:t>3.00</w:t>
            </w:r>
          </w:p>
        </w:tc>
        <w:tc>
          <w:tcPr>
            <w:tcW w:w="1761"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2.4</w:t>
            </w:r>
            <w:r>
              <w:rPr>
                <w:rFonts w:ascii="宋体" w:eastAsia="宋体" w:hAnsi="宋体"/>
                <w:szCs w:val="21"/>
              </w:rPr>
              <w:t>3</w:t>
            </w:r>
            <w:r w:rsidRPr="00951C84">
              <w:rPr>
                <w:rFonts w:ascii="宋体" w:eastAsia="宋体" w:hAnsi="宋体"/>
                <w:szCs w:val="21"/>
              </w:rPr>
              <w:t>-</w:t>
            </w:r>
            <w:r>
              <w:rPr>
                <w:rFonts w:ascii="宋体" w:eastAsia="宋体" w:hAnsi="宋体"/>
                <w:szCs w:val="21"/>
              </w:rPr>
              <w:t>12</w:t>
            </w:r>
            <w:r w:rsidRPr="00951C84">
              <w:rPr>
                <w:rFonts w:ascii="宋体" w:eastAsia="宋体" w:hAnsi="宋体"/>
                <w:szCs w:val="21"/>
              </w:rPr>
              <w:t>.</w:t>
            </w:r>
            <w:r>
              <w:rPr>
                <w:rFonts w:ascii="宋体" w:eastAsia="宋体" w:hAnsi="宋体"/>
                <w:szCs w:val="21"/>
              </w:rPr>
              <w:t>13</w:t>
            </w:r>
          </w:p>
        </w:tc>
      </w:tr>
      <w:tr w:rsidR="0067403F" w:rsidRPr="00951C84" w:rsidTr="00F1774A">
        <w:trPr>
          <w:trHeight w:val="369"/>
          <w:jc w:val="center"/>
        </w:trPr>
        <w:tc>
          <w:tcPr>
            <w:tcW w:w="1843" w:type="dxa"/>
            <w:shd w:val="clear" w:color="auto" w:fill="auto"/>
            <w:tcMar>
              <w:left w:w="57" w:type="dxa"/>
              <w:right w:w="57" w:type="dxa"/>
            </w:tcMar>
            <w:vAlign w:val="center"/>
          </w:tcPr>
          <w:p w:rsidR="0067403F" w:rsidRPr="00951C84" w:rsidRDefault="0067403F" w:rsidP="00F1774A">
            <w:pPr>
              <w:snapToGrid w:val="0"/>
              <w:rPr>
                <w:rFonts w:ascii="宋体" w:eastAsia="宋体" w:hAnsi="宋体"/>
                <w:szCs w:val="21"/>
              </w:rPr>
            </w:pPr>
            <w:r w:rsidRPr="00951C84">
              <w:rPr>
                <w:rFonts w:ascii="宋体" w:eastAsia="宋体" w:hAnsi="宋体" w:hint="eastAsia"/>
                <w:szCs w:val="21"/>
              </w:rPr>
              <w:t>机械设备</w:t>
            </w:r>
          </w:p>
        </w:tc>
        <w:tc>
          <w:tcPr>
            <w:tcW w:w="1559"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年限平均法</w:t>
            </w:r>
          </w:p>
        </w:tc>
        <w:tc>
          <w:tcPr>
            <w:tcW w:w="1760" w:type="dxa"/>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5-30</w:t>
            </w:r>
          </w:p>
        </w:tc>
        <w:tc>
          <w:tcPr>
            <w:tcW w:w="1760"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hint="eastAsia"/>
                <w:szCs w:val="21"/>
              </w:rPr>
              <w:t>3.00</w:t>
            </w:r>
          </w:p>
        </w:tc>
        <w:tc>
          <w:tcPr>
            <w:tcW w:w="1761"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3</w:t>
            </w:r>
            <w:r w:rsidRPr="00951C84">
              <w:rPr>
                <w:rFonts w:ascii="宋体" w:eastAsia="宋体" w:hAnsi="宋体"/>
                <w:szCs w:val="21"/>
              </w:rPr>
              <w:t>.</w:t>
            </w:r>
            <w:r>
              <w:rPr>
                <w:rFonts w:ascii="宋体" w:eastAsia="宋体" w:hAnsi="宋体"/>
                <w:szCs w:val="21"/>
              </w:rPr>
              <w:t>23</w:t>
            </w:r>
            <w:r w:rsidRPr="00951C84">
              <w:rPr>
                <w:rFonts w:ascii="宋体" w:eastAsia="宋体" w:hAnsi="宋体"/>
                <w:szCs w:val="21"/>
              </w:rPr>
              <w:t>-</w:t>
            </w:r>
            <w:r>
              <w:rPr>
                <w:rFonts w:ascii="宋体" w:eastAsia="宋体" w:hAnsi="宋体"/>
                <w:szCs w:val="21"/>
              </w:rPr>
              <w:t>19</w:t>
            </w:r>
            <w:r w:rsidRPr="00951C84">
              <w:rPr>
                <w:rFonts w:ascii="宋体" w:eastAsia="宋体" w:hAnsi="宋体"/>
                <w:szCs w:val="21"/>
              </w:rPr>
              <w:t>.</w:t>
            </w:r>
            <w:r>
              <w:rPr>
                <w:rFonts w:ascii="宋体" w:eastAsia="宋体" w:hAnsi="宋体"/>
                <w:szCs w:val="21"/>
              </w:rPr>
              <w:t>40</w:t>
            </w:r>
          </w:p>
        </w:tc>
      </w:tr>
      <w:tr w:rsidR="0067403F" w:rsidRPr="00951C84" w:rsidTr="00F1774A">
        <w:trPr>
          <w:trHeight w:val="369"/>
          <w:jc w:val="center"/>
        </w:trPr>
        <w:tc>
          <w:tcPr>
            <w:tcW w:w="1843" w:type="dxa"/>
            <w:shd w:val="clear" w:color="auto" w:fill="auto"/>
            <w:tcMar>
              <w:left w:w="57" w:type="dxa"/>
              <w:right w:w="57" w:type="dxa"/>
            </w:tcMar>
            <w:vAlign w:val="center"/>
          </w:tcPr>
          <w:p w:rsidR="0067403F" w:rsidRPr="00951C84" w:rsidRDefault="0067403F" w:rsidP="00F1774A">
            <w:pPr>
              <w:snapToGrid w:val="0"/>
              <w:rPr>
                <w:rFonts w:ascii="宋体" w:eastAsia="宋体" w:hAnsi="宋体"/>
                <w:szCs w:val="21"/>
              </w:rPr>
            </w:pPr>
            <w:r w:rsidRPr="00951C84">
              <w:rPr>
                <w:rFonts w:ascii="宋体" w:eastAsia="宋体" w:hAnsi="宋体" w:hint="eastAsia"/>
                <w:szCs w:val="21"/>
              </w:rPr>
              <w:t>运输设备</w:t>
            </w:r>
          </w:p>
        </w:tc>
        <w:tc>
          <w:tcPr>
            <w:tcW w:w="1559"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年限平均法</w:t>
            </w:r>
          </w:p>
        </w:tc>
        <w:tc>
          <w:tcPr>
            <w:tcW w:w="1760" w:type="dxa"/>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8</w:t>
            </w:r>
          </w:p>
        </w:tc>
        <w:tc>
          <w:tcPr>
            <w:tcW w:w="1760"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hint="eastAsia"/>
                <w:szCs w:val="21"/>
              </w:rPr>
              <w:t>3.00</w:t>
            </w:r>
          </w:p>
        </w:tc>
        <w:tc>
          <w:tcPr>
            <w:tcW w:w="1761"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12.13</w:t>
            </w:r>
          </w:p>
        </w:tc>
      </w:tr>
      <w:tr w:rsidR="0067403F" w:rsidRPr="00951C84" w:rsidTr="00F1774A">
        <w:trPr>
          <w:trHeight w:val="369"/>
          <w:jc w:val="center"/>
        </w:trPr>
        <w:tc>
          <w:tcPr>
            <w:tcW w:w="1843" w:type="dxa"/>
            <w:shd w:val="clear" w:color="auto" w:fill="auto"/>
            <w:tcMar>
              <w:left w:w="57" w:type="dxa"/>
              <w:right w:w="57" w:type="dxa"/>
            </w:tcMar>
            <w:vAlign w:val="center"/>
          </w:tcPr>
          <w:p w:rsidR="0067403F" w:rsidRPr="00951C84" w:rsidRDefault="0067403F" w:rsidP="00F1774A">
            <w:pPr>
              <w:snapToGrid w:val="0"/>
              <w:rPr>
                <w:rFonts w:ascii="宋体" w:eastAsia="宋体" w:hAnsi="宋体"/>
                <w:szCs w:val="21"/>
              </w:rPr>
            </w:pPr>
            <w:r w:rsidRPr="00951C84">
              <w:rPr>
                <w:rFonts w:ascii="宋体" w:eastAsia="宋体" w:hAnsi="宋体" w:hint="eastAsia"/>
                <w:szCs w:val="21"/>
              </w:rPr>
              <w:t>办公设备及其他</w:t>
            </w:r>
          </w:p>
        </w:tc>
        <w:tc>
          <w:tcPr>
            <w:tcW w:w="1559"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szCs w:val="21"/>
              </w:rPr>
              <w:t>年限平均法</w:t>
            </w:r>
          </w:p>
        </w:tc>
        <w:tc>
          <w:tcPr>
            <w:tcW w:w="1760" w:type="dxa"/>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3-12</w:t>
            </w:r>
          </w:p>
        </w:tc>
        <w:tc>
          <w:tcPr>
            <w:tcW w:w="1760"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sidRPr="00951C84">
              <w:rPr>
                <w:rFonts w:ascii="宋体" w:eastAsia="宋体" w:hAnsi="宋体" w:hint="eastAsia"/>
                <w:szCs w:val="21"/>
              </w:rPr>
              <w:t>3.00</w:t>
            </w:r>
          </w:p>
        </w:tc>
        <w:tc>
          <w:tcPr>
            <w:tcW w:w="1761" w:type="dxa"/>
            <w:shd w:val="clear" w:color="auto" w:fill="auto"/>
            <w:tcMar>
              <w:left w:w="57" w:type="dxa"/>
              <w:right w:w="57" w:type="dxa"/>
            </w:tcMar>
            <w:vAlign w:val="center"/>
          </w:tcPr>
          <w:p w:rsidR="0067403F" w:rsidRPr="00951C84" w:rsidRDefault="0067403F" w:rsidP="00F1774A">
            <w:pPr>
              <w:snapToGrid w:val="0"/>
              <w:jc w:val="center"/>
              <w:rPr>
                <w:rFonts w:ascii="宋体" w:eastAsia="宋体" w:hAnsi="宋体"/>
                <w:szCs w:val="21"/>
              </w:rPr>
            </w:pPr>
            <w:r>
              <w:rPr>
                <w:rFonts w:ascii="宋体" w:eastAsia="宋体" w:hAnsi="宋体"/>
                <w:szCs w:val="21"/>
              </w:rPr>
              <w:t>8</w:t>
            </w:r>
            <w:r w:rsidRPr="00951C84">
              <w:rPr>
                <w:rFonts w:ascii="宋体" w:eastAsia="宋体" w:hAnsi="宋体"/>
                <w:szCs w:val="21"/>
              </w:rPr>
              <w:t>.</w:t>
            </w:r>
            <w:r>
              <w:rPr>
                <w:rFonts w:ascii="宋体" w:eastAsia="宋体" w:hAnsi="宋体"/>
                <w:szCs w:val="21"/>
              </w:rPr>
              <w:t>08</w:t>
            </w:r>
            <w:r w:rsidRPr="00951C84">
              <w:rPr>
                <w:rFonts w:ascii="宋体" w:eastAsia="宋体" w:hAnsi="宋体"/>
                <w:szCs w:val="21"/>
              </w:rPr>
              <w:t>-32.33</w:t>
            </w:r>
          </w:p>
        </w:tc>
      </w:tr>
    </w:tbl>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2）固定资产的后续支出</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与固定资产有关的后续支出，符合固定资产确认条件的，计入固定资产成本；不符合固定资产确认条件的，在发生时计入当期损益。</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3）固定资产的减值</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固定资产的减值测试方法和减值准备计提方法详见本附注</w:t>
      </w:r>
      <w:r>
        <w:rPr>
          <w:rFonts w:ascii="宋体" w:eastAsia="宋体" w:hAnsi="宋体" w:hint="eastAsia"/>
          <w:szCs w:val="24"/>
        </w:rPr>
        <w:t>“三、</w:t>
      </w:r>
      <w:r w:rsidRPr="00951C84">
        <w:rPr>
          <w:rFonts w:ascii="宋体" w:eastAsia="宋体" w:hAnsi="宋体" w:hint="eastAsia"/>
          <w:szCs w:val="24"/>
        </w:rPr>
        <w:t>（二十</w:t>
      </w:r>
      <w:r>
        <w:rPr>
          <w:rFonts w:ascii="宋体" w:eastAsia="宋体" w:hAnsi="宋体" w:hint="eastAsia"/>
          <w:szCs w:val="24"/>
        </w:rPr>
        <w:t>四</w:t>
      </w:r>
      <w:r w:rsidRPr="00951C84">
        <w:rPr>
          <w:rFonts w:ascii="宋体" w:eastAsia="宋体" w:hAnsi="宋体" w:hint="eastAsia"/>
          <w:szCs w:val="24"/>
        </w:rPr>
        <w:t>）长期资产减值</w:t>
      </w:r>
      <w:r>
        <w:rPr>
          <w:rFonts w:ascii="宋体" w:eastAsia="宋体" w:hAnsi="宋体" w:hint="eastAsia"/>
          <w:szCs w:val="24"/>
        </w:rPr>
        <w:t>”</w:t>
      </w:r>
      <w:r w:rsidRPr="00951C84">
        <w:rPr>
          <w:rFonts w:ascii="宋体" w:eastAsia="宋体" w:hAnsi="宋体" w:hint="eastAsia"/>
          <w:szCs w:val="24"/>
        </w:rPr>
        <w:t>。</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4）固定资产处置</w:t>
      </w:r>
    </w:p>
    <w:p w:rsidR="0067403F"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当固定资产被处置、或者预期通过使用或处置不能产生经济利益时，终止确认该固定资产。固定资产出售、转让、报废或毁损的处置收入扣除其账面价值和相关税费后的金额计入当期损益。</w:t>
      </w:r>
    </w:p>
    <w:p w:rsidR="0067403F" w:rsidRPr="00951C84" w:rsidRDefault="0067403F" w:rsidP="0067403F">
      <w:pPr>
        <w:spacing w:line="360" w:lineRule="auto"/>
        <w:ind w:firstLineChars="200" w:firstLine="420"/>
        <w:rPr>
          <w:rFonts w:ascii="宋体" w:eastAsia="宋体" w:hAnsi="宋体"/>
          <w:szCs w:val="24"/>
        </w:rPr>
      </w:pPr>
      <w:r>
        <w:rPr>
          <w:rFonts w:ascii="宋体" w:eastAsia="宋体" w:hAnsi="宋体"/>
          <w:szCs w:val="24"/>
        </w:rPr>
        <w:t>4.</w:t>
      </w:r>
      <w:r w:rsidRPr="00951C84">
        <w:rPr>
          <w:rFonts w:ascii="宋体" w:eastAsia="宋体" w:hAnsi="宋体"/>
          <w:szCs w:val="24"/>
        </w:rPr>
        <w:t>融资租入固定资产的认定依据、计价和折旧方法</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当本公司租入的固定资产符合下列一项或数项标准时，确认为融资租入固定资产：</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1）在租赁期届满时，租赁资产的所有权转移给本公司。</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2）本公司有购买租赁资产的选择权，所订立的购买价款预计将远低于行使选择权时</w:t>
      </w:r>
      <w:r w:rsidRPr="00951C84">
        <w:rPr>
          <w:rFonts w:ascii="宋体" w:eastAsia="宋体" w:hAnsi="宋体" w:hint="eastAsia"/>
          <w:szCs w:val="24"/>
        </w:rPr>
        <w:t>租赁资产的公允价值，因而在租赁开始日就可以合理确定本公司将会行使这种选择权。</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3）即使资产的所有权不转移，但租赁期占租赁资产使用寿命的大部分。</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4）本公司在租赁开始日的最低租赁付款额现值，几乎相当于租赁开始日租赁资产公</w:t>
      </w:r>
      <w:r w:rsidRPr="00951C84">
        <w:rPr>
          <w:rFonts w:ascii="宋体" w:eastAsia="宋体" w:hAnsi="宋体" w:hint="eastAsia"/>
          <w:szCs w:val="24"/>
        </w:rPr>
        <w:t>允价值。</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w:t>
      </w:r>
      <w:r w:rsidRPr="00951C84">
        <w:rPr>
          <w:rFonts w:ascii="宋体" w:eastAsia="宋体" w:hAnsi="宋体"/>
          <w:szCs w:val="24"/>
        </w:rPr>
        <w:t>5）租赁资产性质特殊，如果不作较大改造，只有本公司才能使用。</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融资租赁租入的固定资产，按租赁开始日租赁资产公允价值与最低租赁付款额的现值两者中较低者，作为入账价值。最低租赁付款额作为长期应付款的入账价值，其差额作为未确认融资费</w:t>
      </w:r>
      <w:r w:rsidRPr="00951C84">
        <w:rPr>
          <w:rFonts w:ascii="宋体" w:eastAsia="宋体" w:hAnsi="宋体" w:hint="eastAsia"/>
          <w:szCs w:val="24"/>
        </w:rPr>
        <w:lastRenderedPageBreak/>
        <w:t>用。在租赁谈判和签订租赁合同过程中发生的，可归属于租赁项目的手续费、律师费、差旅费、印花税等初始直接费用，计入租入资产价值。未确认融资费用在租赁期内各个期间采用实际利率法进行分摊。</w:t>
      </w:r>
    </w:p>
    <w:p w:rsidR="0067403F" w:rsidRPr="00951C84" w:rsidRDefault="0067403F" w:rsidP="0067403F">
      <w:pPr>
        <w:spacing w:line="360" w:lineRule="auto"/>
        <w:ind w:firstLineChars="200" w:firstLine="420"/>
        <w:rPr>
          <w:rFonts w:ascii="宋体" w:eastAsia="宋体" w:hAnsi="宋体"/>
          <w:szCs w:val="24"/>
        </w:rPr>
      </w:pPr>
      <w:r w:rsidRPr="00951C84">
        <w:rPr>
          <w:rFonts w:ascii="宋体" w:eastAsia="宋体" w:hAnsi="宋体" w:hint="eastAsia"/>
          <w:szCs w:val="24"/>
        </w:rPr>
        <w:t>本公司采用与自有固定资产相一致的折旧政策计提融资租入固定资产折旧。能够合理确定租赁期届满时取得租赁资产所有权的，在租赁资产使用寿命内计提折旧。无法合理确定租赁期届满时能够取得租赁资产所有权的，在租赁期与租赁资产使用寿命两者中较短的期间内计提折旧。</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在建工程</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在建工程为在建中的房屋、建筑物、待安装或正在安装机器设备及其他固定资产。</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1.在建工程的计价</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按实际发生的支出计价，其中：自营工程按直接材料、直接人工、直接机械施工费等计量；出包工程按应支付的工程价款等计量；设备安装工程按所安装设备的价值、安装费用、工程试运转所发生的支出等确定工程成本；更新改造工程按更新改造前该固定资产的账面价值、更新改造直接费用、工程试运转支出以及所分摊的工程管理费等确定工程成本。</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2.在建工程结转固定资产的时点</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建造的固定资产在达到预定可使用状态之日起，根据工程预算、造价或工程实际成本等，按估计的价值结转固定资产，次月起开始计提折旧。待办理了竣工决算手续后再对固定资产原值差异作调整，但不需要调整原已计提的折旧额。达到预定可使用状态可从如下几条来判断：</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（1）固定资产的实体建造（包括安装）工作已经全部完成或者实质上已经完成；</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（2）固定资产与设计要求、合同规定要求基本相符，即使有极个别与设计要求、合同规定或者生产要求不相符的地方，也不影响其正常使用。</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（3）该建造的固定资产支出金额很少或者不再发生。</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符合上述一条或者几条时，公司将该在建工程转入固定资产，并开始计提折旧。</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3.在建工程减值准备</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公司期末按在建工程的成本与可收回金额孰低计价，可收回金额低于账面成本的，按其差额计提减值准备，一经计提在以后会计期间不再转回。</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借款费用</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1.借款费用资本化的确认原则</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符合资本化条件的资产的购建或者生产的，予以资本化，计入相关资产成本；其他借款费用，在发生时根据其发生额确认为费用，计入当期损益。</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符合资本化条件的资产为需要经过相当长时间的购建或者生产活动才能达到预定可使用或</w:t>
      </w:r>
      <w:r w:rsidRPr="00CA7619">
        <w:rPr>
          <w:rFonts w:ascii="宋体" w:eastAsia="宋体" w:hAnsi="宋体" w:hint="eastAsia"/>
          <w:szCs w:val="24"/>
        </w:rPr>
        <w:lastRenderedPageBreak/>
        <w:t>者可销售状态的固定资产、投资性房地产和存货等资产。</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借款利息、折价或者溢价的摊销、辅助费用以及因外币借款而发生的汇兑差额，同时满足以下条件的，才能开始资本化：</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（1）资产支出已经发生；</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（2）借款费用已经发生；</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（3）为使资产达到预定可使用状态所必要的购建活动已经开始。</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2.借款费用资本化的期间</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资本化期间为从借款费用开始资本化时点到停止资本化时点的期间</w:t>
      </w:r>
      <w:r w:rsidRPr="00CA7619">
        <w:rPr>
          <w:rFonts w:ascii="宋体" w:eastAsia="宋体" w:hAnsi="宋体"/>
          <w:szCs w:val="24"/>
        </w:rPr>
        <w:t>,</w:t>
      </w:r>
      <w:r w:rsidRPr="00CA7619">
        <w:rPr>
          <w:rFonts w:ascii="宋体" w:eastAsia="宋体" w:hAnsi="宋体" w:hint="eastAsia"/>
          <w:szCs w:val="24"/>
        </w:rPr>
        <w:t>借款费用暂停资本化的期间不包括在内。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3.借款费用资本</w:t>
      </w:r>
      <w:proofErr w:type="gramStart"/>
      <w:r w:rsidRPr="00CA7619">
        <w:rPr>
          <w:rFonts w:ascii="宋体" w:eastAsia="宋体" w:hAnsi="宋体" w:hint="eastAsia"/>
          <w:szCs w:val="24"/>
        </w:rPr>
        <w:t>化金额</w:t>
      </w:r>
      <w:proofErr w:type="gramEnd"/>
      <w:r w:rsidRPr="00CA7619">
        <w:rPr>
          <w:rFonts w:ascii="宋体" w:eastAsia="宋体" w:hAnsi="宋体" w:hint="eastAsia"/>
          <w:szCs w:val="24"/>
        </w:rPr>
        <w:t>的计量</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为购建或者生产符合资本化条件的资产而借入专门借款的，以专门借款当期实际发生的利息费用，减去将尚未动用的借款资金存入银行取得的利息收入或进行暂时性投资取得的投资收益后的金额确定。</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为购建或者生产符合资本化条件的资产而占用了一般借款的，企业根据累计资产支出超过专门借款部分的资产支出加权平均数乘以所占用一般借款的资本化率，计算确定一般借款应予资本化的利息金额。资本化率根据一般借款加权平均利率计算确定。借款存在折价或者溢价的，按照实际利率法确定每一会计期间应摊销的折价或者溢价金额，调整每期利息金额。</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在资本</w:t>
      </w:r>
      <w:proofErr w:type="gramStart"/>
      <w:r w:rsidRPr="00CA7619">
        <w:rPr>
          <w:rFonts w:ascii="宋体" w:eastAsia="宋体" w:hAnsi="宋体" w:hint="eastAsia"/>
          <w:szCs w:val="24"/>
        </w:rPr>
        <w:t>化期间</w:t>
      </w:r>
      <w:proofErr w:type="gramEnd"/>
      <w:r w:rsidRPr="00CA7619">
        <w:rPr>
          <w:rFonts w:ascii="宋体" w:eastAsia="宋体" w:hAnsi="宋体" w:hint="eastAsia"/>
          <w:szCs w:val="24"/>
        </w:rPr>
        <w:t>内，每一会计期间的利息资本化金额，不超过当期相关借款实际发生的利息金额。</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在资本</w:t>
      </w:r>
      <w:proofErr w:type="gramStart"/>
      <w:r w:rsidRPr="00CA7619">
        <w:rPr>
          <w:rFonts w:ascii="宋体" w:eastAsia="宋体" w:hAnsi="宋体" w:hint="eastAsia"/>
          <w:szCs w:val="24"/>
        </w:rPr>
        <w:t>化期间</w:t>
      </w:r>
      <w:proofErr w:type="gramEnd"/>
      <w:r w:rsidRPr="00CA7619">
        <w:rPr>
          <w:rFonts w:ascii="宋体" w:eastAsia="宋体" w:hAnsi="宋体" w:hint="eastAsia"/>
          <w:szCs w:val="24"/>
        </w:rPr>
        <w:t>内，外币专门借款本金及利息的汇兑差额，予以资本化，计入符合资本化条件的资产的成本。</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专门借款发生的辅助费用，在所购建或者生产的符合资本化条件的资产达到预定可使用或者可销售状态之前发生的，在发生时根据其发生额予以资本化，计入符合资本化条件的资产的成本；在所购建或者生产的符合资本化条件的资产达到预定可使用或者可销售状态之后发生的，在发生时根据其发生额确认为费用，计入当期损益。一般借款发生的辅助费用，在发生时根据其发生额确认为费用，计入当期损益。</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符合资本化条件的资产在购建或者生产过程中发生非正常中断、且中断时间连续超过</w:t>
      </w:r>
      <w:r w:rsidRPr="00CA7619">
        <w:rPr>
          <w:rFonts w:ascii="宋体" w:eastAsia="宋体" w:hAnsi="宋体"/>
          <w:szCs w:val="24"/>
        </w:rPr>
        <w:t>3</w:t>
      </w:r>
      <w:r w:rsidRPr="00CA7619">
        <w:rPr>
          <w:rFonts w:ascii="宋体" w:eastAsia="宋体" w:hAnsi="宋体" w:hint="eastAsia"/>
          <w:szCs w:val="24"/>
        </w:rPr>
        <w:t>个月的，暂停借款费用的资本化。在中断期间发生的借款费用确认为费用，计入当期损益，直至资产</w:t>
      </w:r>
      <w:r w:rsidRPr="00CA7619">
        <w:rPr>
          <w:rFonts w:ascii="宋体" w:eastAsia="宋体" w:hAnsi="宋体" w:hint="eastAsia"/>
          <w:szCs w:val="24"/>
        </w:rPr>
        <w:lastRenderedPageBreak/>
        <w:t>的购建或者生产活动重新开始。如果中断是所购建或者生产的符合资本化条件的资产达到预定可使用或者可销售状态必要的程序，借款费用的资本</w:t>
      </w:r>
      <w:proofErr w:type="gramStart"/>
      <w:r w:rsidRPr="00CA7619">
        <w:rPr>
          <w:rFonts w:ascii="宋体" w:eastAsia="宋体" w:hAnsi="宋体" w:hint="eastAsia"/>
          <w:szCs w:val="24"/>
        </w:rPr>
        <w:t>化继续</w:t>
      </w:r>
      <w:proofErr w:type="gramEnd"/>
      <w:r w:rsidRPr="00CA7619">
        <w:rPr>
          <w:rFonts w:ascii="宋体" w:eastAsia="宋体" w:hAnsi="宋体" w:hint="eastAsia"/>
          <w:szCs w:val="24"/>
        </w:rPr>
        <w:t>进行。</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使用权资产</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本公司对使用权资产按照成本进行初始计量，</w:t>
      </w:r>
      <w:proofErr w:type="gramStart"/>
      <w:r w:rsidRPr="00CA7619">
        <w:rPr>
          <w:rFonts w:ascii="宋体" w:eastAsia="宋体" w:hAnsi="宋体" w:hint="eastAsia"/>
          <w:szCs w:val="24"/>
        </w:rPr>
        <w:t>该成本</w:t>
      </w:r>
      <w:proofErr w:type="gramEnd"/>
      <w:r w:rsidRPr="00CA7619">
        <w:rPr>
          <w:rFonts w:ascii="宋体" w:eastAsia="宋体" w:hAnsi="宋体" w:hint="eastAsia"/>
          <w:szCs w:val="24"/>
        </w:rPr>
        <w:t>包括：</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szCs w:val="24"/>
        </w:rPr>
        <w:t>1.租赁负债的初始计量金额；</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szCs w:val="24"/>
        </w:rPr>
        <w:t>2.在租赁期开始日或之前支付的租赁付款额，存在租赁激励的，扣除已享受的租赁激</w:t>
      </w:r>
      <w:r w:rsidRPr="00CA7619">
        <w:rPr>
          <w:rFonts w:ascii="宋体" w:eastAsia="宋体" w:hAnsi="宋体" w:hint="eastAsia"/>
          <w:szCs w:val="24"/>
        </w:rPr>
        <w:t>励相关金额；</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szCs w:val="24"/>
        </w:rPr>
        <w:t>3.本公司发生的初始直接费用；</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szCs w:val="24"/>
        </w:rPr>
        <w:t>4.本公司为拆卸及移除租赁资产、复原租赁资产所在场地或将租赁资产恢复至租赁条</w:t>
      </w:r>
      <w:r w:rsidRPr="00CA7619">
        <w:rPr>
          <w:rFonts w:ascii="宋体" w:eastAsia="宋体" w:hAnsi="宋体" w:hint="eastAsia"/>
          <w:szCs w:val="24"/>
        </w:rPr>
        <w:t>款约定状态预计将发生的成本（不包括为生产存货而发生的成本）。</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在租赁期开始日后，本公司采用成本模式对使用权资产进行后续计量。</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能够合理确定租赁期届满时取得租赁资产所有权的，本公司在租赁资产剩余使用寿命内计提折旧。无法合理确定租赁期届满时能够取得租赁资产所有权的，本公司在租赁期与租赁资产剩余使用寿命两者孰短的期间内计提折旧。对计提了减值准备的使用权资产，则在未来期间按扣除减值准备后的账面价值参照上述原则计提折旧。</w:t>
      </w:r>
    </w:p>
    <w:p w:rsidR="0067403F" w:rsidRPr="00CA7619" w:rsidRDefault="0067403F" w:rsidP="0067403F">
      <w:pPr>
        <w:spacing w:line="360" w:lineRule="auto"/>
        <w:ind w:firstLineChars="200" w:firstLine="420"/>
        <w:rPr>
          <w:rFonts w:ascii="宋体" w:eastAsia="宋体" w:hAnsi="宋体"/>
          <w:szCs w:val="24"/>
        </w:rPr>
      </w:pPr>
      <w:r w:rsidRPr="00CA7619">
        <w:rPr>
          <w:rFonts w:ascii="宋体" w:eastAsia="宋体" w:hAnsi="宋体" w:hint="eastAsia"/>
          <w:szCs w:val="24"/>
        </w:rPr>
        <w:t>本公司按照《企业会计准则第</w:t>
      </w:r>
      <w:r w:rsidRPr="00CA7619">
        <w:rPr>
          <w:rFonts w:ascii="宋体" w:eastAsia="宋体" w:hAnsi="宋体"/>
          <w:szCs w:val="24"/>
        </w:rPr>
        <w:t>8号</w:t>
      </w:r>
      <w:r>
        <w:rPr>
          <w:rFonts w:ascii="宋体" w:eastAsia="宋体" w:hAnsi="宋体" w:hint="eastAsia"/>
          <w:szCs w:val="24"/>
        </w:rPr>
        <w:t>—</w:t>
      </w:r>
      <w:r w:rsidRPr="00CA7619">
        <w:rPr>
          <w:rFonts w:ascii="宋体" w:eastAsia="宋体" w:hAnsi="宋体"/>
          <w:szCs w:val="24"/>
        </w:rPr>
        <w:t>资产减值》的规定来确定使用权资产是否已发生</w:t>
      </w:r>
      <w:r w:rsidRPr="00CA7619">
        <w:rPr>
          <w:rFonts w:ascii="宋体" w:eastAsia="宋体" w:hAnsi="宋体" w:hint="eastAsia"/>
          <w:szCs w:val="24"/>
        </w:rPr>
        <w:t>减值，并对已识别的减值损失进行会计处理。具体详见本附注</w:t>
      </w:r>
      <w:r>
        <w:rPr>
          <w:rFonts w:ascii="宋体" w:eastAsia="宋体" w:hAnsi="宋体" w:hint="eastAsia"/>
          <w:szCs w:val="24"/>
        </w:rPr>
        <w:t>“三、</w:t>
      </w:r>
      <w:r w:rsidRPr="00CA7619">
        <w:rPr>
          <w:rFonts w:ascii="宋体" w:eastAsia="宋体" w:hAnsi="宋体" w:hint="eastAsia"/>
          <w:szCs w:val="24"/>
        </w:rPr>
        <w:t>（二十</w:t>
      </w:r>
      <w:r>
        <w:rPr>
          <w:rFonts w:ascii="宋体" w:eastAsia="宋体" w:hAnsi="宋体" w:hint="eastAsia"/>
          <w:szCs w:val="24"/>
        </w:rPr>
        <w:t>四</w:t>
      </w:r>
      <w:r w:rsidRPr="00CA7619">
        <w:rPr>
          <w:rFonts w:ascii="宋体" w:eastAsia="宋体" w:hAnsi="宋体" w:hint="eastAsia"/>
          <w:szCs w:val="24"/>
        </w:rPr>
        <w:t>）长期资产减值</w:t>
      </w:r>
      <w:r>
        <w:rPr>
          <w:rFonts w:ascii="宋体" w:eastAsia="宋体" w:hAnsi="宋体" w:hint="eastAsia"/>
          <w:szCs w:val="24"/>
        </w:rPr>
        <w:t>”</w:t>
      </w:r>
      <w:r w:rsidRPr="00CA7619">
        <w:rPr>
          <w:rFonts w:ascii="宋体" w:eastAsia="宋体" w:hAnsi="宋体" w:hint="eastAsia"/>
          <w:szCs w:val="24"/>
        </w:rPr>
        <w:t>。</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无形资产</w:t>
      </w:r>
      <w:r>
        <w:rPr>
          <w:rFonts w:ascii="宋体" w:hAnsi="宋体" w:hint="eastAsia"/>
          <w:b/>
          <w:bCs/>
          <w:sz w:val="21"/>
          <w:szCs w:val="21"/>
        </w:rPr>
        <w:t>与开发支出</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无形资产是指本公司拥有或者控制的没有实物形态的可</w:t>
      </w:r>
      <w:proofErr w:type="gramStart"/>
      <w:r w:rsidRPr="00D12A16">
        <w:rPr>
          <w:rFonts w:ascii="宋体" w:eastAsia="宋体" w:hAnsi="宋体" w:hint="eastAsia"/>
          <w:szCs w:val="24"/>
        </w:rPr>
        <w:t>辨认非</w:t>
      </w:r>
      <w:proofErr w:type="gramEnd"/>
      <w:r w:rsidRPr="00D12A16">
        <w:rPr>
          <w:rFonts w:ascii="宋体" w:eastAsia="宋体" w:hAnsi="宋体" w:hint="eastAsia"/>
          <w:szCs w:val="24"/>
        </w:rPr>
        <w:t>货币性资产，包括土地使用权、外购软件、</w:t>
      </w:r>
      <w:r>
        <w:rPr>
          <w:rFonts w:ascii="宋体" w:eastAsia="宋体" w:hAnsi="宋体" w:hint="eastAsia"/>
          <w:szCs w:val="24"/>
        </w:rPr>
        <w:t>专利权</w:t>
      </w:r>
      <w:r w:rsidRPr="00D12A16">
        <w:rPr>
          <w:rFonts w:ascii="宋体" w:eastAsia="宋体" w:hAnsi="宋体" w:hint="eastAsia"/>
          <w:szCs w:val="24"/>
        </w:rPr>
        <w:t>、商标权等。</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1</w:t>
      </w:r>
      <w:r w:rsidRPr="00D12A16">
        <w:rPr>
          <w:rFonts w:ascii="宋体" w:eastAsia="宋体" w:hAnsi="宋体"/>
          <w:szCs w:val="24"/>
        </w:rPr>
        <w:t>.</w:t>
      </w:r>
      <w:r>
        <w:rPr>
          <w:rFonts w:ascii="宋体" w:eastAsia="宋体" w:hAnsi="宋体" w:hint="eastAsia"/>
          <w:szCs w:val="24"/>
        </w:rPr>
        <w:t>无形资产的初始计量</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债务重组取得债务人用以抵债的无形资产，以该无形资产的公允价值为基础确定其入账价值，并将重组债务的账面价值与该用以抵债的无形资产公允价值之间的差额，计入当期损益。</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lastRenderedPageBreak/>
        <w:t>以同</w:t>
      </w:r>
      <w:proofErr w:type="gramStart"/>
      <w:r w:rsidRPr="00D12A16">
        <w:rPr>
          <w:rFonts w:ascii="宋体" w:eastAsia="宋体" w:hAnsi="宋体" w:hint="eastAsia"/>
          <w:szCs w:val="24"/>
        </w:rPr>
        <w:t>一控制</w:t>
      </w:r>
      <w:proofErr w:type="gramEnd"/>
      <w:r w:rsidRPr="00D12A16">
        <w:rPr>
          <w:rFonts w:ascii="宋体" w:eastAsia="宋体" w:hAnsi="宋体" w:hint="eastAsia"/>
          <w:szCs w:val="24"/>
        </w:rPr>
        <w:t>下的企业吸收合并方式取得的无形资产按被合并方的账面价值确定其入账价值；以非同</w:t>
      </w:r>
      <w:proofErr w:type="gramStart"/>
      <w:r w:rsidRPr="00D12A16">
        <w:rPr>
          <w:rFonts w:ascii="宋体" w:eastAsia="宋体" w:hAnsi="宋体" w:hint="eastAsia"/>
          <w:szCs w:val="24"/>
        </w:rPr>
        <w:t>一控制</w:t>
      </w:r>
      <w:proofErr w:type="gramEnd"/>
      <w:r w:rsidRPr="00D12A16">
        <w:rPr>
          <w:rFonts w:ascii="宋体" w:eastAsia="宋体" w:hAnsi="宋体" w:hint="eastAsia"/>
          <w:szCs w:val="24"/>
        </w:rPr>
        <w:t>下的企业吸收合并方式取得的无形资产按公允价值确定其入账价值。</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rsidR="0067403F"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2</w:t>
      </w:r>
      <w:r>
        <w:rPr>
          <w:rFonts w:ascii="宋体" w:eastAsia="宋体" w:hAnsi="宋体"/>
          <w:szCs w:val="24"/>
        </w:rPr>
        <w:t>.</w:t>
      </w:r>
      <w:r>
        <w:rPr>
          <w:rFonts w:ascii="宋体" w:eastAsia="宋体" w:hAnsi="宋体" w:hint="eastAsia"/>
          <w:szCs w:val="24"/>
        </w:rPr>
        <w:t>无形资产的后续计量</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本公司在取得无形资产时分析判断其使用寿命，划分为使用寿命有限和使用寿命不确定的无形资产。</w:t>
      </w:r>
    </w:p>
    <w:p w:rsidR="0067403F" w:rsidRPr="00D12A16"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（1）</w:t>
      </w:r>
      <w:r w:rsidRPr="00D12A16">
        <w:rPr>
          <w:rFonts w:ascii="宋体" w:eastAsia="宋体" w:hAnsi="宋体"/>
          <w:szCs w:val="24"/>
        </w:rPr>
        <w:t>使用寿命有限的无形资产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对于使用寿命有限的无形资产，在为企业带来经济利益的期限内按直线法摊销。使用寿命有限的无形资产预计寿命及依据如下：</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127"/>
        <w:gridCol w:w="1984"/>
        <w:gridCol w:w="4676"/>
      </w:tblGrid>
      <w:tr w:rsidR="0067403F" w:rsidRPr="00D12A16" w:rsidTr="00F1774A">
        <w:trPr>
          <w:trHeight w:val="369"/>
          <w:tblHeader/>
          <w:jc w:val="center"/>
        </w:trPr>
        <w:tc>
          <w:tcPr>
            <w:tcW w:w="2127"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b/>
                <w:bCs/>
                <w:szCs w:val="18"/>
              </w:rPr>
            </w:pPr>
            <w:r w:rsidRPr="00D12A16">
              <w:rPr>
                <w:rFonts w:ascii="宋体" w:eastAsia="宋体" w:hAnsi="宋体" w:cs="Arial" w:hint="eastAsia"/>
                <w:b/>
                <w:bCs/>
                <w:szCs w:val="18"/>
              </w:rPr>
              <w:t>项目</w:t>
            </w:r>
          </w:p>
        </w:tc>
        <w:tc>
          <w:tcPr>
            <w:tcW w:w="1984"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b/>
                <w:bCs/>
                <w:szCs w:val="18"/>
              </w:rPr>
            </w:pPr>
            <w:r w:rsidRPr="00D12A16">
              <w:rPr>
                <w:rFonts w:ascii="宋体" w:eastAsia="宋体" w:hAnsi="宋体" w:cs="Arial" w:hint="eastAsia"/>
                <w:b/>
                <w:bCs/>
                <w:szCs w:val="18"/>
              </w:rPr>
              <w:t>预计使用寿命</w:t>
            </w:r>
          </w:p>
        </w:tc>
        <w:tc>
          <w:tcPr>
            <w:tcW w:w="4676"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b/>
                <w:bCs/>
                <w:szCs w:val="18"/>
              </w:rPr>
            </w:pPr>
            <w:r>
              <w:rPr>
                <w:rFonts w:ascii="宋体" w:eastAsia="宋体" w:hAnsi="宋体" w:cs="Arial" w:hint="eastAsia"/>
                <w:b/>
                <w:bCs/>
                <w:szCs w:val="18"/>
              </w:rPr>
              <w:t>依据</w:t>
            </w:r>
          </w:p>
        </w:tc>
      </w:tr>
      <w:tr w:rsidR="0067403F" w:rsidRPr="00D12A16" w:rsidTr="00F1774A">
        <w:trPr>
          <w:trHeight w:val="369"/>
          <w:jc w:val="center"/>
        </w:trPr>
        <w:tc>
          <w:tcPr>
            <w:tcW w:w="2127"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sidRPr="00D12A16">
              <w:rPr>
                <w:rFonts w:ascii="宋体" w:eastAsia="宋体" w:hAnsi="宋体" w:cs="Arial" w:hint="eastAsia"/>
                <w:szCs w:val="18"/>
              </w:rPr>
              <w:t>土地使用权</w:t>
            </w:r>
          </w:p>
        </w:tc>
        <w:tc>
          <w:tcPr>
            <w:tcW w:w="1984"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szCs w:val="18"/>
              </w:rPr>
            </w:pPr>
            <w:r w:rsidRPr="00D12A16">
              <w:rPr>
                <w:rFonts w:ascii="宋体" w:eastAsia="宋体" w:hAnsi="宋体" w:cs="Arial" w:hint="eastAsia"/>
                <w:szCs w:val="18"/>
              </w:rPr>
              <w:t>50</w:t>
            </w:r>
            <w:r>
              <w:rPr>
                <w:rFonts w:ascii="宋体" w:eastAsia="宋体" w:hAnsi="宋体" w:cs="Arial" w:hint="eastAsia"/>
                <w:szCs w:val="18"/>
              </w:rPr>
              <w:t>年</w:t>
            </w:r>
          </w:p>
        </w:tc>
        <w:tc>
          <w:tcPr>
            <w:tcW w:w="4676"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Pr>
                <w:rFonts w:ascii="宋体" w:eastAsia="宋体" w:hAnsi="宋体" w:cs="Arial" w:hint="eastAsia"/>
                <w:szCs w:val="18"/>
              </w:rPr>
              <w:t>不动产</w:t>
            </w:r>
            <w:proofErr w:type="gramStart"/>
            <w:r>
              <w:rPr>
                <w:rFonts w:ascii="宋体" w:eastAsia="宋体" w:hAnsi="宋体" w:cs="Arial" w:hint="eastAsia"/>
                <w:szCs w:val="18"/>
              </w:rPr>
              <w:t>权属证</w:t>
            </w:r>
            <w:proofErr w:type="gramEnd"/>
          </w:p>
        </w:tc>
      </w:tr>
      <w:tr w:rsidR="0067403F" w:rsidRPr="00D12A16" w:rsidTr="00F1774A">
        <w:trPr>
          <w:trHeight w:val="369"/>
          <w:jc w:val="center"/>
        </w:trPr>
        <w:tc>
          <w:tcPr>
            <w:tcW w:w="2127"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Pr>
                <w:rFonts w:ascii="宋体" w:eastAsia="宋体" w:hAnsi="宋体" w:cs="Arial" w:hint="eastAsia"/>
                <w:szCs w:val="18"/>
              </w:rPr>
              <w:t>专利权</w:t>
            </w:r>
          </w:p>
        </w:tc>
        <w:tc>
          <w:tcPr>
            <w:tcW w:w="1984"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szCs w:val="18"/>
              </w:rPr>
            </w:pPr>
            <w:r>
              <w:rPr>
                <w:rFonts w:ascii="宋体" w:eastAsia="宋体" w:hAnsi="宋体" w:cs="Arial"/>
                <w:szCs w:val="18"/>
              </w:rPr>
              <w:t>5-10</w:t>
            </w:r>
            <w:r>
              <w:rPr>
                <w:rFonts w:ascii="宋体" w:eastAsia="宋体" w:hAnsi="宋体" w:cs="Arial" w:hint="eastAsia"/>
                <w:szCs w:val="18"/>
              </w:rPr>
              <w:t>年</w:t>
            </w:r>
          </w:p>
        </w:tc>
        <w:tc>
          <w:tcPr>
            <w:tcW w:w="4676" w:type="dxa"/>
            <w:tcMar>
              <w:left w:w="57" w:type="dxa"/>
              <w:right w:w="57" w:type="dxa"/>
            </w:tcMar>
            <w:vAlign w:val="center"/>
          </w:tcPr>
          <w:p w:rsidR="0067403F" w:rsidRDefault="0067403F" w:rsidP="00F1774A">
            <w:pPr>
              <w:adjustRightInd w:val="0"/>
              <w:snapToGrid w:val="0"/>
              <w:rPr>
                <w:rFonts w:ascii="宋体" w:eastAsia="宋体" w:hAnsi="宋体" w:cs="Arial"/>
                <w:szCs w:val="18"/>
              </w:rPr>
            </w:pPr>
            <w:r w:rsidRPr="002C5A37">
              <w:rPr>
                <w:rFonts w:ascii="宋体" w:eastAsia="宋体" w:hAnsi="宋体" w:cs="Arial" w:hint="eastAsia"/>
                <w:szCs w:val="18"/>
              </w:rPr>
              <w:t>专利批准年限或合同约定期间内摊销</w:t>
            </w:r>
          </w:p>
        </w:tc>
      </w:tr>
      <w:tr w:rsidR="0067403F" w:rsidRPr="00D12A16" w:rsidTr="00F1774A">
        <w:trPr>
          <w:trHeight w:val="369"/>
          <w:jc w:val="center"/>
        </w:trPr>
        <w:tc>
          <w:tcPr>
            <w:tcW w:w="2127"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sidRPr="00D12A16">
              <w:rPr>
                <w:rFonts w:ascii="宋体" w:eastAsia="宋体" w:hAnsi="宋体" w:cs="Arial" w:hint="eastAsia"/>
                <w:szCs w:val="18"/>
              </w:rPr>
              <w:t>软件</w:t>
            </w:r>
          </w:p>
        </w:tc>
        <w:tc>
          <w:tcPr>
            <w:tcW w:w="1984"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szCs w:val="18"/>
              </w:rPr>
            </w:pPr>
            <w:r>
              <w:rPr>
                <w:rFonts w:ascii="宋体" w:eastAsia="宋体" w:hAnsi="宋体" w:cs="Arial"/>
                <w:szCs w:val="18"/>
              </w:rPr>
              <w:t>5</w:t>
            </w:r>
            <w:r>
              <w:rPr>
                <w:rFonts w:ascii="宋体" w:eastAsia="宋体" w:hAnsi="宋体" w:cs="Arial" w:hint="eastAsia"/>
                <w:szCs w:val="18"/>
              </w:rPr>
              <w:t>年</w:t>
            </w:r>
          </w:p>
        </w:tc>
        <w:tc>
          <w:tcPr>
            <w:tcW w:w="4676"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sidRPr="00D12A16">
              <w:rPr>
                <w:rFonts w:ascii="宋体" w:eastAsia="宋体" w:hAnsi="宋体" w:cs="Arial" w:hint="eastAsia"/>
                <w:szCs w:val="18"/>
              </w:rPr>
              <w:t>购买软件系统的版权原则上不约定使用年限但是软件系统会随着计算机技术发展不断升级，根据行业经验，一般</w:t>
            </w:r>
            <w:r>
              <w:rPr>
                <w:rFonts w:ascii="宋体" w:eastAsia="宋体" w:hAnsi="宋体" w:cs="Arial"/>
                <w:szCs w:val="18"/>
              </w:rPr>
              <w:t>5</w:t>
            </w:r>
            <w:r w:rsidRPr="00D12A16">
              <w:rPr>
                <w:rFonts w:ascii="宋体" w:eastAsia="宋体" w:hAnsi="宋体" w:cs="Arial"/>
                <w:szCs w:val="18"/>
              </w:rPr>
              <w:t>年期限为一个更新周期</w:t>
            </w:r>
          </w:p>
        </w:tc>
      </w:tr>
      <w:tr w:rsidR="0067403F" w:rsidRPr="00D12A16" w:rsidTr="00F1774A">
        <w:trPr>
          <w:trHeight w:val="369"/>
          <w:jc w:val="center"/>
        </w:trPr>
        <w:tc>
          <w:tcPr>
            <w:tcW w:w="2127" w:type="dxa"/>
            <w:tcMar>
              <w:left w:w="57" w:type="dxa"/>
              <w:right w:w="57" w:type="dxa"/>
            </w:tcMar>
            <w:vAlign w:val="center"/>
          </w:tcPr>
          <w:p w:rsidR="0067403F" w:rsidRPr="00D12A16" w:rsidRDefault="0067403F" w:rsidP="00F1774A">
            <w:pPr>
              <w:adjustRightInd w:val="0"/>
              <w:snapToGrid w:val="0"/>
              <w:rPr>
                <w:rFonts w:ascii="宋体" w:eastAsia="宋体" w:hAnsi="宋体" w:cs="Arial"/>
                <w:szCs w:val="18"/>
              </w:rPr>
            </w:pPr>
            <w:r w:rsidRPr="00D12A16">
              <w:rPr>
                <w:rFonts w:ascii="宋体" w:eastAsia="宋体" w:hAnsi="宋体" w:cs="Arial" w:hint="eastAsia"/>
                <w:szCs w:val="18"/>
              </w:rPr>
              <w:t>商标权</w:t>
            </w:r>
          </w:p>
        </w:tc>
        <w:tc>
          <w:tcPr>
            <w:tcW w:w="1984" w:type="dxa"/>
            <w:tcMar>
              <w:left w:w="57" w:type="dxa"/>
              <w:right w:w="57" w:type="dxa"/>
            </w:tcMar>
            <w:vAlign w:val="center"/>
          </w:tcPr>
          <w:p w:rsidR="0067403F" w:rsidRPr="00D12A16" w:rsidRDefault="0067403F" w:rsidP="00F1774A">
            <w:pPr>
              <w:adjustRightInd w:val="0"/>
              <w:snapToGrid w:val="0"/>
              <w:jc w:val="center"/>
              <w:rPr>
                <w:rFonts w:ascii="宋体" w:eastAsia="宋体" w:hAnsi="宋体" w:cs="Arial"/>
                <w:szCs w:val="18"/>
              </w:rPr>
            </w:pPr>
            <w:r>
              <w:rPr>
                <w:rFonts w:ascii="宋体" w:eastAsia="宋体" w:hAnsi="宋体" w:cs="Arial"/>
                <w:szCs w:val="18"/>
              </w:rPr>
              <w:t>5</w:t>
            </w:r>
            <w:r>
              <w:rPr>
                <w:rFonts w:ascii="宋体" w:eastAsia="宋体" w:hAnsi="宋体" w:cs="Arial" w:hint="eastAsia"/>
                <w:szCs w:val="18"/>
              </w:rPr>
              <w:t>年</w:t>
            </w:r>
          </w:p>
        </w:tc>
        <w:tc>
          <w:tcPr>
            <w:tcW w:w="4676" w:type="dxa"/>
            <w:tcMar>
              <w:left w:w="57" w:type="dxa"/>
              <w:right w:w="57" w:type="dxa"/>
            </w:tcMar>
            <w:vAlign w:val="center"/>
          </w:tcPr>
          <w:p w:rsidR="0067403F" w:rsidRDefault="0067403F" w:rsidP="00F1774A">
            <w:pPr>
              <w:adjustRightInd w:val="0"/>
              <w:snapToGrid w:val="0"/>
              <w:jc w:val="center"/>
              <w:rPr>
                <w:rFonts w:ascii="宋体" w:eastAsia="宋体" w:hAnsi="宋体" w:cs="Arial"/>
                <w:szCs w:val="18"/>
              </w:rPr>
            </w:pPr>
          </w:p>
        </w:tc>
      </w:tr>
    </w:tbl>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期末，对使用寿命有限的无形资产的使用寿命和摊销方法进行复核，必要时进行调整。</w:t>
      </w:r>
    </w:p>
    <w:p w:rsidR="0067403F" w:rsidRPr="00D12A16"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（2）</w:t>
      </w:r>
      <w:r w:rsidRPr="00D12A16">
        <w:rPr>
          <w:rFonts w:ascii="宋体" w:eastAsia="宋体" w:hAnsi="宋体"/>
          <w:szCs w:val="24"/>
        </w:rPr>
        <w:t>使用寿命不确定的无形资产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无法预见无形资产为企业带来经济利益期限的，视为使用寿命不确定的无形资产。期末，对使用寿命不确定的无形资产的使用寿命进行复核，如果有证据表明该无形资产为企业带来经济利益的期限是可预见的，则估计其使用寿命并按照使用寿命有限的无形资产的摊销政策进行摊销。</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无形资产的减值测试方法和减值准备计提方法详见本附注</w:t>
      </w:r>
      <w:r>
        <w:rPr>
          <w:rFonts w:ascii="宋体" w:eastAsia="宋体" w:hAnsi="宋体" w:hint="eastAsia"/>
          <w:szCs w:val="24"/>
        </w:rPr>
        <w:t>“三、</w:t>
      </w:r>
      <w:r w:rsidRPr="00D12A16">
        <w:rPr>
          <w:rFonts w:ascii="宋体" w:eastAsia="宋体" w:hAnsi="宋体" w:hint="eastAsia"/>
          <w:szCs w:val="24"/>
        </w:rPr>
        <w:t>（二十</w:t>
      </w:r>
      <w:r>
        <w:rPr>
          <w:rFonts w:ascii="宋体" w:eastAsia="宋体" w:hAnsi="宋体" w:hint="eastAsia"/>
          <w:szCs w:val="24"/>
        </w:rPr>
        <w:t>四</w:t>
      </w:r>
      <w:r w:rsidRPr="00D12A16">
        <w:rPr>
          <w:rFonts w:ascii="宋体" w:eastAsia="宋体" w:hAnsi="宋体" w:hint="eastAsia"/>
          <w:szCs w:val="24"/>
        </w:rPr>
        <w:t>）长期资产减值</w:t>
      </w:r>
      <w:r>
        <w:rPr>
          <w:rFonts w:ascii="宋体" w:eastAsia="宋体" w:hAnsi="宋体" w:hint="eastAsia"/>
          <w:szCs w:val="24"/>
        </w:rPr>
        <w:t>”</w:t>
      </w:r>
      <w:r w:rsidRPr="00D12A16">
        <w:rPr>
          <w:rFonts w:ascii="宋体" w:eastAsia="宋体" w:hAnsi="宋体" w:hint="eastAsia"/>
          <w:szCs w:val="24"/>
        </w:rPr>
        <w:t>。</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szCs w:val="24"/>
        </w:rPr>
        <w:t>3</w:t>
      </w:r>
      <w:r>
        <w:rPr>
          <w:rFonts w:ascii="宋体" w:eastAsia="宋体" w:hAnsi="宋体" w:hint="eastAsia"/>
          <w:szCs w:val="24"/>
        </w:rPr>
        <w:t>.</w:t>
      </w:r>
      <w:r w:rsidRPr="00D12A16">
        <w:rPr>
          <w:rFonts w:ascii="宋体" w:eastAsia="宋体" w:hAnsi="宋体"/>
          <w:szCs w:val="24"/>
        </w:rPr>
        <w:t>划分公司内部研究开发项目的研究阶段和开发阶段具体标准</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研究阶段：为获取并理解新的科学或技术知识等而进行的独创性的有计划调查、研究活动的阶段。</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开发阶段：在进行商业性生产或使用前，将研究成果或其他知识应用于某项计划或设计，以生产出新的或具有实质性改进的材料、装置、产品等活动的阶段。</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内部研究开发项目研究阶段的支出，在发生时计入当期损益。</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szCs w:val="24"/>
        </w:rPr>
        <w:t>4</w:t>
      </w:r>
      <w:r>
        <w:rPr>
          <w:rFonts w:ascii="宋体" w:eastAsia="宋体" w:hAnsi="宋体"/>
          <w:szCs w:val="24"/>
        </w:rPr>
        <w:t>.</w:t>
      </w:r>
      <w:r w:rsidRPr="00D12A16">
        <w:rPr>
          <w:rFonts w:ascii="宋体" w:eastAsia="宋体" w:hAnsi="宋体"/>
          <w:szCs w:val="24"/>
        </w:rPr>
        <w:t>开发阶段支出符合资本化的具体标准</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lastRenderedPageBreak/>
        <w:t>内部研究开发项目开发阶段的支出，同时满足下列条件时确认为无形资产：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w:t>
      </w:r>
      <w:r w:rsidRPr="00D12A16">
        <w:rPr>
          <w:rFonts w:ascii="宋体" w:eastAsia="宋体" w:hAnsi="宋体"/>
          <w:szCs w:val="24"/>
        </w:rPr>
        <w:t>1）完成该无形资产以使其能够使用或出售在技术上具有可行性；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w:t>
      </w:r>
      <w:r w:rsidRPr="00D12A16">
        <w:rPr>
          <w:rFonts w:ascii="宋体" w:eastAsia="宋体" w:hAnsi="宋体"/>
          <w:szCs w:val="24"/>
        </w:rPr>
        <w:t>2）具有完成该无形资产并使用或出售的意图；</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w:t>
      </w:r>
      <w:r w:rsidRPr="00D12A16">
        <w:rPr>
          <w:rFonts w:ascii="宋体" w:eastAsia="宋体" w:hAnsi="宋体"/>
          <w:szCs w:val="24"/>
        </w:rPr>
        <w:t>3）无形资产产生经济利益的方式，包括能够证明运用该无形资产生产的产品存在市</w:t>
      </w:r>
      <w:r w:rsidRPr="00D12A16">
        <w:rPr>
          <w:rFonts w:ascii="宋体" w:eastAsia="宋体" w:hAnsi="宋体" w:hint="eastAsia"/>
          <w:szCs w:val="24"/>
        </w:rPr>
        <w:t>场或无形资产自身存在市场，无形资产将在内部使用的，能够证明其有用性；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w:t>
      </w:r>
      <w:r w:rsidRPr="00D12A16">
        <w:rPr>
          <w:rFonts w:ascii="宋体" w:eastAsia="宋体" w:hAnsi="宋体"/>
          <w:szCs w:val="24"/>
        </w:rPr>
        <w:t>4）有足够的技术、财务资源和其他资源支持，以完成该无形资产的开发，并有能力</w:t>
      </w:r>
      <w:r w:rsidRPr="00D12A16">
        <w:rPr>
          <w:rFonts w:ascii="宋体" w:eastAsia="宋体" w:hAnsi="宋体" w:hint="eastAsia"/>
          <w:szCs w:val="24"/>
        </w:rPr>
        <w:t>使用或出售该无形资产；</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w:t>
      </w:r>
      <w:r w:rsidRPr="00D12A16">
        <w:rPr>
          <w:rFonts w:ascii="宋体" w:eastAsia="宋体" w:hAnsi="宋体"/>
          <w:szCs w:val="24"/>
        </w:rPr>
        <w:t>5）归属于该无形资产开发阶段的支出能够可靠地计量。</w:t>
      </w:r>
    </w:p>
    <w:p w:rsidR="0067403F"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不满足上述条件的开发阶段的支出，于发生时计入当期损益。无法区分研究阶段支出和开发阶段支出的，将发生的研发支出全部计入当期损益。内部开发活动形成的无形资产的成本仅包括满足资本化条件的时点至无形资产达到预定用途前发生的支出总额，对于同一项无形资产在开发过程中达到资本化条件之前已经费用化计入损益的支出不再进行调整。</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长期资产减值</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对长期股权投资、采用成本模式计量的投资性房地产、固定资产、在建工程</w:t>
      </w:r>
      <w:r>
        <w:rPr>
          <w:rFonts w:ascii="宋体" w:eastAsia="宋体" w:hAnsi="宋体" w:hint="eastAsia"/>
          <w:szCs w:val="24"/>
        </w:rPr>
        <w:t>、</w:t>
      </w:r>
      <w:r w:rsidRPr="00D12A16">
        <w:rPr>
          <w:rFonts w:ascii="宋体" w:eastAsia="宋体" w:hAnsi="宋体" w:hint="eastAsia"/>
          <w:szCs w:val="24"/>
        </w:rPr>
        <w:t>使用寿命有限的无形资产等长期资产</w:t>
      </w:r>
      <w:r w:rsidRPr="00D12A16">
        <w:rPr>
          <w:rFonts w:ascii="宋体" w:eastAsia="宋体" w:hAnsi="宋体"/>
          <w:szCs w:val="24"/>
        </w:rPr>
        <w:t>,</w:t>
      </w:r>
      <w:r w:rsidRPr="00D12A16">
        <w:rPr>
          <w:rFonts w:ascii="宋体" w:eastAsia="宋体" w:hAnsi="宋体" w:hint="eastAsia"/>
          <w:szCs w:val="24"/>
        </w:rPr>
        <w:t>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67403F" w:rsidRPr="00D12A16" w:rsidRDefault="0067403F" w:rsidP="0067403F">
      <w:pPr>
        <w:spacing w:line="360" w:lineRule="auto"/>
        <w:ind w:firstLineChars="200" w:firstLine="420"/>
        <w:rPr>
          <w:rFonts w:ascii="宋体" w:eastAsia="宋体" w:hAnsi="宋体"/>
          <w:szCs w:val="24"/>
        </w:rPr>
      </w:pPr>
      <w:r w:rsidRPr="00D12A16">
        <w:rPr>
          <w:rFonts w:ascii="宋体" w:eastAsia="宋体" w:hAnsi="宋体" w:hint="eastAsia"/>
          <w:szCs w:val="24"/>
        </w:rPr>
        <w:t>可收回金额的计量结果表明，该等长期资产的可收回金额低于其账面价值的，将资产的账面价值</w:t>
      </w:r>
      <w:proofErr w:type="gramStart"/>
      <w:r w:rsidRPr="00D12A16">
        <w:rPr>
          <w:rFonts w:ascii="宋体" w:eastAsia="宋体" w:hAnsi="宋体" w:hint="eastAsia"/>
          <w:szCs w:val="24"/>
        </w:rPr>
        <w:t>减记至</w:t>
      </w:r>
      <w:proofErr w:type="gramEnd"/>
      <w:r w:rsidRPr="00D12A16">
        <w:rPr>
          <w:rFonts w:ascii="宋体" w:eastAsia="宋体" w:hAnsi="宋体" w:hint="eastAsia"/>
          <w:szCs w:val="24"/>
        </w:rPr>
        <w:t>可收回金额，</w:t>
      </w:r>
      <w:proofErr w:type="gramStart"/>
      <w:r w:rsidRPr="00D12A16">
        <w:rPr>
          <w:rFonts w:ascii="宋体" w:eastAsia="宋体" w:hAnsi="宋体" w:hint="eastAsia"/>
          <w:szCs w:val="24"/>
        </w:rPr>
        <w:t>减记的</w:t>
      </w:r>
      <w:proofErr w:type="gramEnd"/>
      <w:r w:rsidRPr="00D12A16">
        <w:rPr>
          <w:rFonts w:ascii="宋体" w:eastAsia="宋体" w:hAnsi="宋体" w:hint="eastAsia"/>
          <w:szCs w:val="24"/>
        </w:rPr>
        <w:t>金额确认为资产减值损失，计入当期损益，同时计提相应的资产减值准备。</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长期待摊费用</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长期待摊费用指本公司已经支出，但摊销期限在</w:t>
      </w:r>
      <w:r w:rsidRPr="00167F0D">
        <w:rPr>
          <w:rFonts w:ascii="宋体" w:eastAsia="宋体" w:hAnsi="宋体"/>
          <w:szCs w:val="24"/>
        </w:rPr>
        <w:t>1</w:t>
      </w:r>
      <w:r w:rsidRPr="00167F0D">
        <w:rPr>
          <w:rFonts w:ascii="宋体" w:eastAsia="宋体" w:hAnsi="宋体" w:hint="eastAsia"/>
          <w:szCs w:val="24"/>
        </w:rPr>
        <w:t>年以上</w:t>
      </w:r>
      <w:r>
        <w:rPr>
          <w:rFonts w:ascii="宋体" w:eastAsia="宋体" w:hAnsi="宋体" w:hint="eastAsia"/>
          <w:szCs w:val="24"/>
        </w:rPr>
        <w:t>（</w:t>
      </w:r>
      <w:r w:rsidRPr="00167F0D">
        <w:rPr>
          <w:rFonts w:ascii="宋体" w:eastAsia="宋体" w:hAnsi="宋体" w:hint="eastAsia"/>
          <w:szCs w:val="24"/>
        </w:rPr>
        <w:t>不含</w:t>
      </w:r>
      <w:r w:rsidRPr="00167F0D">
        <w:rPr>
          <w:rFonts w:ascii="宋体" w:eastAsia="宋体" w:hAnsi="宋体"/>
          <w:szCs w:val="24"/>
        </w:rPr>
        <w:t>1</w:t>
      </w:r>
      <w:r w:rsidRPr="00167F0D">
        <w:rPr>
          <w:rFonts w:ascii="宋体" w:eastAsia="宋体" w:hAnsi="宋体" w:hint="eastAsia"/>
          <w:szCs w:val="24"/>
        </w:rPr>
        <w:t>年</w:t>
      </w:r>
      <w:r>
        <w:rPr>
          <w:rFonts w:ascii="宋体" w:eastAsia="宋体" w:hAnsi="宋体" w:hint="eastAsia"/>
          <w:szCs w:val="24"/>
        </w:rPr>
        <w:t>）</w:t>
      </w:r>
      <w:r w:rsidRPr="00167F0D">
        <w:rPr>
          <w:rFonts w:ascii="宋体" w:eastAsia="宋体" w:hAnsi="宋体" w:hint="eastAsia"/>
          <w:szCs w:val="24"/>
        </w:rPr>
        <w:t>的各项费用，包括租入固定资产的改良支出等受益期限超过</w:t>
      </w:r>
      <w:r w:rsidRPr="00167F0D">
        <w:rPr>
          <w:rFonts w:ascii="宋体" w:eastAsia="宋体" w:hAnsi="宋体"/>
          <w:szCs w:val="24"/>
        </w:rPr>
        <w:t>1</w:t>
      </w:r>
      <w:r w:rsidRPr="00167F0D">
        <w:rPr>
          <w:rFonts w:ascii="宋体" w:eastAsia="宋体" w:hAnsi="宋体" w:hint="eastAsia"/>
          <w:szCs w:val="24"/>
        </w:rPr>
        <w:t>年的费用。长期待摊费用在费用项目的受益期限内分期平均摊销，租入固定资产改良支出在租赁期限与租赁资产尚可使用年限两者孰短的期限内平均摊销。公司</w:t>
      </w:r>
      <w:proofErr w:type="gramStart"/>
      <w:r w:rsidRPr="00167F0D">
        <w:rPr>
          <w:rFonts w:ascii="宋体" w:eastAsia="宋体" w:hAnsi="宋体" w:hint="eastAsia"/>
          <w:szCs w:val="24"/>
        </w:rPr>
        <w:t>期末对</w:t>
      </w:r>
      <w:proofErr w:type="gramEnd"/>
      <w:r w:rsidRPr="00167F0D">
        <w:rPr>
          <w:rFonts w:ascii="宋体" w:eastAsia="宋体" w:hAnsi="宋体" w:hint="eastAsia"/>
          <w:szCs w:val="24"/>
        </w:rPr>
        <w:t>长期待摊费用进行检查，如果费用项目不能使以后会计期间受益的，将尚未摊销的该项目的摊余价值全部转入当期损益。</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合同负债</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本公司将已收或应收客户对价而应向客户转让商品的义务部分确认为合同负债。同一合同下的合同资产和合同负债以净额列示。</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职工薪</w:t>
      </w:r>
      <w:proofErr w:type="gramStart"/>
      <w:r w:rsidRPr="00372E67">
        <w:rPr>
          <w:rFonts w:ascii="宋体" w:hAnsi="宋体" w:hint="eastAsia"/>
          <w:b/>
          <w:bCs/>
          <w:sz w:val="21"/>
          <w:szCs w:val="21"/>
        </w:rPr>
        <w:t>酬</w:t>
      </w:r>
      <w:proofErr w:type="gramEnd"/>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lastRenderedPageBreak/>
        <w:t>1.短期薪酬的会计处理方法</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本公司在职工为本公司提供服务的会计期间，将实际发生的短期薪酬确认为负债，并计入当期损益或相关资产成本。</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本公司为职工缴纳的社会保险费和住房公积金，以及按规定提取的工会经费和职工教育经费，在职工为本公司提供服务的会计期间，根据规定的计提基础和计提比例计算确定相应的职工薪酬金额。</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职工福利费为非货币性福利的，如能够可靠计量的，按照公允价值计量。</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2.离职后福利的会计处理方法</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（1）设定提存计划</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（2）设定受益计划</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根据预期累计福利单位法确定的公式将设定受益计划产生的福利义务归属于职工提供服务的期间，并计入当期损益或相关资产成本。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167F0D">
        <w:rPr>
          <w:rFonts w:ascii="宋体" w:eastAsia="宋体" w:hAnsi="宋体" w:hint="eastAsia"/>
          <w:szCs w:val="24"/>
        </w:rPr>
        <w:t>不</w:t>
      </w:r>
      <w:proofErr w:type="gramEnd"/>
      <w:r w:rsidRPr="00167F0D">
        <w:rPr>
          <w:rFonts w:ascii="宋体" w:eastAsia="宋体" w:hAnsi="宋体" w:hint="eastAsia"/>
          <w:szCs w:val="24"/>
        </w:rPr>
        <w:t>转回至损益。在设定受益计划结算时，按在结算日确定的设定受益计划义务现值和结算价格两者的差额，确认结算利得或损失。</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3.辞退福利的会计处理方法</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本公司在不能单方面撤回因解除劳动关系计划或裁减建议所提供的辞退福利时，或确认与涉及支付辞退福利的重组相关的成本或费用时（两者孰早），确认辞退福利产生的职工薪</w:t>
      </w:r>
      <w:proofErr w:type="gramStart"/>
      <w:r w:rsidRPr="00167F0D">
        <w:rPr>
          <w:rFonts w:ascii="宋体" w:eastAsia="宋体" w:hAnsi="宋体" w:hint="eastAsia"/>
          <w:szCs w:val="24"/>
        </w:rPr>
        <w:t>酬</w:t>
      </w:r>
      <w:proofErr w:type="gramEnd"/>
      <w:r w:rsidRPr="00167F0D">
        <w:rPr>
          <w:rFonts w:ascii="宋体" w:eastAsia="宋体" w:hAnsi="宋体" w:hint="eastAsia"/>
          <w:szCs w:val="24"/>
        </w:rPr>
        <w:t>负债，并计入当期损益。</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4.其他长期职工福利的会计处理方法</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向职工提供的其他长期福利，符合设定提存计划条件的，按照设定提存计划的有关规定进行</w:t>
      </w:r>
      <w:r w:rsidRPr="00167F0D">
        <w:rPr>
          <w:rFonts w:ascii="宋体" w:eastAsia="宋体" w:hAnsi="宋体" w:hint="eastAsia"/>
          <w:szCs w:val="24"/>
        </w:rPr>
        <w:lastRenderedPageBreak/>
        <w:t>会计处理；除此之外的其他长期福利，按照设定受益计划的有关规定进行会计处理，为简化相关会计处理，将其产生的职工薪</w:t>
      </w:r>
      <w:proofErr w:type="gramStart"/>
      <w:r w:rsidRPr="00167F0D">
        <w:rPr>
          <w:rFonts w:ascii="宋体" w:eastAsia="宋体" w:hAnsi="宋体" w:hint="eastAsia"/>
          <w:szCs w:val="24"/>
        </w:rPr>
        <w:t>酬</w:t>
      </w:r>
      <w:proofErr w:type="gramEnd"/>
      <w:r w:rsidRPr="00167F0D">
        <w:rPr>
          <w:rFonts w:ascii="宋体" w:eastAsia="宋体" w:hAnsi="宋体" w:hint="eastAsia"/>
          <w:szCs w:val="24"/>
        </w:rPr>
        <w:t>成本确认为服务成本、其他长期职工福利净负债或净资产的利息净额以及重新计量其他长期职工福利净负债或净资产所产生的变动等组成项目的总净额计入当期损益或相关资产成本。</w:t>
      </w:r>
    </w:p>
    <w:p w:rsidR="0067403F" w:rsidRPr="00CE2702" w:rsidRDefault="0067403F" w:rsidP="0067403F">
      <w:pPr>
        <w:pStyle w:val="a6"/>
        <w:widowControl w:val="0"/>
        <w:numPr>
          <w:ilvl w:val="0"/>
          <w:numId w:val="36"/>
        </w:numPr>
        <w:ind w:firstLineChars="0" w:firstLine="420"/>
        <w:jc w:val="both"/>
        <w:outlineLvl w:val="1"/>
        <w:rPr>
          <w:rFonts w:ascii="宋体" w:hAnsi="宋体"/>
          <w:b/>
          <w:bCs/>
          <w:sz w:val="21"/>
          <w:szCs w:val="21"/>
        </w:rPr>
      </w:pPr>
      <w:r w:rsidRPr="00CE2702">
        <w:rPr>
          <w:rFonts w:ascii="宋体" w:hAnsi="宋体" w:hint="eastAsia"/>
          <w:b/>
          <w:bCs/>
          <w:sz w:val="21"/>
          <w:szCs w:val="21"/>
        </w:rPr>
        <w:t>预计负债</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1.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2.公司按照履行相关现时义务所需支出的最佳估计数对预计负债进行初始计量，并在资产负债表日对预计负债的账面价值进行复核。</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租赁负债</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在租赁期开始日，本公司及其子公司将尚未支付的租赁付款额的现值确认为租赁负债，短期租赁和低价值资产租赁除外。在计算租赁付款额的现值时，本公司及其子公司采用承租人增量借款利率作为折现率。本公司及其子公司按照折现率计算租赁负债在租赁期内各期间的利息费用，并计入当期损益，计入使用权资产成本的除外。未纳入租赁负债计量的可变租赁付款额于实际发生时计入当期损益。</w:t>
      </w:r>
    </w:p>
    <w:p w:rsidR="0067403F"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租赁期开始日后，当实质固定付款额发生变动、担保余值预计的应付金额发生变化、用于确定租赁付款额的指数或比率发生变动、购买选择权、续租选择权或终止选择权的评估结果或实际行权情况发生变化时，本公司及其子公司按照变动后的租赁付款额的现值重新计量租赁负债。</w:t>
      </w:r>
    </w:p>
    <w:p w:rsidR="0067403F" w:rsidRDefault="0067403F" w:rsidP="0067403F">
      <w:pPr>
        <w:pStyle w:val="a6"/>
        <w:widowControl w:val="0"/>
        <w:numPr>
          <w:ilvl w:val="0"/>
          <w:numId w:val="36"/>
        </w:numPr>
        <w:ind w:firstLineChars="0" w:firstLine="420"/>
        <w:jc w:val="both"/>
        <w:outlineLvl w:val="1"/>
        <w:rPr>
          <w:rFonts w:ascii="宋体" w:hAnsi="宋体"/>
          <w:b/>
          <w:bCs/>
          <w:sz w:val="21"/>
          <w:szCs w:val="21"/>
        </w:rPr>
      </w:pPr>
      <w:r w:rsidRPr="00167F0D">
        <w:rPr>
          <w:rFonts w:ascii="宋体" w:hAnsi="宋体" w:hint="eastAsia"/>
          <w:b/>
          <w:bCs/>
          <w:sz w:val="21"/>
          <w:szCs w:val="21"/>
        </w:rPr>
        <w:t>股份支付</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szCs w:val="24"/>
        </w:rPr>
        <w:t>1</w:t>
      </w:r>
      <w:r>
        <w:rPr>
          <w:rFonts w:ascii="宋体" w:eastAsia="宋体" w:hAnsi="宋体" w:hint="eastAsia"/>
          <w:szCs w:val="24"/>
        </w:rPr>
        <w:t>.</w:t>
      </w:r>
      <w:r w:rsidRPr="00167F0D">
        <w:rPr>
          <w:rFonts w:ascii="宋体" w:eastAsia="宋体" w:hAnsi="宋体"/>
          <w:szCs w:val="24"/>
        </w:rPr>
        <w:t>股份支付的种类</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本公司的股份支付分为以权益结算的股份支付和以现金结算的股份支付。</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szCs w:val="24"/>
        </w:rPr>
        <w:t>2</w:t>
      </w:r>
      <w:r>
        <w:rPr>
          <w:rFonts w:ascii="宋体" w:eastAsia="宋体" w:hAnsi="宋体"/>
          <w:szCs w:val="24"/>
        </w:rPr>
        <w:t>.</w:t>
      </w:r>
      <w:r w:rsidRPr="00167F0D">
        <w:rPr>
          <w:rFonts w:ascii="宋体" w:eastAsia="宋体" w:hAnsi="宋体"/>
          <w:szCs w:val="24"/>
        </w:rPr>
        <w:t>权益工具公允价值的确定方法</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对于授予的存在活跃市场的期权等权益工具，按照活跃市场中的报价确定其公允价值。对于授予的不存在活跃市场的期权等权益工具，采用期权定价模型等确定其公允价值，选用的期权定价模型考虑以下因素：</w:t>
      </w:r>
      <w:r>
        <w:rPr>
          <w:rFonts w:ascii="宋体" w:eastAsia="宋体" w:hAnsi="宋体" w:hint="eastAsia"/>
          <w:szCs w:val="24"/>
        </w:rPr>
        <w:t>（1）</w:t>
      </w:r>
      <w:r w:rsidRPr="00167F0D">
        <w:rPr>
          <w:rFonts w:ascii="宋体" w:eastAsia="宋体" w:hAnsi="宋体"/>
          <w:szCs w:val="24"/>
        </w:rPr>
        <w:t>期权的行权价格；</w:t>
      </w:r>
      <w:r>
        <w:rPr>
          <w:rFonts w:ascii="宋体" w:eastAsia="宋体" w:hAnsi="宋体" w:hint="eastAsia"/>
          <w:szCs w:val="24"/>
        </w:rPr>
        <w:t>（2）</w:t>
      </w:r>
      <w:r w:rsidRPr="00167F0D">
        <w:rPr>
          <w:rFonts w:ascii="宋体" w:eastAsia="宋体" w:hAnsi="宋体"/>
          <w:szCs w:val="24"/>
        </w:rPr>
        <w:t>期权的有效期；</w:t>
      </w:r>
      <w:r>
        <w:rPr>
          <w:rFonts w:ascii="宋体" w:eastAsia="宋体" w:hAnsi="宋体" w:hint="eastAsia"/>
          <w:szCs w:val="24"/>
        </w:rPr>
        <w:t>（3）</w:t>
      </w:r>
      <w:r w:rsidRPr="00167F0D">
        <w:rPr>
          <w:rFonts w:ascii="宋体" w:eastAsia="宋体" w:hAnsi="宋体"/>
          <w:szCs w:val="24"/>
        </w:rPr>
        <w:t>标的股</w:t>
      </w:r>
      <w:r w:rsidRPr="00167F0D">
        <w:rPr>
          <w:rFonts w:ascii="宋体" w:eastAsia="宋体" w:hAnsi="宋体" w:hint="eastAsia"/>
          <w:szCs w:val="24"/>
        </w:rPr>
        <w:t>份的现行价格；</w:t>
      </w:r>
      <w:r>
        <w:rPr>
          <w:rFonts w:ascii="宋体" w:eastAsia="宋体" w:hAnsi="宋体" w:hint="eastAsia"/>
          <w:szCs w:val="24"/>
        </w:rPr>
        <w:t>（</w:t>
      </w:r>
      <w:r>
        <w:rPr>
          <w:rFonts w:ascii="宋体" w:eastAsia="宋体" w:hAnsi="宋体"/>
          <w:szCs w:val="24"/>
        </w:rPr>
        <w:t>4</w:t>
      </w:r>
      <w:r>
        <w:rPr>
          <w:rFonts w:ascii="宋体" w:eastAsia="宋体" w:hAnsi="宋体" w:hint="eastAsia"/>
          <w:szCs w:val="24"/>
        </w:rPr>
        <w:t>）</w:t>
      </w:r>
      <w:r w:rsidRPr="00167F0D">
        <w:rPr>
          <w:rFonts w:ascii="宋体" w:eastAsia="宋体" w:hAnsi="宋体"/>
          <w:szCs w:val="24"/>
        </w:rPr>
        <w:t>股价预计波动率；</w:t>
      </w:r>
      <w:r>
        <w:rPr>
          <w:rFonts w:ascii="宋体" w:eastAsia="宋体" w:hAnsi="宋体" w:hint="eastAsia"/>
          <w:szCs w:val="24"/>
        </w:rPr>
        <w:t>（</w:t>
      </w:r>
      <w:r>
        <w:rPr>
          <w:rFonts w:ascii="宋体" w:eastAsia="宋体" w:hAnsi="宋体"/>
          <w:szCs w:val="24"/>
        </w:rPr>
        <w:t>5</w:t>
      </w:r>
      <w:r>
        <w:rPr>
          <w:rFonts w:ascii="宋体" w:eastAsia="宋体" w:hAnsi="宋体" w:hint="eastAsia"/>
          <w:szCs w:val="24"/>
        </w:rPr>
        <w:t>）</w:t>
      </w:r>
      <w:r w:rsidRPr="00167F0D">
        <w:rPr>
          <w:rFonts w:ascii="宋体" w:eastAsia="宋体" w:hAnsi="宋体"/>
          <w:szCs w:val="24"/>
        </w:rPr>
        <w:t>股份的预计股利；</w:t>
      </w:r>
      <w:r>
        <w:rPr>
          <w:rFonts w:ascii="宋体" w:eastAsia="宋体" w:hAnsi="宋体" w:hint="eastAsia"/>
          <w:szCs w:val="24"/>
        </w:rPr>
        <w:t>（</w:t>
      </w:r>
      <w:r>
        <w:rPr>
          <w:rFonts w:ascii="宋体" w:eastAsia="宋体" w:hAnsi="宋体"/>
          <w:szCs w:val="24"/>
        </w:rPr>
        <w:t>6</w:t>
      </w:r>
      <w:r>
        <w:rPr>
          <w:rFonts w:ascii="宋体" w:eastAsia="宋体" w:hAnsi="宋体" w:hint="eastAsia"/>
          <w:szCs w:val="24"/>
        </w:rPr>
        <w:t>）</w:t>
      </w:r>
      <w:r w:rsidRPr="00167F0D">
        <w:rPr>
          <w:rFonts w:ascii="宋体" w:eastAsia="宋体" w:hAnsi="宋体"/>
          <w:szCs w:val="24"/>
        </w:rPr>
        <w:t>期权有效期内的无风</w:t>
      </w:r>
      <w:r w:rsidRPr="00167F0D">
        <w:rPr>
          <w:rFonts w:ascii="宋体" w:eastAsia="宋体" w:hAnsi="宋体" w:hint="eastAsia"/>
          <w:szCs w:val="24"/>
        </w:rPr>
        <w:t>险利率。</w:t>
      </w:r>
    </w:p>
    <w:p w:rsidR="0067403F"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在确定权益工具授予日的公允价值时，考虑股份支付协议规定的可行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中的市场条件和非可行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的影响。股份支付存在非可行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的，只要职工或其他方满足了所有可行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中的非市场条件（如服务期限等），即确认已得到服务相对应的成本费用。</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szCs w:val="24"/>
        </w:rPr>
        <w:lastRenderedPageBreak/>
        <w:t>3</w:t>
      </w:r>
      <w:r>
        <w:rPr>
          <w:rFonts w:ascii="宋体" w:eastAsia="宋体" w:hAnsi="宋体" w:hint="eastAsia"/>
          <w:szCs w:val="24"/>
        </w:rPr>
        <w:t>.</w:t>
      </w:r>
      <w:r w:rsidRPr="00167F0D">
        <w:rPr>
          <w:rFonts w:ascii="宋体" w:eastAsia="宋体" w:hAnsi="宋体"/>
          <w:szCs w:val="24"/>
        </w:rPr>
        <w:t>确定可行权权益工具最佳估计的依据</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等待期内每个资产负债表日，根据最新取得的可行</w:t>
      </w:r>
      <w:proofErr w:type="gramStart"/>
      <w:r w:rsidRPr="00167F0D">
        <w:rPr>
          <w:rFonts w:ascii="宋体" w:eastAsia="宋体" w:hAnsi="宋体" w:hint="eastAsia"/>
          <w:szCs w:val="24"/>
        </w:rPr>
        <w:t>权职工</w:t>
      </w:r>
      <w:proofErr w:type="gramEnd"/>
      <w:r w:rsidRPr="00167F0D">
        <w:rPr>
          <w:rFonts w:ascii="宋体" w:eastAsia="宋体" w:hAnsi="宋体" w:hint="eastAsia"/>
          <w:szCs w:val="24"/>
        </w:rPr>
        <w:t>人数变动等后续信息</w:t>
      </w:r>
      <w:proofErr w:type="gramStart"/>
      <w:r w:rsidRPr="00167F0D">
        <w:rPr>
          <w:rFonts w:ascii="宋体" w:eastAsia="宋体" w:hAnsi="宋体" w:hint="eastAsia"/>
          <w:szCs w:val="24"/>
        </w:rPr>
        <w:t>作出</w:t>
      </w:r>
      <w:proofErr w:type="gramEnd"/>
      <w:r w:rsidRPr="00167F0D">
        <w:rPr>
          <w:rFonts w:ascii="宋体" w:eastAsia="宋体" w:hAnsi="宋体" w:hint="eastAsia"/>
          <w:szCs w:val="24"/>
        </w:rPr>
        <w:t>最佳估计，修正预计可行权的权益工具数量。在可行权日，最终预计可行权权益工具的数量与实际可行权数量一致。</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szCs w:val="24"/>
        </w:rPr>
        <w:t>4</w:t>
      </w:r>
      <w:r>
        <w:rPr>
          <w:rFonts w:ascii="宋体" w:eastAsia="宋体" w:hAnsi="宋体"/>
          <w:szCs w:val="24"/>
        </w:rPr>
        <w:t>.</w:t>
      </w:r>
      <w:r w:rsidRPr="00167F0D">
        <w:rPr>
          <w:rFonts w:ascii="宋体" w:eastAsia="宋体" w:hAnsi="宋体"/>
          <w:szCs w:val="24"/>
        </w:rPr>
        <w:t>会计处理方法</w:t>
      </w:r>
    </w:p>
    <w:p w:rsidR="0067403F" w:rsidRPr="00167F0D"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（1）</w:t>
      </w:r>
      <w:r w:rsidRPr="00167F0D">
        <w:rPr>
          <w:rFonts w:ascii="宋体" w:eastAsia="宋体" w:hAnsi="宋体"/>
          <w:szCs w:val="24"/>
        </w:rPr>
        <w:t>权益结算和现金结算股份支付的会计处理</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以权益结算的股份支付，按授予职工权益工具的公允价值计量。授予后立即可行权的，在授予</w:t>
      </w:r>
      <w:proofErr w:type="gramStart"/>
      <w:r w:rsidRPr="00167F0D">
        <w:rPr>
          <w:rFonts w:ascii="宋体" w:eastAsia="宋体" w:hAnsi="宋体" w:hint="eastAsia"/>
          <w:szCs w:val="24"/>
        </w:rPr>
        <w:t>日按照</w:t>
      </w:r>
      <w:proofErr w:type="gramEnd"/>
      <w:r w:rsidRPr="00167F0D">
        <w:rPr>
          <w:rFonts w:ascii="宋体" w:eastAsia="宋体" w:hAnsi="宋体" w:hint="eastAsia"/>
          <w:szCs w:val="24"/>
        </w:rPr>
        <w:t>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w:t>
      </w:r>
      <w:proofErr w:type="gramStart"/>
      <w:r w:rsidRPr="00167F0D">
        <w:rPr>
          <w:rFonts w:ascii="宋体" w:eastAsia="宋体" w:hAnsi="宋体" w:hint="eastAsia"/>
          <w:szCs w:val="24"/>
        </w:rPr>
        <w:t>权情况</w:t>
      </w:r>
      <w:proofErr w:type="gramEnd"/>
      <w:r w:rsidRPr="00167F0D">
        <w:rPr>
          <w:rFonts w:ascii="宋体" w:eastAsia="宋体" w:hAnsi="宋体" w:hint="eastAsia"/>
          <w:szCs w:val="24"/>
        </w:rPr>
        <w:t>的最佳估计为基础，按照本公司承担负债的公允价值金额，将当期取得的服务计入成本或费用和相应的负债。在相关负债结算前的每个资产负债表日以及结算日，对负债的公允价值重新计量，其变动计入当期损益。</w:t>
      </w:r>
    </w:p>
    <w:p w:rsidR="0067403F" w:rsidRPr="00167F0D"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（2）</w:t>
      </w:r>
      <w:r w:rsidRPr="00167F0D">
        <w:rPr>
          <w:rFonts w:ascii="宋体" w:eastAsia="宋体" w:hAnsi="宋体"/>
          <w:szCs w:val="24"/>
        </w:rPr>
        <w:t>股份支付条款和条件修改的会计处理</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对于不利修改，本公司视同该变更从未发生，仍继续对取得的服务进行会计处理。</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对于有利修改，本公司按照如下规定进行处理：如果修改增加了所授予的权益工具的公允价值，企业应按照权益工具公允价值的增加相应地确认取得服务的增加。如果修改发生在等待期内，在确认修改日至修改后的可行权日之间取得服务的公允价值时，应当既包括在剩余原等待期内以原权益工具授予日公允价值为基础确定的服务金额，也包括权益工具公允价值的增加。如果修改发生在可行权日之后，应当立即确认权益工具公允价值的增加。如果股份支付协议要求职工只有先完成更长期间的服务才能取得修改后的权益工具，则企业应在整个等待期内确认权益工具公允价值的增加。</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如果修改增加了所授予的权益工具的数量，企业将增加的权益工具的公允价值相应地确认为取得服务的增加。如果修改发生在等待期内，在确认修改日至增加的权益工具可行权日之间取得服务的公允价值时，应当既包括在剩余原等待期内以原权益工具授予日公允价值为基础确定的服务金额，也包括权益工具公允价值的增加。</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lastRenderedPageBreak/>
        <w:t>如果企业按照有利于职工的方式修改可行权条件，如缩短等待期、变更或取消业绩条件（而非市场条件），企业在处理可行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时，应当考虑修改后的可行权条件。</w:t>
      </w:r>
    </w:p>
    <w:p w:rsidR="0067403F" w:rsidRPr="00167F0D"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（3）</w:t>
      </w:r>
      <w:r w:rsidRPr="00167F0D">
        <w:rPr>
          <w:rFonts w:ascii="宋体" w:eastAsia="宋体" w:hAnsi="宋体"/>
          <w:szCs w:val="24"/>
        </w:rPr>
        <w:t>股份支付取消的会计处理</w:t>
      </w:r>
    </w:p>
    <w:p w:rsidR="0067403F" w:rsidRPr="00167F0D" w:rsidRDefault="0067403F" w:rsidP="0067403F">
      <w:pPr>
        <w:spacing w:line="360" w:lineRule="auto"/>
        <w:ind w:firstLineChars="200" w:firstLine="420"/>
        <w:rPr>
          <w:rFonts w:ascii="宋体" w:eastAsia="宋体" w:hAnsi="宋体"/>
          <w:szCs w:val="24"/>
        </w:rPr>
      </w:pPr>
      <w:r w:rsidRPr="00167F0D">
        <w:rPr>
          <w:rFonts w:ascii="宋体" w:eastAsia="宋体" w:hAnsi="宋体" w:hint="eastAsia"/>
          <w:szCs w:val="24"/>
        </w:rPr>
        <w:t>若在等待期内取消了授予的权益工具，本公司对取消所授予的权益性工具作为加速行权处理，将剩余等待期内应确认的金额立即计入当期损益，同时确认资本公积。职工或其他方能够选择满足非可行</w:t>
      </w:r>
      <w:proofErr w:type="gramStart"/>
      <w:r w:rsidRPr="00167F0D">
        <w:rPr>
          <w:rFonts w:ascii="宋体" w:eastAsia="宋体" w:hAnsi="宋体" w:hint="eastAsia"/>
          <w:szCs w:val="24"/>
        </w:rPr>
        <w:t>权条件</w:t>
      </w:r>
      <w:proofErr w:type="gramEnd"/>
      <w:r w:rsidRPr="00167F0D">
        <w:rPr>
          <w:rFonts w:ascii="宋体" w:eastAsia="宋体" w:hAnsi="宋体" w:hint="eastAsia"/>
          <w:szCs w:val="24"/>
        </w:rPr>
        <w:t>但在等待期内未满足的，本公司将其作为授予权益工具的取消处理。</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收入</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szCs w:val="24"/>
        </w:rPr>
        <w:t>1</w:t>
      </w:r>
      <w:r w:rsidRPr="00CE2702">
        <w:rPr>
          <w:rFonts w:ascii="宋体" w:hint="eastAsia"/>
          <w:szCs w:val="24"/>
        </w:rPr>
        <w:t>.</w:t>
      </w:r>
      <w:r w:rsidRPr="00D25C76">
        <w:rPr>
          <w:rFonts w:ascii="宋体" w:eastAsia="宋体" w:hAnsi="宋体"/>
          <w:szCs w:val="24"/>
        </w:rPr>
        <w:t>收入确认的一般原则</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本公司在履行了合同中的履约义务，即在客户取得相关商品或服务控制权时，按照分摊至该项履约义务的交易价格确认收入。履约义务，是指合同中本公司向客户转让可明确区分商品或服务的承诺。取得相关商品控制权，是指能够主导该商品的使用并从中获得几乎全部的经济利益。</w:t>
      </w:r>
    </w:p>
    <w:p w:rsidR="0067403F"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w:t>
      </w:r>
      <w:r>
        <w:rPr>
          <w:rFonts w:ascii="宋体" w:eastAsia="宋体" w:hAnsi="宋体"/>
          <w:szCs w:val="24"/>
        </w:rPr>
        <w:t>（1）</w:t>
      </w:r>
      <w:r w:rsidRPr="00D25C76">
        <w:rPr>
          <w:rFonts w:ascii="宋体" w:eastAsia="宋体" w:hAnsi="宋体"/>
          <w:szCs w:val="24"/>
        </w:rPr>
        <w:t>客户在本</w:t>
      </w:r>
      <w:r w:rsidRPr="00D25C76">
        <w:rPr>
          <w:rFonts w:ascii="宋体" w:eastAsia="宋体" w:hAnsi="宋体" w:hint="eastAsia"/>
          <w:szCs w:val="24"/>
        </w:rPr>
        <w:t>公司履约的同时即取得并消耗本公司履约所带来的经济利益；</w:t>
      </w:r>
      <w:r>
        <w:rPr>
          <w:rFonts w:ascii="宋体" w:eastAsia="宋体" w:hAnsi="宋体"/>
          <w:szCs w:val="24"/>
        </w:rPr>
        <w:t>（2）</w:t>
      </w:r>
      <w:r w:rsidRPr="00D25C76">
        <w:rPr>
          <w:rFonts w:ascii="宋体" w:eastAsia="宋体" w:hAnsi="宋体"/>
          <w:szCs w:val="24"/>
        </w:rPr>
        <w:t>客户能够控制本公司履约</w:t>
      </w:r>
      <w:r w:rsidRPr="00D25C76">
        <w:rPr>
          <w:rFonts w:ascii="宋体" w:eastAsia="宋体" w:hAnsi="宋体" w:hint="eastAsia"/>
          <w:szCs w:val="24"/>
        </w:rPr>
        <w:t>过程中在建的商品；</w:t>
      </w:r>
      <w:r>
        <w:rPr>
          <w:rFonts w:ascii="宋体" w:eastAsia="宋体" w:hAnsi="宋体"/>
          <w:szCs w:val="24"/>
        </w:rPr>
        <w:t>（3）</w:t>
      </w:r>
      <w:r w:rsidRPr="00D25C76">
        <w:rPr>
          <w:rFonts w:ascii="宋体" w:eastAsia="宋体" w:hAnsi="宋体"/>
          <w:szCs w:val="24"/>
        </w:rPr>
        <w:t>本公司履约过程中所产出的商品具有不可替代用途，且本公司在整</w:t>
      </w:r>
      <w:r w:rsidRPr="00D25C76">
        <w:rPr>
          <w:rFonts w:ascii="宋体" w:eastAsia="宋体" w:hAnsi="宋体" w:hint="eastAsia"/>
          <w:szCs w:val="24"/>
        </w:rPr>
        <w:t>个合同期间内有权就累计至今已完成的履约部分收取款项。否则，本公司在客户取得相关商品或服务控制权的时点确认收入。</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对于在某一时段内履行的履约义务，本公司根据商品和劳务的性质，采用投入法确定恰当的履约进度。产出法是根据已转移给客户的商品对于客户的价值确定履约进度（投入法是根据公司为履行履约义务的投入确定履约进度）。当履约进度不能合理确定时，已经发生的成本预计能够得到补偿的，本公司按照已经发生的成本金额确认收入，直到履约进度能够合理确定为止。</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szCs w:val="24"/>
        </w:rPr>
        <w:t>2</w:t>
      </w:r>
      <w:r w:rsidRPr="00CE2702">
        <w:rPr>
          <w:rFonts w:ascii="宋体" w:hint="eastAsia"/>
          <w:szCs w:val="24"/>
        </w:rPr>
        <w:t>.</w:t>
      </w:r>
      <w:r w:rsidRPr="00D25C76">
        <w:rPr>
          <w:rFonts w:ascii="宋体" w:eastAsia="宋体" w:hAnsi="宋体"/>
          <w:szCs w:val="24"/>
        </w:rPr>
        <w:t>收入确认的具体方法</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本公司销售商品收入确认的确认标准及收入确认时间的具体判断标准：</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公司的业务属于在某一时</w:t>
      </w:r>
      <w:proofErr w:type="gramStart"/>
      <w:r w:rsidRPr="00D25C76">
        <w:rPr>
          <w:rFonts w:ascii="宋体" w:eastAsia="宋体" w:hAnsi="宋体" w:hint="eastAsia"/>
          <w:szCs w:val="24"/>
        </w:rPr>
        <w:t>点履行</w:t>
      </w:r>
      <w:proofErr w:type="gramEnd"/>
      <w:r w:rsidRPr="00D25C76">
        <w:rPr>
          <w:rFonts w:ascii="宋体" w:eastAsia="宋体" w:hAnsi="宋体" w:hint="eastAsia"/>
          <w:szCs w:val="24"/>
        </w:rPr>
        <w:t>的履约义务，公司的经营业务是先与客户签订销售合同，再根据销售合同的要求，完成产品的设计和生产制造。</w:t>
      </w:r>
    </w:p>
    <w:p w:rsidR="0067403F" w:rsidRPr="00D25C76" w:rsidRDefault="0067403F" w:rsidP="0067403F">
      <w:pPr>
        <w:spacing w:line="360" w:lineRule="auto"/>
        <w:ind w:firstLineChars="200" w:firstLine="420"/>
        <w:rPr>
          <w:rFonts w:ascii="宋体" w:eastAsia="宋体" w:hAnsi="宋体"/>
          <w:szCs w:val="24"/>
        </w:rPr>
      </w:pPr>
      <w:r>
        <w:rPr>
          <w:rFonts w:ascii="宋体" w:eastAsia="宋体" w:hAnsi="宋体"/>
          <w:szCs w:val="24"/>
        </w:rPr>
        <w:t>（1）</w:t>
      </w:r>
      <w:r>
        <w:rPr>
          <w:rFonts w:ascii="宋体" w:eastAsia="宋体" w:hAnsi="宋体" w:hint="eastAsia"/>
          <w:szCs w:val="24"/>
        </w:rPr>
        <w:t>内销客户</w:t>
      </w:r>
    </w:p>
    <w:p w:rsidR="0067403F" w:rsidRPr="00641446"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①</w:t>
      </w:r>
      <w:r w:rsidRPr="00D25C76">
        <w:rPr>
          <w:rFonts w:ascii="宋体" w:eastAsia="宋体" w:hAnsi="宋体" w:hint="eastAsia"/>
          <w:szCs w:val="24"/>
        </w:rPr>
        <w:t>合同约定</w:t>
      </w:r>
      <w:r>
        <w:rPr>
          <w:rFonts w:ascii="宋体" w:eastAsia="宋体" w:hAnsi="宋体" w:hint="eastAsia"/>
          <w:szCs w:val="24"/>
        </w:rPr>
        <w:t>由</w:t>
      </w:r>
      <w:r w:rsidRPr="00D25C76">
        <w:rPr>
          <w:rFonts w:ascii="宋体" w:eastAsia="宋体" w:hAnsi="宋体" w:hint="eastAsia"/>
          <w:szCs w:val="24"/>
        </w:rPr>
        <w:t>公司负责送货且无需现场安装</w:t>
      </w:r>
      <w:r>
        <w:rPr>
          <w:rFonts w:ascii="宋体" w:eastAsia="宋体" w:hAnsi="宋体" w:hint="eastAsia"/>
          <w:szCs w:val="24"/>
        </w:rPr>
        <w:t>的</w:t>
      </w:r>
      <w:r w:rsidRPr="00D25C76">
        <w:rPr>
          <w:rFonts w:ascii="宋体" w:eastAsia="宋体" w:hAnsi="宋体" w:hint="eastAsia"/>
          <w:szCs w:val="24"/>
        </w:rPr>
        <w:t>，以产品已经发出并送达客户指定位置，经客户签收确认时确认收入的实现；</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②</w:t>
      </w:r>
      <w:r w:rsidRPr="00316D4C">
        <w:rPr>
          <w:rFonts w:ascii="宋体" w:eastAsia="宋体" w:hAnsi="宋体" w:hint="eastAsia"/>
          <w:szCs w:val="24"/>
        </w:rPr>
        <w:t>合同约定需要由公司现场安装的产品</w:t>
      </w:r>
      <w:r w:rsidRPr="00D25C76">
        <w:rPr>
          <w:rFonts w:ascii="宋体" w:eastAsia="宋体" w:hAnsi="宋体" w:hint="eastAsia"/>
          <w:szCs w:val="24"/>
        </w:rPr>
        <w:t>，以产品发往客户现场并安装调试合格，经客户验收</w:t>
      </w:r>
      <w:r w:rsidRPr="00D25C76">
        <w:rPr>
          <w:rFonts w:ascii="宋体" w:eastAsia="宋体" w:hAnsi="宋体" w:hint="eastAsia"/>
          <w:szCs w:val="24"/>
        </w:rPr>
        <w:lastRenderedPageBreak/>
        <w:t>合格时确认收入的实现；</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③现场制作的产品，以产品完工经客户验收合格并在交接单上签收确认时确认收入的实现；</w:t>
      </w:r>
    </w:p>
    <w:p w:rsidR="0067403F"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④</w:t>
      </w:r>
      <w:r w:rsidRPr="00D25C76">
        <w:rPr>
          <w:rFonts w:ascii="宋体" w:eastAsia="宋体" w:hAnsi="宋体" w:hint="eastAsia"/>
          <w:szCs w:val="24"/>
        </w:rPr>
        <w:t>合同约定</w:t>
      </w:r>
      <w:r>
        <w:rPr>
          <w:rFonts w:ascii="宋体" w:eastAsia="宋体" w:hAnsi="宋体" w:hint="eastAsia"/>
          <w:szCs w:val="24"/>
        </w:rPr>
        <w:t>由</w:t>
      </w:r>
      <w:r w:rsidRPr="00D25C76">
        <w:rPr>
          <w:rFonts w:ascii="宋体" w:eastAsia="宋体" w:hAnsi="宋体" w:hint="eastAsia"/>
          <w:szCs w:val="24"/>
        </w:rPr>
        <w:t>客户自</w:t>
      </w:r>
      <w:proofErr w:type="gramStart"/>
      <w:r w:rsidRPr="00D25C76">
        <w:rPr>
          <w:rFonts w:ascii="宋体" w:eastAsia="宋体" w:hAnsi="宋体" w:hint="eastAsia"/>
          <w:szCs w:val="24"/>
        </w:rPr>
        <w:t>提且无需</w:t>
      </w:r>
      <w:proofErr w:type="gramEnd"/>
      <w:r w:rsidRPr="00D25C76">
        <w:rPr>
          <w:rFonts w:ascii="宋体" w:eastAsia="宋体" w:hAnsi="宋体" w:hint="eastAsia"/>
          <w:szCs w:val="24"/>
        </w:rPr>
        <w:t>安装</w:t>
      </w:r>
      <w:r>
        <w:rPr>
          <w:rFonts w:ascii="宋体" w:eastAsia="宋体" w:hAnsi="宋体" w:hint="eastAsia"/>
          <w:szCs w:val="24"/>
        </w:rPr>
        <w:t>的</w:t>
      </w:r>
      <w:r w:rsidRPr="00D25C76">
        <w:rPr>
          <w:rFonts w:ascii="宋体" w:eastAsia="宋体" w:hAnsi="宋体" w:hint="eastAsia"/>
          <w:szCs w:val="24"/>
        </w:rPr>
        <w:t>，以客户自提并在提货单上签收确认时确认收入的实现。</w:t>
      </w:r>
    </w:p>
    <w:p w:rsidR="0067403F" w:rsidRPr="00D25C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5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⑤</w:t>
      </w:r>
      <w:r>
        <w:rPr>
          <w:rFonts w:ascii="宋体" w:eastAsia="宋体" w:hAnsi="宋体"/>
          <w:szCs w:val="24"/>
        </w:rPr>
        <w:fldChar w:fldCharType="end"/>
      </w:r>
      <w:r>
        <w:rPr>
          <w:rFonts w:ascii="宋体" w:eastAsia="宋体" w:hAnsi="宋体" w:hint="eastAsia"/>
          <w:szCs w:val="24"/>
        </w:rPr>
        <w:t>已完工的合格产品，因</w:t>
      </w:r>
      <w:r w:rsidRPr="00641446">
        <w:rPr>
          <w:rFonts w:ascii="宋体" w:eastAsia="宋体" w:hAnsi="宋体" w:hint="eastAsia"/>
          <w:szCs w:val="24"/>
        </w:rPr>
        <w:t>客户场地有限</w:t>
      </w:r>
      <w:r w:rsidRPr="00D93690">
        <w:rPr>
          <w:rFonts w:ascii="宋体" w:eastAsia="宋体" w:hAnsi="宋体" w:hint="eastAsia"/>
          <w:szCs w:val="24"/>
        </w:rPr>
        <w:t>或</w:t>
      </w:r>
      <w:r>
        <w:rPr>
          <w:rFonts w:ascii="宋体" w:eastAsia="宋体" w:hAnsi="宋体" w:hint="eastAsia"/>
          <w:szCs w:val="24"/>
        </w:rPr>
        <w:t>项目</w:t>
      </w:r>
      <w:r w:rsidRPr="00D93690">
        <w:rPr>
          <w:rFonts w:ascii="宋体" w:eastAsia="宋体" w:hAnsi="宋体" w:hint="eastAsia"/>
          <w:szCs w:val="24"/>
        </w:rPr>
        <w:t>进度延迟</w:t>
      </w:r>
      <w:r>
        <w:rPr>
          <w:rFonts w:ascii="宋体" w:eastAsia="宋体" w:hAnsi="宋体" w:hint="eastAsia"/>
          <w:szCs w:val="24"/>
        </w:rPr>
        <w:t>等原因</w:t>
      </w:r>
      <w:r w:rsidRPr="00641446">
        <w:rPr>
          <w:rFonts w:ascii="宋体" w:eastAsia="宋体" w:hAnsi="宋体" w:hint="eastAsia"/>
          <w:szCs w:val="24"/>
        </w:rPr>
        <w:t>暂时存放在公司</w:t>
      </w:r>
      <w:r>
        <w:rPr>
          <w:rFonts w:ascii="宋体" w:eastAsia="宋体" w:hAnsi="宋体" w:hint="eastAsia"/>
          <w:szCs w:val="24"/>
        </w:rPr>
        <w:t>的，以暂存协议的签订作为控制权转移时点，确认收入的实现。对于暂存的产品，公司包装完成后</w:t>
      </w:r>
      <w:r w:rsidRPr="00D93690">
        <w:rPr>
          <w:rFonts w:ascii="宋体" w:eastAsia="宋体" w:hAnsi="宋体" w:hint="eastAsia"/>
          <w:szCs w:val="24"/>
        </w:rPr>
        <w:t>单独存放</w:t>
      </w:r>
      <w:r>
        <w:rPr>
          <w:rFonts w:ascii="宋体" w:eastAsia="宋体" w:hAnsi="宋体" w:hint="eastAsia"/>
          <w:szCs w:val="24"/>
        </w:rPr>
        <w:t>。</w:t>
      </w:r>
    </w:p>
    <w:p w:rsidR="0067403F" w:rsidRPr="00D25C76" w:rsidRDefault="0067403F" w:rsidP="0067403F">
      <w:pPr>
        <w:spacing w:line="360" w:lineRule="auto"/>
        <w:ind w:firstLineChars="200" w:firstLine="420"/>
        <w:rPr>
          <w:rFonts w:ascii="宋体" w:eastAsia="宋体" w:hAnsi="宋体"/>
          <w:szCs w:val="24"/>
        </w:rPr>
      </w:pPr>
      <w:r>
        <w:rPr>
          <w:rFonts w:ascii="宋体" w:eastAsia="宋体" w:hAnsi="宋体"/>
          <w:szCs w:val="24"/>
        </w:rPr>
        <w:t>（2）</w:t>
      </w:r>
      <w:r>
        <w:rPr>
          <w:rFonts w:ascii="宋体" w:eastAsia="宋体" w:hAnsi="宋体" w:hint="eastAsia"/>
          <w:szCs w:val="24"/>
        </w:rPr>
        <w:t>外销客户</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①采用</w:t>
      </w:r>
      <w:r w:rsidRPr="00D25C76">
        <w:rPr>
          <w:rFonts w:ascii="宋体" w:eastAsia="宋体" w:hAnsi="宋体"/>
          <w:szCs w:val="24"/>
        </w:rPr>
        <w:t>FOB和CIF贸易结算方式下，在合同约定公司负责送货且无需现场安装情况下，</w:t>
      </w:r>
      <w:r w:rsidRPr="00D25C76">
        <w:rPr>
          <w:rFonts w:ascii="宋体" w:eastAsia="宋体" w:hAnsi="宋体" w:hint="eastAsia"/>
          <w:szCs w:val="24"/>
        </w:rPr>
        <w:t>在货物越过船舷，取得海关报关单时确认收入。</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②需要现场安装的产品，以产品发往客户现场并安装调试合格，经客户验收合格时确认收入的实现；</w:t>
      </w:r>
    </w:p>
    <w:p w:rsidR="0067403F" w:rsidRPr="00D25C76" w:rsidRDefault="0067403F" w:rsidP="0067403F">
      <w:pPr>
        <w:spacing w:line="360" w:lineRule="auto"/>
        <w:ind w:firstLineChars="200" w:firstLine="420"/>
        <w:rPr>
          <w:rFonts w:ascii="宋体" w:eastAsia="宋体" w:hAnsi="宋体"/>
          <w:szCs w:val="24"/>
        </w:rPr>
      </w:pPr>
      <w:r w:rsidRPr="00D25C76">
        <w:rPr>
          <w:rFonts w:ascii="宋体" w:eastAsia="宋体" w:hAnsi="宋体" w:hint="eastAsia"/>
          <w:szCs w:val="24"/>
        </w:rPr>
        <w:t>③在合同约定客户自</w:t>
      </w:r>
      <w:proofErr w:type="gramStart"/>
      <w:r w:rsidRPr="00D25C76">
        <w:rPr>
          <w:rFonts w:ascii="宋体" w:eastAsia="宋体" w:hAnsi="宋体" w:hint="eastAsia"/>
          <w:szCs w:val="24"/>
        </w:rPr>
        <w:t>提且无需</w:t>
      </w:r>
      <w:proofErr w:type="gramEnd"/>
      <w:r w:rsidRPr="00D25C76">
        <w:rPr>
          <w:rFonts w:ascii="宋体" w:eastAsia="宋体" w:hAnsi="宋体" w:hint="eastAsia"/>
          <w:szCs w:val="24"/>
        </w:rPr>
        <w:t>安装情况下，以客户自提并在提货单上签收确认时确认收入的实现。</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合同成本</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合同成本包括为取得合同发生的增量成本及合同履约成本。</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为取得合同发生的增量成本是指本公司不取得合同就不会发生的成本（如销售佣金等）。</w:t>
      </w:r>
      <w:proofErr w:type="gramStart"/>
      <w:r w:rsidRPr="00D97BCC">
        <w:rPr>
          <w:rFonts w:ascii="宋体" w:eastAsia="宋体" w:hAnsi="宋体" w:hint="eastAsia"/>
          <w:szCs w:val="24"/>
        </w:rPr>
        <w:t>该成本</w:t>
      </w:r>
      <w:proofErr w:type="gramEnd"/>
      <w:r w:rsidRPr="00D97BCC">
        <w:rPr>
          <w:rFonts w:ascii="宋体" w:eastAsia="宋体" w:hAnsi="宋体" w:hint="eastAsia"/>
          <w:szCs w:val="24"/>
        </w:rPr>
        <w:t>预期能够收回的，本公司将其作为合同取得成本确认为一项资产。本公司为取得合同发生的、除预期能够收回的增量成本之外的其他支出于发生时计入当期损益。</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1.合同履约成本</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本公司对于为履行合同发生的成本，不属于除收入准则外的其他企业会计准则范围且同时满足下列条件的作为合同履约成本确认为一项资产：</w:t>
      </w:r>
    </w:p>
    <w:p w:rsidR="0067403F" w:rsidRPr="00D97BCC" w:rsidRDefault="0067403F" w:rsidP="0067403F">
      <w:pPr>
        <w:spacing w:line="360" w:lineRule="auto"/>
        <w:ind w:firstLineChars="200" w:firstLine="420"/>
        <w:rPr>
          <w:rFonts w:ascii="宋体" w:eastAsia="宋体" w:hAnsi="宋体"/>
          <w:szCs w:val="24"/>
        </w:rPr>
      </w:pPr>
      <w:r>
        <w:rPr>
          <w:rFonts w:ascii="宋体" w:eastAsia="宋体" w:hAnsi="宋体"/>
          <w:szCs w:val="24"/>
        </w:rPr>
        <w:t>（1）</w:t>
      </w:r>
      <w:proofErr w:type="gramStart"/>
      <w:r w:rsidRPr="00D97BCC">
        <w:rPr>
          <w:rFonts w:ascii="宋体" w:eastAsia="宋体" w:hAnsi="宋体" w:hint="eastAsia"/>
          <w:szCs w:val="24"/>
        </w:rPr>
        <w:t>该成本</w:t>
      </w:r>
      <w:proofErr w:type="gramEnd"/>
      <w:r w:rsidRPr="00D97BCC">
        <w:rPr>
          <w:rFonts w:ascii="宋体" w:eastAsia="宋体" w:hAnsi="宋体" w:hint="eastAsia"/>
          <w:szCs w:val="24"/>
        </w:rPr>
        <w:t>与一份当前或预期取得的合同直接相关，包括直接人工、直接材料、制造费用（或类似费用）、明确由客户承担的成本以及仅因该合同而发生的其他成本；</w:t>
      </w:r>
    </w:p>
    <w:p w:rsidR="0067403F" w:rsidRPr="00D97BCC" w:rsidRDefault="0067403F" w:rsidP="0067403F">
      <w:pPr>
        <w:spacing w:line="360" w:lineRule="auto"/>
        <w:ind w:firstLineChars="200" w:firstLine="420"/>
        <w:rPr>
          <w:rFonts w:ascii="宋体" w:eastAsia="宋体" w:hAnsi="宋体"/>
          <w:szCs w:val="24"/>
        </w:rPr>
      </w:pPr>
      <w:r>
        <w:rPr>
          <w:rFonts w:ascii="宋体" w:eastAsia="宋体" w:hAnsi="宋体"/>
          <w:szCs w:val="24"/>
        </w:rPr>
        <w:t>（2）</w:t>
      </w:r>
      <w:proofErr w:type="gramStart"/>
      <w:r w:rsidRPr="00D97BCC">
        <w:rPr>
          <w:rFonts w:ascii="宋体" w:eastAsia="宋体" w:hAnsi="宋体" w:hint="eastAsia"/>
          <w:szCs w:val="24"/>
        </w:rPr>
        <w:t>该成本</w:t>
      </w:r>
      <w:proofErr w:type="gramEnd"/>
      <w:r w:rsidRPr="00D97BCC">
        <w:rPr>
          <w:rFonts w:ascii="宋体" w:eastAsia="宋体" w:hAnsi="宋体" w:hint="eastAsia"/>
          <w:szCs w:val="24"/>
        </w:rPr>
        <w:t>增加了企业未来用于履行履约义务的资源。</w:t>
      </w:r>
    </w:p>
    <w:p w:rsidR="0067403F" w:rsidRPr="00D97BCC" w:rsidRDefault="0067403F" w:rsidP="0067403F">
      <w:pPr>
        <w:spacing w:line="360" w:lineRule="auto"/>
        <w:ind w:firstLineChars="200" w:firstLine="420"/>
        <w:rPr>
          <w:rFonts w:ascii="宋体" w:eastAsia="宋体" w:hAnsi="宋体"/>
          <w:szCs w:val="24"/>
        </w:rPr>
      </w:pPr>
      <w:r>
        <w:rPr>
          <w:rFonts w:ascii="宋体" w:eastAsia="宋体" w:hAnsi="宋体"/>
          <w:szCs w:val="24"/>
        </w:rPr>
        <w:t>（3）</w:t>
      </w:r>
      <w:proofErr w:type="gramStart"/>
      <w:r w:rsidRPr="00D97BCC">
        <w:rPr>
          <w:rFonts w:ascii="宋体" w:eastAsia="宋体" w:hAnsi="宋体" w:hint="eastAsia"/>
          <w:szCs w:val="24"/>
        </w:rPr>
        <w:t>该成本</w:t>
      </w:r>
      <w:proofErr w:type="gramEnd"/>
      <w:r w:rsidRPr="00D97BCC">
        <w:rPr>
          <w:rFonts w:ascii="宋体" w:eastAsia="宋体" w:hAnsi="宋体" w:hint="eastAsia"/>
          <w:szCs w:val="24"/>
        </w:rPr>
        <w:t>预期能够收回。</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该资产根据其初始确认时摊销期限是否超过一个正常营业周期在存货或其他非流动资产中列报。</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2.合同取得成本</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lastRenderedPageBreak/>
        <w:t>3.合同成本摊销</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上述与合同成本有关的资产，采用与该资产相关的商品或服务收入确认相同的基础，在履约义务履行的时点或按照履约义务的履约进度进行摊销，计入当期损益。</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4.合同成本减值</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上述与合同成本有关的资产，账面价值高于本公司因转让与该资产相关的商品预期能够取得剩余对价与为转让</w:t>
      </w:r>
      <w:proofErr w:type="gramStart"/>
      <w:r w:rsidRPr="00D97BCC">
        <w:rPr>
          <w:rFonts w:ascii="宋体" w:eastAsia="宋体" w:hAnsi="宋体" w:hint="eastAsia"/>
          <w:szCs w:val="24"/>
        </w:rPr>
        <w:t>该相关</w:t>
      </w:r>
      <w:proofErr w:type="gramEnd"/>
      <w:r w:rsidRPr="00D97BCC">
        <w:rPr>
          <w:rFonts w:ascii="宋体" w:eastAsia="宋体" w:hAnsi="宋体" w:hint="eastAsia"/>
          <w:szCs w:val="24"/>
        </w:rPr>
        <w:t>商品估计将要发生的成本的差额的，超出部分应当计提减值准备，并确认为资产减值损失。</w:t>
      </w:r>
    </w:p>
    <w:p w:rsidR="0067403F" w:rsidRPr="00D97BCC" w:rsidRDefault="0067403F" w:rsidP="0067403F">
      <w:pPr>
        <w:spacing w:line="360" w:lineRule="auto"/>
        <w:ind w:firstLineChars="200" w:firstLine="420"/>
        <w:rPr>
          <w:rFonts w:ascii="宋体" w:eastAsia="宋体" w:hAnsi="宋体"/>
          <w:szCs w:val="24"/>
        </w:rPr>
      </w:pPr>
      <w:r w:rsidRPr="00D97BCC">
        <w:rPr>
          <w:rFonts w:ascii="宋体" w:eastAsia="宋体" w:hAnsi="宋体" w:hint="eastAsia"/>
          <w:szCs w:val="24"/>
        </w:rPr>
        <w:t>计提减值准备后，如果以前期间减值的因素发生变化，使得上述两项差额高于该资产账面价值的，转回原已计提的资产减值准备，并计入当期损益，但转回后的资产账面价值不超过假定不计提减值准备情况下该资产在</w:t>
      </w:r>
      <w:proofErr w:type="gramStart"/>
      <w:r w:rsidRPr="00D97BCC">
        <w:rPr>
          <w:rFonts w:ascii="宋体" w:eastAsia="宋体" w:hAnsi="宋体" w:hint="eastAsia"/>
          <w:szCs w:val="24"/>
        </w:rPr>
        <w:t>转回日</w:t>
      </w:r>
      <w:proofErr w:type="gramEnd"/>
      <w:r w:rsidRPr="00D97BCC">
        <w:rPr>
          <w:rFonts w:ascii="宋体" w:eastAsia="宋体" w:hAnsi="宋体" w:hint="eastAsia"/>
          <w:szCs w:val="24"/>
        </w:rPr>
        <w:t>的账面价值。</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政府补助</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政府补助是指公司从政府无偿取得货币性资产或非货币性资产。分为与资产相关的政府补助和与收益相关的政府补助。</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只有在能够满足政府补助所附条件以及能够收到时，本公司才确认政府补助。本公司收到的货币性政府补助，按照收到或应收的金额计量；收到的非货币性政府补助，按照公允价值计量；公允价值不能可靠取得的，按照名义金额计量。</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本公司已确认的政府补助需要返还的，如果存在相关递延收益，则冲减相关递延收益账面余额，超出部分计入当期损益；不存在相关递延收益时，直接将返还的金额计入当期损益。</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与企业日常活动有关的政府补助计入</w:t>
      </w:r>
      <w:r w:rsidRPr="00CE2DA1">
        <w:rPr>
          <w:rFonts w:ascii="宋体" w:eastAsia="宋体" w:hAnsi="宋体"/>
          <w:szCs w:val="24"/>
        </w:rPr>
        <w:t>“</w:t>
      </w:r>
      <w:r w:rsidRPr="00CE2DA1">
        <w:rPr>
          <w:rFonts w:ascii="宋体" w:eastAsia="宋体" w:hAnsi="宋体" w:hint="eastAsia"/>
          <w:szCs w:val="24"/>
        </w:rPr>
        <w:t>其他收益</w:t>
      </w:r>
      <w:r w:rsidRPr="00CE2DA1">
        <w:rPr>
          <w:rFonts w:ascii="宋体" w:eastAsia="宋体" w:hAnsi="宋体"/>
          <w:szCs w:val="24"/>
        </w:rPr>
        <w:t>”</w:t>
      </w:r>
      <w:r w:rsidRPr="00CE2DA1">
        <w:rPr>
          <w:rFonts w:ascii="宋体" w:eastAsia="宋体" w:hAnsi="宋体" w:hint="eastAsia"/>
          <w:szCs w:val="24"/>
        </w:rPr>
        <w:t>，与企业日常活动无关的政府计入营业外收入。</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1.与资产相关的政府补助判断依据及会计处理方法</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与资产相关的政府补助，是指本公司取得的、用于购建或以其他方式形成长期资产的政府补助；</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公司收到的与资产相关的政府补助，在收到时</w:t>
      </w:r>
      <w:proofErr w:type="gramStart"/>
      <w:r w:rsidRPr="00CE2DA1">
        <w:rPr>
          <w:rFonts w:ascii="宋体" w:eastAsia="宋体" w:hAnsi="宋体" w:hint="eastAsia"/>
          <w:szCs w:val="24"/>
        </w:rPr>
        <w:t>确认为递延</w:t>
      </w:r>
      <w:proofErr w:type="gramEnd"/>
      <w:r w:rsidRPr="00CE2DA1">
        <w:rPr>
          <w:rFonts w:ascii="宋体" w:eastAsia="宋体" w:hAnsi="宋体" w:hint="eastAsia"/>
          <w:szCs w:val="24"/>
        </w:rPr>
        <w:t>收益，并在相关资产使用寿命内平均分配，计入当期损益。但是，按照名义金额计量的政府补助，直接计入当期损益。</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2.与收益相关的政府补助判断依据及会计处理方法</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与收益相关的政府补助，是指除与资产相关的政府补助之外的政府补助。</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公司收到的与收益相关的政府补助，如果用于补偿本公司以后期间的相关费用或损失，则</w:t>
      </w:r>
      <w:proofErr w:type="gramStart"/>
      <w:r w:rsidRPr="00CE2DA1">
        <w:rPr>
          <w:rFonts w:ascii="宋体" w:eastAsia="宋体" w:hAnsi="宋体" w:hint="eastAsia"/>
          <w:szCs w:val="24"/>
        </w:rPr>
        <w:t>确认为递延</w:t>
      </w:r>
      <w:proofErr w:type="gramEnd"/>
      <w:r w:rsidRPr="00CE2DA1">
        <w:rPr>
          <w:rFonts w:ascii="宋体" w:eastAsia="宋体" w:hAnsi="宋体" w:hint="eastAsia"/>
          <w:szCs w:val="24"/>
        </w:rPr>
        <w:t>收益，并在确认相关费用的期间，计入当期损益；如果用于补偿本公司已发生的相关费用或损失的，直接计入当期损益。</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lastRenderedPageBreak/>
        <w:t>递延所得税资产</w:t>
      </w:r>
      <w:r>
        <w:rPr>
          <w:rFonts w:ascii="宋体" w:hAnsi="宋体" w:hint="eastAsia"/>
          <w:b/>
          <w:bCs/>
          <w:sz w:val="21"/>
          <w:szCs w:val="21"/>
        </w:rPr>
        <w:t>和</w:t>
      </w:r>
      <w:r w:rsidRPr="00372E67">
        <w:rPr>
          <w:rFonts w:ascii="宋体" w:hAnsi="宋体" w:hint="eastAsia"/>
          <w:b/>
          <w:bCs/>
          <w:sz w:val="21"/>
          <w:szCs w:val="21"/>
        </w:rPr>
        <w:t>递延所得税负债</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公司所得税的会计处理方法采用资产负债表债务法。</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1</w:t>
      </w:r>
      <w:r w:rsidRPr="00CE2DA1">
        <w:rPr>
          <w:rFonts w:ascii="宋体" w:eastAsia="宋体" w:hAnsi="宋体"/>
          <w:szCs w:val="24"/>
        </w:rPr>
        <w:t>.</w:t>
      </w:r>
      <w:r w:rsidRPr="00CE2DA1">
        <w:rPr>
          <w:rFonts w:ascii="宋体" w:eastAsia="宋体" w:hAnsi="宋体" w:hint="eastAsia"/>
          <w:szCs w:val="24"/>
        </w:rPr>
        <w:t>递延所得税资产产生于可抵扣暂时性差异。公司以很可能取得用来抵扣可抵扣暂时性差异的应纳税所得额为限，确认由可抵扣暂时性差异产生的递延所得税资产。但是，同时具有以下特征的交易中因资产或负债的初始确认所产生的递延所得税资产不予确认：</w:t>
      </w:r>
    </w:p>
    <w:p w:rsidR="0067403F" w:rsidRPr="00CE2DA1"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（1）</w:t>
      </w:r>
      <w:r w:rsidRPr="00CE2DA1">
        <w:rPr>
          <w:rFonts w:ascii="宋体" w:eastAsia="宋体" w:hAnsi="宋体" w:hint="eastAsia"/>
          <w:szCs w:val="24"/>
        </w:rPr>
        <w:t>该项交易不是企业合并；</w:t>
      </w:r>
    </w:p>
    <w:p w:rsidR="0067403F" w:rsidRPr="00CE2DA1"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（2）</w:t>
      </w:r>
      <w:r w:rsidRPr="00CE2DA1">
        <w:rPr>
          <w:rFonts w:ascii="宋体" w:eastAsia="宋体" w:hAnsi="宋体" w:hint="eastAsia"/>
          <w:szCs w:val="24"/>
        </w:rPr>
        <w:t>交易发生时既不影响会计利润也不影响应纳税所得额（或可抵扣亏损）。</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公司对与子公司、联营企业及合营企业投资相关的可抵扣暂时性差异，同时满足下列条件的，确认相应的递延所得税资产：暂时性差异在可预见的未来很可能转回；未来很可能获得用来抵扣可抵扣暂时性差异的应纳税所得额。</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公司对于能够结转以后年度的可抵扣亏损和税款抵减，以很可能获得用来抵扣可抵扣亏损和税款抵减的未来应纳税所得额为限，确认相应的递延所得税资产。</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2</w:t>
      </w:r>
      <w:r w:rsidRPr="00CE2DA1">
        <w:rPr>
          <w:rFonts w:ascii="宋体" w:eastAsia="宋体" w:hAnsi="宋体"/>
          <w:szCs w:val="24"/>
        </w:rPr>
        <w:t>.</w:t>
      </w:r>
      <w:r w:rsidRPr="00CE2DA1">
        <w:rPr>
          <w:rFonts w:ascii="宋体" w:eastAsia="宋体" w:hAnsi="宋体" w:hint="eastAsia"/>
          <w:szCs w:val="24"/>
        </w:rPr>
        <w:t>递延所得税负债产生于应纳税暂时性差异。公司应将当期和以前期间应交未交的所得税确认为负债。除以下交易中产生的递延所得税负债以外，公司应确认所有应纳税暂时性差异产生的递延所得税负债：</w:t>
      </w:r>
    </w:p>
    <w:p w:rsidR="0067403F" w:rsidRPr="00CE2DA1"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（1）</w:t>
      </w:r>
      <w:r w:rsidRPr="00CE2DA1">
        <w:rPr>
          <w:rFonts w:ascii="宋体" w:eastAsia="宋体" w:hAnsi="宋体" w:hint="eastAsia"/>
          <w:szCs w:val="24"/>
        </w:rPr>
        <w:t>商誉的初始确认；</w:t>
      </w:r>
    </w:p>
    <w:p w:rsidR="0067403F" w:rsidRPr="00CE2DA1" w:rsidRDefault="0067403F" w:rsidP="0067403F">
      <w:pPr>
        <w:spacing w:line="360" w:lineRule="auto"/>
        <w:ind w:firstLineChars="200" w:firstLine="420"/>
        <w:rPr>
          <w:rFonts w:ascii="宋体" w:eastAsia="宋体" w:hAnsi="宋体"/>
          <w:szCs w:val="24"/>
        </w:rPr>
      </w:pPr>
      <w:r>
        <w:rPr>
          <w:rFonts w:ascii="宋体" w:eastAsia="宋体" w:hAnsi="宋体" w:hint="eastAsia"/>
          <w:szCs w:val="24"/>
        </w:rPr>
        <w:t>（2）</w:t>
      </w:r>
      <w:r w:rsidRPr="00CE2DA1">
        <w:rPr>
          <w:rFonts w:ascii="宋体" w:eastAsia="宋体" w:hAnsi="宋体" w:hint="eastAsia"/>
          <w:szCs w:val="24"/>
        </w:rPr>
        <w:t>同时具有以下特征的交易中产生的资产或负债的初始确认：该项交易不是企业合并；交易发生时既不影响会计利润也不影响应纳税所得额（或可抵扣亏损）。</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企业对与子公司、联营企业及合营企业投资相关的应纳税暂时性差异，确认相应的递延所得税负债。但是，同时满足以下条件的除外：投资企业能够控制暂时性差异转回的时间；该暂时性差异在可预见的未来很可能不会转回。</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3</w:t>
      </w:r>
      <w:r w:rsidRPr="00CE2DA1">
        <w:rPr>
          <w:rFonts w:ascii="宋体" w:eastAsia="宋体" w:hAnsi="宋体"/>
          <w:szCs w:val="24"/>
        </w:rPr>
        <w:t>.</w:t>
      </w:r>
      <w:r w:rsidRPr="00CE2DA1">
        <w:rPr>
          <w:rFonts w:ascii="宋体" w:eastAsia="宋体" w:hAnsi="宋体" w:hint="eastAsia"/>
          <w:szCs w:val="24"/>
        </w:rPr>
        <w:t>资产负债表日，对于当期和以前期间形成的当期所得税负债（或资产），按照税法规定计算的预期应交纳（或返还）的所得税金额计量。</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资产负债表日，对于递延所得税资产和递延所得税负债，根据税法规定，按照预期收回该资产或清偿该负债期间的适用税率计量。</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适用税率发生变化的，应对已确认的递延所得税资产和递延所得税负债进行重新计量，除直接在所有者权益中确认的交易或者事项产生的递延所得税资产和递延所得税负债以外，将其影响数计入变化当期的所得税费用。</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t>4</w:t>
      </w:r>
      <w:r w:rsidRPr="00CE2DA1">
        <w:rPr>
          <w:rFonts w:ascii="宋体" w:eastAsia="宋体" w:hAnsi="宋体"/>
          <w:szCs w:val="24"/>
        </w:rPr>
        <w:t>.</w:t>
      </w:r>
      <w:r w:rsidRPr="00CE2DA1">
        <w:rPr>
          <w:rFonts w:ascii="宋体" w:eastAsia="宋体" w:hAnsi="宋体" w:hint="eastAsia"/>
          <w:szCs w:val="24"/>
        </w:rPr>
        <w:t>资产负债表日，企业对递延所得税资产的账面价值进行复核。如果未来期间很可能无法获得足够的应纳税所得额用以抵扣递延所得税资产的利益，</w:t>
      </w:r>
      <w:proofErr w:type="gramStart"/>
      <w:r w:rsidRPr="00CE2DA1">
        <w:rPr>
          <w:rFonts w:ascii="宋体" w:eastAsia="宋体" w:hAnsi="宋体" w:hint="eastAsia"/>
          <w:szCs w:val="24"/>
        </w:rPr>
        <w:t>减记递</w:t>
      </w:r>
      <w:proofErr w:type="gramEnd"/>
      <w:r w:rsidRPr="00CE2DA1">
        <w:rPr>
          <w:rFonts w:ascii="宋体" w:eastAsia="宋体" w:hAnsi="宋体" w:hint="eastAsia"/>
          <w:szCs w:val="24"/>
        </w:rPr>
        <w:t>延所得税资产的账面价值。</w:t>
      </w:r>
    </w:p>
    <w:p w:rsidR="0067403F" w:rsidRPr="00CE2DA1" w:rsidRDefault="0067403F" w:rsidP="0067403F">
      <w:pPr>
        <w:spacing w:line="360" w:lineRule="auto"/>
        <w:ind w:firstLineChars="200" w:firstLine="420"/>
        <w:rPr>
          <w:rFonts w:ascii="宋体" w:eastAsia="宋体" w:hAnsi="宋体"/>
          <w:szCs w:val="24"/>
        </w:rPr>
      </w:pPr>
      <w:r w:rsidRPr="00CE2DA1">
        <w:rPr>
          <w:rFonts w:ascii="宋体" w:eastAsia="宋体" w:hAnsi="宋体" w:hint="eastAsia"/>
          <w:szCs w:val="24"/>
        </w:rPr>
        <w:lastRenderedPageBreak/>
        <w:t>公司企业所得税采用按季计算年终汇算清缴的缴纳方法。</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租赁</w:t>
      </w:r>
    </w:p>
    <w:p w:rsidR="0067403F" w:rsidRPr="00CE2DA1"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在合同开始日，本公司评估合同是否为租赁或者包含租赁。如果合同中一方让渡了在一定期间内控制一项或多项已识别资产使用的权利以换取对价，则该合同为租赁或者包含租赁。</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1.租赁合同的分拆</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当合同中同时包含多项单独租赁的，本公司将合同予以分拆，并分别各项单独租赁进行会计处理</w:t>
      </w:r>
      <w:r w:rsidRPr="00CB0576">
        <w:rPr>
          <w:rFonts w:ascii="宋体" w:eastAsia="宋体" w:hAnsi="宋体" w:hint="eastAsia"/>
          <w:szCs w:val="24"/>
        </w:rPr>
        <w:t>。</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2.租赁合同的合并</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本公司与同一交易方或其关联方在同一时间或相近时间订立的两份或多份包含租赁的合同符合下列条件之一时，合并为一份合同进行会计处理：</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（1）该两份或多份合同基于总体商业目的而订立并构成一揽子交易，若不作为整体考虑则无法理解其总体商业目的。</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（2）该两份或多份合同中的某份合同的对</w:t>
      </w:r>
      <w:proofErr w:type="gramStart"/>
      <w:r w:rsidRPr="00CB0576">
        <w:rPr>
          <w:rFonts w:ascii="宋体" w:eastAsia="宋体" w:hAnsi="宋体"/>
          <w:szCs w:val="24"/>
        </w:rPr>
        <w:t>价金额</w:t>
      </w:r>
      <w:proofErr w:type="gramEnd"/>
      <w:r w:rsidRPr="00CB0576">
        <w:rPr>
          <w:rFonts w:ascii="宋体" w:eastAsia="宋体" w:hAnsi="宋体"/>
          <w:szCs w:val="24"/>
        </w:rPr>
        <w:t>取决于其他合同的定价或履行情况。</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（3）该两份或多份合同让渡的资产使用权合起来构成一项单独租赁。</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3.本公司作为承租人的会计处理</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在租赁期开始日，除应用简化处理的短期租赁和低价值资产租赁外，本公司对租赁确认使用权资产和租赁负债。</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（1）短期租赁和低价值资产租赁</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短期租赁是指不包含购买选择权且租赁期不超过</w:t>
      </w:r>
      <w:r>
        <w:rPr>
          <w:rFonts w:ascii="宋体" w:eastAsia="宋体" w:hAnsi="宋体"/>
          <w:szCs w:val="24"/>
        </w:rPr>
        <w:t>12</w:t>
      </w:r>
      <w:r w:rsidRPr="00CB0576">
        <w:rPr>
          <w:rFonts w:ascii="宋体" w:eastAsia="宋体" w:hAnsi="宋体"/>
          <w:szCs w:val="24"/>
        </w:rPr>
        <w:t>个月的租赁。低价值资产租赁是指单项租赁资产为全新资产时价值较低的租赁。</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w:t>
      </w:r>
      <w:r>
        <w:rPr>
          <w:rFonts w:ascii="宋体" w:eastAsia="宋体" w:hAnsi="宋体"/>
          <w:szCs w:val="24"/>
        </w:rPr>
        <w:t>2</w:t>
      </w:r>
      <w:r w:rsidRPr="00CB0576">
        <w:rPr>
          <w:rFonts w:ascii="宋体" w:eastAsia="宋体" w:hAnsi="宋体"/>
          <w:szCs w:val="24"/>
        </w:rPr>
        <w:t>）使用权资产和租赁负债的会计政策详见本附注</w:t>
      </w:r>
      <w:r>
        <w:rPr>
          <w:rFonts w:ascii="宋体" w:eastAsia="宋体" w:hAnsi="宋体" w:hint="eastAsia"/>
          <w:szCs w:val="24"/>
        </w:rPr>
        <w:t>“</w:t>
      </w:r>
      <w:r w:rsidRPr="00CB0576">
        <w:rPr>
          <w:rFonts w:ascii="宋体" w:eastAsia="宋体" w:hAnsi="宋体"/>
          <w:szCs w:val="24"/>
        </w:rPr>
        <w:t>三</w:t>
      </w:r>
      <w:r>
        <w:rPr>
          <w:rFonts w:ascii="宋体" w:eastAsia="宋体" w:hAnsi="宋体" w:hint="eastAsia"/>
          <w:szCs w:val="24"/>
        </w:rPr>
        <w:t>、</w:t>
      </w:r>
      <w:r w:rsidRPr="00CB0576">
        <w:rPr>
          <w:rFonts w:ascii="宋体" w:eastAsia="宋体" w:hAnsi="宋体"/>
          <w:szCs w:val="24"/>
        </w:rPr>
        <w:t>（二十二）</w:t>
      </w:r>
      <w:r>
        <w:rPr>
          <w:rFonts w:ascii="宋体" w:eastAsia="宋体" w:hAnsi="宋体" w:hint="eastAsia"/>
          <w:szCs w:val="24"/>
        </w:rPr>
        <w:t>使用权资产”</w:t>
      </w:r>
      <w:r w:rsidRPr="00CB0576">
        <w:rPr>
          <w:rFonts w:ascii="宋体" w:eastAsia="宋体" w:hAnsi="宋体"/>
          <w:szCs w:val="24"/>
        </w:rPr>
        <w:t>和</w:t>
      </w:r>
      <w:r>
        <w:rPr>
          <w:rFonts w:ascii="宋体" w:eastAsia="宋体" w:hAnsi="宋体" w:hint="eastAsia"/>
          <w:szCs w:val="24"/>
        </w:rPr>
        <w:t>“三、</w:t>
      </w:r>
      <w:r w:rsidRPr="00CB0576">
        <w:rPr>
          <w:rFonts w:ascii="宋体" w:eastAsia="宋体" w:hAnsi="宋体"/>
          <w:szCs w:val="24"/>
        </w:rPr>
        <w:t>（二十九）</w:t>
      </w:r>
      <w:r>
        <w:rPr>
          <w:rFonts w:ascii="宋体" w:eastAsia="宋体" w:hAnsi="宋体" w:hint="eastAsia"/>
          <w:szCs w:val="24"/>
        </w:rPr>
        <w:t>租赁负债”。</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4.本公司作为出租人的会计处理</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（1）租赁的分类</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rsidR="0067403F"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一项租赁存在下列一种或多种情形的，本公司通常分类为融资租赁：</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1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①</w:t>
      </w:r>
      <w:r>
        <w:rPr>
          <w:rFonts w:ascii="宋体" w:eastAsia="宋体" w:hAnsi="宋体"/>
          <w:szCs w:val="24"/>
        </w:rPr>
        <w:fldChar w:fldCharType="end"/>
      </w:r>
      <w:r w:rsidRPr="00CB0576">
        <w:rPr>
          <w:rFonts w:ascii="宋体" w:eastAsia="宋体" w:hAnsi="宋体"/>
          <w:szCs w:val="24"/>
        </w:rPr>
        <w:t>在租赁期届满时，租赁资产的所有权转移给承租人。</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2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②</w:t>
      </w:r>
      <w:r>
        <w:rPr>
          <w:rFonts w:ascii="宋体" w:eastAsia="宋体" w:hAnsi="宋体"/>
          <w:szCs w:val="24"/>
        </w:rPr>
        <w:fldChar w:fldCharType="end"/>
      </w:r>
      <w:r w:rsidRPr="00CB0576">
        <w:rPr>
          <w:rFonts w:ascii="宋体" w:eastAsia="宋体" w:hAnsi="宋体"/>
          <w:szCs w:val="24"/>
        </w:rPr>
        <w:t>承租人有购买租赁资产的选择权，所订立的购买价款与预计行使选择权时租赁资产的公允</w:t>
      </w:r>
      <w:r w:rsidRPr="00CB0576">
        <w:rPr>
          <w:rFonts w:ascii="宋体" w:eastAsia="宋体" w:hAnsi="宋体"/>
          <w:szCs w:val="24"/>
        </w:rPr>
        <w:lastRenderedPageBreak/>
        <w:t>价值相比足够低，因而在租赁开始日就可以合理确定承租人将行使该选择权。</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3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③</w:t>
      </w:r>
      <w:r>
        <w:rPr>
          <w:rFonts w:ascii="宋体" w:eastAsia="宋体" w:hAnsi="宋体"/>
          <w:szCs w:val="24"/>
        </w:rPr>
        <w:fldChar w:fldCharType="end"/>
      </w:r>
      <w:r w:rsidRPr="00CB0576">
        <w:rPr>
          <w:rFonts w:ascii="宋体" w:eastAsia="宋体" w:hAnsi="宋体"/>
          <w:szCs w:val="24"/>
        </w:rPr>
        <w:t>资产的所有权虽然不转移，但租赁期占租赁资产使用寿命的大部分。</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4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④</w:t>
      </w:r>
      <w:r>
        <w:rPr>
          <w:rFonts w:ascii="宋体" w:eastAsia="宋体" w:hAnsi="宋体"/>
          <w:szCs w:val="24"/>
        </w:rPr>
        <w:fldChar w:fldCharType="end"/>
      </w:r>
      <w:r w:rsidRPr="00CB0576">
        <w:rPr>
          <w:rFonts w:ascii="宋体" w:eastAsia="宋体" w:hAnsi="宋体"/>
          <w:szCs w:val="24"/>
        </w:rPr>
        <w:t>在租赁开始日，</w:t>
      </w:r>
      <w:proofErr w:type="gramStart"/>
      <w:r w:rsidRPr="00CB0576">
        <w:rPr>
          <w:rFonts w:ascii="宋体" w:eastAsia="宋体" w:hAnsi="宋体"/>
          <w:szCs w:val="24"/>
        </w:rPr>
        <w:t>租赁收</w:t>
      </w:r>
      <w:proofErr w:type="gramEnd"/>
      <w:r w:rsidRPr="00CB0576">
        <w:rPr>
          <w:rFonts w:ascii="宋体" w:eastAsia="宋体" w:hAnsi="宋体"/>
          <w:szCs w:val="24"/>
        </w:rPr>
        <w:t>款额的现值几乎相当于租赁资产的公允价值。</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5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⑤</w:t>
      </w:r>
      <w:r>
        <w:rPr>
          <w:rFonts w:ascii="宋体" w:eastAsia="宋体" w:hAnsi="宋体"/>
          <w:szCs w:val="24"/>
        </w:rPr>
        <w:fldChar w:fldCharType="end"/>
      </w:r>
      <w:r w:rsidRPr="00CB0576">
        <w:rPr>
          <w:rFonts w:ascii="宋体" w:eastAsia="宋体" w:hAnsi="宋体"/>
          <w:szCs w:val="24"/>
        </w:rPr>
        <w:t>租赁资产性质特殊，如果不作较大改造，只有承租人才能使用。</w:t>
      </w:r>
    </w:p>
    <w:p w:rsidR="0067403F"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一项租赁存在下列一项或</w:t>
      </w:r>
      <w:proofErr w:type="gramStart"/>
      <w:r w:rsidRPr="00CB0576">
        <w:rPr>
          <w:rFonts w:ascii="宋体" w:eastAsia="宋体" w:hAnsi="宋体"/>
          <w:szCs w:val="24"/>
        </w:rPr>
        <w:t>多项迹象</w:t>
      </w:r>
      <w:proofErr w:type="gramEnd"/>
      <w:r w:rsidRPr="00CB0576">
        <w:rPr>
          <w:rFonts w:ascii="宋体" w:eastAsia="宋体" w:hAnsi="宋体"/>
          <w:szCs w:val="24"/>
        </w:rPr>
        <w:t>的，本公司也可能分类为融资租赁：</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1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①</w:t>
      </w:r>
      <w:r>
        <w:rPr>
          <w:rFonts w:ascii="宋体" w:eastAsia="宋体" w:hAnsi="宋体"/>
          <w:szCs w:val="24"/>
        </w:rPr>
        <w:fldChar w:fldCharType="end"/>
      </w:r>
      <w:r w:rsidRPr="00CB0576">
        <w:rPr>
          <w:rFonts w:ascii="宋体" w:eastAsia="宋体" w:hAnsi="宋体"/>
          <w:szCs w:val="24"/>
        </w:rPr>
        <w:t>若承租人撤销租赁，撤销租赁对出租人造成的损失由承租人承担。</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2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②</w:t>
      </w:r>
      <w:r>
        <w:rPr>
          <w:rFonts w:ascii="宋体" w:eastAsia="宋体" w:hAnsi="宋体"/>
          <w:szCs w:val="24"/>
        </w:rPr>
        <w:fldChar w:fldCharType="end"/>
      </w:r>
      <w:r w:rsidRPr="00CB0576">
        <w:rPr>
          <w:rFonts w:ascii="宋体" w:eastAsia="宋体" w:hAnsi="宋体"/>
          <w:szCs w:val="24"/>
        </w:rPr>
        <w:t>资产余值的公允价值波动所产生的利得或损失归属于承租人。</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3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③</w:t>
      </w:r>
      <w:r>
        <w:rPr>
          <w:rFonts w:ascii="宋体" w:eastAsia="宋体" w:hAnsi="宋体"/>
          <w:szCs w:val="24"/>
        </w:rPr>
        <w:fldChar w:fldCharType="end"/>
      </w:r>
      <w:r w:rsidRPr="00CB0576">
        <w:rPr>
          <w:rFonts w:ascii="宋体" w:eastAsia="宋体" w:hAnsi="宋体"/>
          <w:szCs w:val="24"/>
        </w:rPr>
        <w:t>承租人有能力以远低于市场水平的租金继续租赁至下一期间。</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（2）对融资租赁的会计处理</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在租赁期开始日，本公司对融资租赁确认应收融资租赁款，并终止确认融资租赁资产。</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应收融资租赁款初始计量时，以未担保余值和租赁期开始日尚未收到的</w:t>
      </w:r>
      <w:proofErr w:type="gramStart"/>
      <w:r w:rsidRPr="00CB0576">
        <w:rPr>
          <w:rFonts w:ascii="宋体" w:eastAsia="宋体" w:hAnsi="宋体"/>
          <w:szCs w:val="24"/>
        </w:rPr>
        <w:t>租赁收</w:t>
      </w:r>
      <w:proofErr w:type="gramEnd"/>
      <w:r w:rsidRPr="00CB0576">
        <w:rPr>
          <w:rFonts w:ascii="宋体" w:eastAsia="宋体" w:hAnsi="宋体"/>
          <w:szCs w:val="24"/>
        </w:rPr>
        <w:t>款额按照租赁内含利率折现的现值之和作为应收融资租赁款的入账价值。</w:t>
      </w:r>
      <w:proofErr w:type="gramStart"/>
      <w:r w:rsidRPr="00CB0576">
        <w:rPr>
          <w:rFonts w:ascii="宋体" w:eastAsia="宋体" w:hAnsi="宋体"/>
          <w:szCs w:val="24"/>
        </w:rPr>
        <w:t>租赁收</w:t>
      </w:r>
      <w:proofErr w:type="gramEnd"/>
      <w:r w:rsidRPr="00CB0576">
        <w:rPr>
          <w:rFonts w:ascii="宋体" w:eastAsia="宋体" w:hAnsi="宋体"/>
          <w:szCs w:val="24"/>
        </w:rPr>
        <w:t>款额包括：</w:t>
      </w:r>
    </w:p>
    <w:p w:rsidR="0067403F"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1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①</w:t>
      </w:r>
      <w:r>
        <w:rPr>
          <w:rFonts w:ascii="宋体" w:eastAsia="宋体" w:hAnsi="宋体"/>
          <w:szCs w:val="24"/>
        </w:rPr>
        <w:fldChar w:fldCharType="end"/>
      </w:r>
      <w:r w:rsidRPr="00CB0576">
        <w:rPr>
          <w:rFonts w:ascii="宋体" w:eastAsia="宋体" w:hAnsi="宋体"/>
          <w:szCs w:val="24"/>
        </w:rPr>
        <w:t>扣除租赁激励相关金额后的固定付款额及实质固定付款额；</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2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②</w:t>
      </w:r>
      <w:r>
        <w:rPr>
          <w:rFonts w:ascii="宋体" w:eastAsia="宋体" w:hAnsi="宋体"/>
          <w:szCs w:val="24"/>
        </w:rPr>
        <w:fldChar w:fldCharType="end"/>
      </w:r>
      <w:r w:rsidRPr="00CB0576">
        <w:rPr>
          <w:rFonts w:ascii="宋体" w:eastAsia="宋体" w:hAnsi="宋体"/>
          <w:szCs w:val="24"/>
        </w:rPr>
        <w:t>取决于指数或比率的可变租赁付款额；</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3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③</w:t>
      </w:r>
      <w:r>
        <w:rPr>
          <w:rFonts w:ascii="宋体" w:eastAsia="宋体" w:hAnsi="宋体"/>
          <w:szCs w:val="24"/>
        </w:rPr>
        <w:fldChar w:fldCharType="end"/>
      </w:r>
      <w:r w:rsidRPr="00CB0576">
        <w:rPr>
          <w:rFonts w:ascii="宋体" w:eastAsia="宋体" w:hAnsi="宋体"/>
          <w:szCs w:val="24"/>
        </w:rPr>
        <w:t>合理确定承租人将行使购买选择权的情况下，</w:t>
      </w:r>
      <w:proofErr w:type="gramStart"/>
      <w:r w:rsidRPr="00CB0576">
        <w:rPr>
          <w:rFonts w:ascii="宋体" w:eastAsia="宋体" w:hAnsi="宋体"/>
          <w:szCs w:val="24"/>
        </w:rPr>
        <w:t>租赁收</w:t>
      </w:r>
      <w:proofErr w:type="gramEnd"/>
      <w:r w:rsidRPr="00CB0576">
        <w:rPr>
          <w:rFonts w:ascii="宋体" w:eastAsia="宋体" w:hAnsi="宋体"/>
          <w:szCs w:val="24"/>
        </w:rPr>
        <w:t>款额包括购买选择权的行权价格；</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4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④</w:t>
      </w:r>
      <w:r>
        <w:rPr>
          <w:rFonts w:ascii="宋体" w:eastAsia="宋体" w:hAnsi="宋体"/>
          <w:szCs w:val="24"/>
        </w:rPr>
        <w:fldChar w:fldCharType="end"/>
      </w:r>
      <w:r w:rsidRPr="00CB0576">
        <w:rPr>
          <w:rFonts w:ascii="宋体" w:eastAsia="宋体" w:hAnsi="宋体"/>
          <w:szCs w:val="24"/>
        </w:rPr>
        <w:t>租赁</w:t>
      </w:r>
      <w:proofErr w:type="gramStart"/>
      <w:r w:rsidRPr="00CB0576">
        <w:rPr>
          <w:rFonts w:ascii="宋体" w:eastAsia="宋体" w:hAnsi="宋体"/>
          <w:szCs w:val="24"/>
        </w:rPr>
        <w:t>期反映</w:t>
      </w:r>
      <w:proofErr w:type="gramEnd"/>
      <w:r w:rsidRPr="00CB0576">
        <w:rPr>
          <w:rFonts w:ascii="宋体" w:eastAsia="宋体" w:hAnsi="宋体"/>
          <w:szCs w:val="24"/>
        </w:rPr>
        <w:t>出承租人将行使终止租赁选择权的情况下，</w:t>
      </w:r>
      <w:proofErr w:type="gramStart"/>
      <w:r w:rsidRPr="00CB0576">
        <w:rPr>
          <w:rFonts w:ascii="宋体" w:eastAsia="宋体" w:hAnsi="宋体"/>
          <w:szCs w:val="24"/>
        </w:rPr>
        <w:t>租赁收</w:t>
      </w:r>
      <w:proofErr w:type="gramEnd"/>
      <w:r w:rsidRPr="00CB0576">
        <w:rPr>
          <w:rFonts w:ascii="宋体" w:eastAsia="宋体" w:hAnsi="宋体"/>
          <w:szCs w:val="24"/>
        </w:rPr>
        <w:t>款额包括承租人行使终止租赁选择权需支付的款项；</w:t>
      </w:r>
    </w:p>
    <w:p w:rsidR="0067403F" w:rsidRPr="00CB0576" w:rsidRDefault="0067403F" w:rsidP="0067403F">
      <w:pPr>
        <w:spacing w:line="360" w:lineRule="auto"/>
        <w:ind w:firstLineChars="200" w:firstLine="420"/>
        <w:rPr>
          <w:rFonts w:ascii="宋体" w:eastAsia="宋体" w:hAnsi="宋体"/>
          <w:szCs w:val="24"/>
        </w:rPr>
      </w:pPr>
      <w:r>
        <w:rPr>
          <w:rFonts w:ascii="宋体" w:eastAsia="宋体" w:hAnsi="宋体"/>
          <w:szCs w:val="24"/>
        </w:rPr>
        <w:fldChar w:fldCharType="begin"/>
      </w:r>
      <w:r>
        <w:rPr>
          <w:rFonts w:ascii="宋体" w:eastAsia="宋体" w:hAnsi="宋体"/>
          <w:szCs w:val="24"/>
        </w:rPr>
        <w:instrText xml:space="preserve"> </w:instrText>
      </w:r>
      <w:r>
        <w:rPr>
          <w:rFonts w:ascii="宋体" w:eastAsia="宋体" w:hAnsi="宋体" w:hint="eastAsia"/>
          <w:szCs w:val="24"/>
        </w:rPr>
        <w:instrText>= 5 \* GB3</w:instrText>
      </w:r>
      <w:r>
        <w:rPr>
          <w:rFonts w:ascii="宋体" w:eastAsia="宋体" w:hAnsi="宋体"/>
          <w:szCs w:val="24"/>
        </w:rPr>
        <w:instrText xml:space="preserve"> </w:instrText>
      </w:r>
      <w:r>
        <w:rPr>
          <w:rFonts w:ascii="宋体" w:eastAsia="宋体" w:hAnsi="宋体"/>
          <w:szCs w:val="24"/>
        </w:rPr>
        <w:fldChar w:fldCharType="separate"/>
      </w:r>
      <w:r>
        <w:rPr>
          <w:rFonts w:ascii="宋体" w:eastAsia="宋体" w:hAnsi="宋体" w:hint="eastAsia"/>
          <w:noProof/>
          <w:szCs w:val="24"/>
        </w:rPr>
        <w:t>⑤</w:t>
      </w:r>
      <w:r>
        <w:rPr>
          <w:rFonts w:ascii="宋体" w:eastAsia="宋体" w:hAnsi="宋体"/>
          <w:szCs w:val="24"/>
        </w:rPr>
        <w:fldChar w:fldCharType="end"/>
      </w:r>
      <w:r w:rsidRPr="00CB0576">
        <w:rPr>
          <w:rFonts w:ascii="宋体" w:eastAsia="宋体" w:hAnsi="宋体"/>
          <w:szCs w:val="24"/>
        </w:rPr>
        <w:t>由承租人、与承租人有关的一方以及有经济能力履行担保义务的</w:t>
      </w:r>
      <w:proofErr w:type="gramStart"/>
      <w:r w:rsidRPr="00CB0576">
        <w:rPr>
          <w:rFonts w:ascii="宋体" w:eastAsia="宋体" w:hAnsi="宋体"/>
          <w:szCs w:val="24"/>
        </w:rPr>
        <w:t>独立第三</w:t>
      </w:r>
      <w:proofErr w:type="gramEnd"/>
      <w:r w:rsidRPr="00CB0576">
        <w:rPr>
          <w:rFonts w:ascii="宋体" w:eastAsia="宋体" w:hAnsi="宋体"/>
          <w:szCs w:val="24"/>
        </w:rPr>
        <w:t>方向出租人提供的担保余值。</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本公司按照固定的租赁内含利率计算并确认租赁期内各个期间的利息收入，所取得的未纳入租赁投资净额计量的可变租赁付款额在实际发生时计入当期损益。</w:t>
      </w:r>
    </w:p>
    <w:p w:rsidR="0067403F" w:rsidRPr="00CB0576"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（3）对经营租赁的会计处理</w:t>
      </w:r>
    </w:p>
    <w:p w:rsidR="0067403F" w:rsidRPr="00CE2DA1" w:rsidRDefault="0067403F" w:rsidP="0067403F">
      <w:pPr>
        <w:spacing w:line="360" w:lineRule="auto"/>
        <w:ind w:firstLineChars="200" w:firstLine="420"/>
        <w:rPr>
          <w:rFonts w:ascii="宋体" w:eastAsia="宋体" w:hAnsi="宋体"/>
          <w:szCs w:val="24"/>
        </w:rPr>
      </w:pPr>
      <w:r w:rsidRPr="00CB0576">
        <w:rPr>
          <w:rFonts w:ascii="宋体" w:eastAsia="宋体" w:hAnsi="宋体"/>
          <w:szCs w:val="24"/>
        </w:rPr>
        <w:t>本公司在租赁期内各个期间采用直线法或其他系统合理的方法，将经营租赁的</w:t>
      </w:r>
      <w:proofErr w:type="gramStart"/>
      <w:r w:rsidRPr="00CB0576">
        <w:rPr>
          <w:rFonts w:ascii="宋体" w:eastAsia="宋体" w:hAnsi="宋体"/>
          <w:szCs w:val="24"/>
        </w:rPr>
        <w:t>租赁收</w:t>
      </w:r>
      <w:proofErr w:type="gramEnd"/>
      <w:r w:rsidRPr="00CB0576">
        <w:rPr>
          <w:rFonts w:ascii="宋体" w:eastAsia="宋体" w:hAnsi="宋体"/>
          <w:szCs w:val="24"/>
        </w:rPr>
        <w:t>款额确认为租金收入</w:t>
      </w:r>
      <w:r>
        <w:rPr>
          <w:rFonts w:ascii="宋体" w:eastAsia="宋体" w:hAnsi="宋体" w:hint="eastAsia"/>
          <w:szCs w:val="24"/>
        </w:rPr>
        <w:t>；</w:t>
      </w:r>
      <w:r w:rsidRPr="00CB0576">
        <w:rPr>
          <w:rFonts w:ascii="宋体" w:eastAsia="宋体" w:hAnsi="宋体"/>
          <w:szCs w:val="24"/>
        </w:rPr>
        <w:t>发生的与经营租赁有关的初始直接费用资本化</w:t>
      </w:r>
      <w:r>
        <w:rPr>
          <w:rFonts w:ascii="宋体" w:eastAsia="宋体" w:hAnsi="宋体" w:hint="eastAsia"/>
          <w:szCs w:val="24"/>
        </w:rPr>
        <w:t>，</w:t>
      </w:r>
      <w:r w:rsidRPr="00CB0576">
        <w:rPr>
          <w:rFonts w:ascii="宋体" w:eastAsia="宋体" w:hAnsi="宋体"/>
          <w:szCs w:val="24"/>
        </w:rPr>
        <w:t>在租赁期内按照与租金收入确认相同的基础进行分摊，分期计入当期损益；取得的与经营租赁有关的未计入</w:t>
      </w:r>
      <w:proofErr w:type="gramStart"/>
      <w:r w:rsidRPr="00CB0576">
        <w:rPr>
          <w:rFonts w:ascii="宋体" w:eastAsia="宋体" w:hAnsi="宋体"/>
          <w:szCs w:val="24"/>
        </w:rPr>
        <w:t>租赁收</w:t>
      </w:r>
      <w:proofErr w:type="gramEnd"/>
      <w:r w:rsidRPr="00CB0576">
        <w:rPr>
          <w:rFonts w:ascii="宋体" w:eastAsia="宋体" w:hAnsi="宋体"/>
          <w:szCs w:val="24"/>
        </w:rPr>
        <w:t>款额的可变租赁付款额</w:t>
      </w:r>
      <w:r>
        <w:rPr>
          <w:rFonts w:ascii="宋体" w:eastAsia="宋体" w:hAnsi="宋体" w:hint="eastAsia"/>
          <w:szCs w:val="24"/>
        </w:rPr>
        <w:t>，</w:t>
      </w:r>
      <w:r w:rsidRPr="00CB0576">
        <w:rPr>
          <w:rFonts w:ascii="宋体" w:eastAsia="宋体" w:hAnsi="宋体"/>
          <w:szCs w:val="24"/>
        </w:rPr>
        <w:t>在实际发生时计入当期损益。</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持有待售资产</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1.划分为持有待售的依据</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本公司将同时满足下列条件的组成部分（或非流动资产）确认为持有待售类别：</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（1）根据类似交易中出售此类资产或</w:t>
      </w:r>
      <w:proofErr w:type="gramStart"/>
      <w:r w:rsidRPr="00621144">
        <w:rPr>
          <w:rFonts w:ascii="宋体" w:eastAsia="宋体" w:hAnsi="宋体" w:hint="eastAsia"/>
        </w:rPr>
        <w:t>处置组</w:t>
      </w:r>
      <w:proofErr w:type="gramEnd"/>
      <w:r w:rsidRPr="00621144">
        <w:rPr>
          <w:rFonts w:ascii="宋体" w:eastAsia="宋体" w:hAnsi="宋体" w:hint="eastAsia"/>
        </w:rPr>
        <w:t>的惯例，在当前状况下即可立即出售；</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lastRenderedPageBreak/>
        <w:t>（2）</w:t>
      </w:r>
      <w:proofErr w:type="gramStart"/>
      <w:r w:rsidRPr="00621144">
        <w:rPr>
          <w:rFonts w:ascii="宋体" w:eastAsia="宋体" w:hAnsi="宋体" w:hint="eastAsia"/>
        </w:rPr>
        <w:t>出售极</w:t>
      </w:r>
      <w:proofErr w:type="gramEnd"/>
      <w:r w:rsidRPr="00621144">
        <w:rPr>
          <w:rFonts w:ascii="宋体" w:eastAsia="宋体" w:hAnsi="宋体" w:hint="eastAsia"/>
        </w:rPr>
        <w:t>可能发生，即企业已经就一项出售计划</w:t>
      </w:r>
      <w:proofErr w:type="gramStart"/>
      <w:r w:rsidRPr="00621144">
        <w:rPr>
          <w:rFonts w:ascii="宋体" w:eastAsia="宋体" w:hAnsi="宋体" w:hint="eastAsia"/>
        </w:rPr>
        <w:t>作出</w:t>
      </w:r>
      <w:proofErr w:type="gramEnd"/>
      <w:r w:rsidRPr="00621144">
        <w:rPr>
          <w:rFonts w:ascii="宋体" w:eastAsia="宋体" w:hAnsi="宋体" w:hint="eastAsia"/>
        </w:rPr>
        <w:t>决议且获得确定的购买承诺，预计出售将在一年内完成。有关规定要求企业相关权力机构或者监管部门批准后方可出售的，应当已经获得批准。</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确定的购买承诺，是指企业与其他方签订的具有法律约束力的购买协议，该协议包含交易价格、时间和足够严厉的违约惩罚等重要条款，使协议出现重大调整或者撤销的可能性极小。</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2.持有待售的会计处理方法</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公司初始计量或在资产负债表日重新计量持有待售的非流动资产或</w:t>
      </w:r>
      <w:proofErr w:type="gramStart"/>
      <w:r w:rsidRPr="00621144">
        <w:rPr>
          <w:rFonts w:ascii="宋体" w:eastAsia="宋体" w:hAnsi="宋体" w:hint="eastAsia"/>
        </w:rPr>
        <w:t>处置组</w:t>
      </w:r>
      <w:proofErr w:type="gramEnd"/>
      <w:r w:rsidRPr="00621144">
        <w:rPr>
          <w:rFonts w:ascii="宋体" w:eastAsia="宋体" w:hAnsi="宋体" w:hint="eastAsia"/>
        </w:rPr>
        <w:t>时，其账面价值高于公允价值减去出售费用后的净额的，将账面价值</w:t>
      </w:r>
      <w:proofErr w:type="gramStart"/>
      <w:r w:rsidRPr="00621144">
        <w:rPr>
          <w:rFonts w:ascii="宋体" w:eastAsia="宋体" w:hAnsi="宋体" w:hint="eastAsia"/>
        </w:rPr>
        <w:t>减记至</w:t>
      </w:r>
      <w:proofErr w:type="gramEnd"/>
      <w:r w:rsidRPr="00621144">
        <w:rPr>
          <w:rFonts w:ascii="宋体" w:eastAsia="宋体" w:hAnsi="宋体" w:hint="eastAsia"/>
        </w:rPr>
        <w:t>公允价值减去出售费用后的净额，</w:t>
      </w:r>
      <w:proofErr w:type="gramStart"/>
      <w:r w:rsidRPr="00621144">
        <w:rPr>
          <w:rFonts w:ascii="宋体" w:eastAsia="宋体" w:hAnsi="宋体" w:hint="eastAsia"/>
        </w:rPr>
        <w:t>减记的</w:t>
      </w:r>
      <w:proofErr w:type="gramEnd"/>
      <w:r w:rsidRPr="00621144">
        <w:rPr>
          <w:rFonts w:ascii="宋体" w:eastAsia="宋体" w:hAnsi="宋体" w:hint="eastAsia"/>
        </w:rPr>
        <w:t>金额确认为资产减值损失，计入当期损益，同时计提持有待售资产减值准备。后续资产负债表日持有待售的非流动资产公允价值减去出售费用后的净额增加的，</w:t>
      </w:r>
      <w:proofErr w:type="gramStart"/>
      <w:r w:rsidRPr="00621144">
        <w:rPr>
          <w:rFonts w:ascii="宋体" w:eastAsia="宋体" w:hAnsi="宋体" w:hint="eastAsia"/>
        </w:rPr>
        <w:t>以前减记</w:t>
      </w:r>
      <w:proofErr w:type="gramEnd"/>
      <w:r w:rsidRPr="00621144">
        <w:rPr>
          <w:rFonts w:ascii="宋体" w:eastAsia="宋体" w:hAnsi="宋体" w:hint="eastAsia"/>
        </w:rPr>
        <w:t>的金额予以恢复，并在划分为持有待售类别后确认的资产减值损失金额内转回，转回金额计入当期损益。划分为持有待售类别前确认的资产减值损失不得转回。</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对于持有待售的</w:t>
      </w:r>
      <w:proofErr w:type="gramStart"/>
      <w:r w:rsidRPr="00621144">
        <w:rPr>
          <w:rFonts w:ascii="宋体" w:eastAsia="宋体" w:hAnsi="宋体" w:hint="eastAsia"/>
        </w:rPr>
        <w:t>处置组</w:t>
      </w:r>
      <w:proofErr w:type="gramEnd"/>
      <w:r w:rsidRPr="00621144">
        <w:rPr>
          <w:rFonts w:ascii="宋体" w:eastAsia="宋体" w:hAnsi="宋体" w:hint="eastAsia"/>
        </w:rPr>
        <w:t>确认的资产减值损失金额，先抵减处置组中商誉的账面价值，再根据处置组中各项非流动资产账面价值所占比重，按比例抵减其账面价值。持有待售的</w:t>
      </w:r>
      <w:proofErr w:type="gramStart"/>
      <w:r w:rsidRPr="00621144">
        <w:rPr>
          <w:rFonts w:ascii="宋体" w:eastAsia="宋体" w:hAnsi="宋体" w:hint="eastAsia"/>
        </w:rPr>
        <w:t>处置组</w:t>
      </w:r>
      <w:proofErr w:type="gramEnd"/>
      <w:r w:rsidRPr="00621144">
        <w:rPr>
          <w:rFonts w:ascii="宋体" w:eastAsia="宋体" w:hAnsi="宋体" w:hint="eastAsia"/>
        </w:rPr>
        <w:t>确认的资产减值损失后续转回金额，根据处置组中除商誉</w:t>
      </w:r>
      <w:proofErr w:type="gramStart"/>
      <w:r w:rsidRPr="00621144">
        <w:rPr>
          <w:rFonts w:ascii="宋体" w:eastAsia="宋体" w:hAnsi="宋体" w:hint="eastAsia"/>
        </w:rPr>
        <w:t>外各项</w:t>
      </w:r>
      <w:proofErr w:type="gramEnd"/>
      <w:r w:rsidRPr="00621144">
        <w:rPr>
          <w:rFonts w:ascii="宋体" w:eastAsia="宋体" w:hAnsi="宋体" w:hint="eastAsia"/>
        </w:rPr>
        <w:t>非流动资产账面价值所占比重，按比例增加其账面价值。</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持有待售的非流动资产或处置组中的非流动资产不计提折旧或摊销，持有待售的处置组中负债的利息和其他费用继续予以确认。</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公司终止确认持有待售的非流动资产或</w:t>
      </w:r>
      <w:proofErr w:type="gramStart"/>
      <w:r w:rsidRPr="00621144">
        <w:rPr>
          <w:rFonts w:ascii="宋体" w:eastAsia="宋体" w:hAnsi="宋体" w:hint="eastAsia"/>
        </w:rPr>
        <w:t>处置组</w:t>
      </w:r>
      <w:proofErr w:type="gramEnd"/>
      <w:r w:rsidRPr="00621144">
        <w:rPr>
          <w:rFonts w:ascii="宋体" w:eastAsia="宋体" w:hAnsi="宋体" w:hint="eastAsia"/>
        </w:rPr>
        <w:t>时，将尚未确认的利得或损失计入当期损益。</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非流动资产或</w:t>
      </w:r>
      <w:proofErr w:type="gramStart"/>
      <w:r w:rsidRPr="00621144">
        <w:rPr>
          <w:rFonts w:ascii="宋体" w:eastAsia="宋体" w:hAnsi="宋体" w:hint="eastAsia"/>
        </w:rPr>
        <w:t>处置组</w:t>
      </w:r>
      <w:proofErr w:type="gramEnd"/>
      <w:r w:rsidRPr="00621144">
        <w:rPr>
          <w:rFonts w:ascii="宋体" w:eastAsia="宋体" w:hAnsi="宋体" w:hint="eastAsia"/>
        </w:rPr>
        <w:t>因不再满足持有待售类别的划分条件而不再继续划分为持有待售类别或非流动资产从持有待售的处置组中移除时，按照以下两者孰低计量：</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（1）划分为持有待售类别前的账面价值，按照假定不划分为持有待售类别情况下本应确认的折旧、摊销或减值等进行调整后的金额；</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（2）可收回金额。</w:t>
      </w:r>
    </w:p>
    <w:p w:rsidR="0067403F" w:rsidRPr="00372E67" w:rsidRDefault="0067403F" w:rsidP="0067403F">
      <w:pPr>
        <w:pStyle w:val="a6"/>
        <w:widowControl w:val="0"/>
        <w:numPr>
          <w:ilvl w:val="0"/>
          <w:numId w:val="36"/>
        </w:numPr>
        <w:ind w:firstLineChars="0" w:firstLine="420"/>
        <w:jc w:val="both"/>
        <w:outlineLvl w:val="1"/>
        <w:rPr>
          <w:rFonts w:ascii="宋体" w:hAnsi="宋体"/>
          <w:b/>
          <w:bCs/>
          <w:sz w:val="21"/>
          <w:szCs w:val="21"/>
        </w:rPr>
      </w:pPr>
      <w:r w:rsidRPr="00372E67">
        <w:rPr>
          <w:rFonts w:ascii="宋体" w:hAnsi="宋体" w:hint="eastAsia"/>
          <w:b/>
          <w:bCs/>
          <w:sz w:val="21"/>
          <w:szCs w:val="21"/>
        </w:rPr>
        <w:t>安全生产费</w:t>
      </w:r>
    </w:p>
    <w:p w:rsidR="0067403F" w:rsidRPr="00621144" w:rsidRDefault="0067403F" w:rsidP="0067403F">
      <w:pPr>
        <w:spacing w:line="360" w:lineRule="auto"/>
        <w:ind w:firstLineChars="200" w:firstLine="420"/>
        <w:rPr>
          <w:rFonts w:ascii="宋体" w:eastAsia="宋体" w:hAnsi="宋体"/>
        </w:rPr>
      </w:pPr>
      <w:r w:rsidRPr="00621144">
        <w:rPr>
          <w:rFonts w:ascii="宋体" w:eastAsia="宋体" w:hAnsi="宋体" w:hint="eastAsia"/>
        </w:rPr>
        <w:t>公司按照财政部、国家安全生产监督管理总局联合发布的《企业安全生产费用提取和使用管理办法》（财资</w:t>
      </w:r>
      <w:r>
        <w:rPr>
          <w:rFonts w:ascii="宋体" w:eastAsia="宋体" w:hAnsi="宋体" w:hint="eastAsia"/>
        </w:rPr>
        <w:t>[</w:t>
      </w:r>
      <w:r w:rsidRPr="00621144">
        <w:rPr>
          <w:rFonts w:ascii="宋体" w:eastAsia="宋体" w:hAnsi="宋体" w:hint="eastAsia"/>
        </w:rPr>
        <w:t>2022</w:t>
      </w:r>
      <w:r>
        <w:rPr>
          <w:rFonts w:ascii="宋体" w:eastAsia="宋体" w:hAnsi="宋体" w:hint="eastAsia"/>
        </w:rPr>
        <w:t>]</w:t>
      </w:r>
      <w:r w:rsidRPr="00621144">
        <w:rPr>
          <w:rFonts w:ascii="宋体" w:eastAsia="宋体" w:hAnsi="宋体" w:hint="eastAsia"/>
        </w:rPr>
        <w:t>136</w:t>
      </w:r>
      <w:r>
        <w:rPr>
          <w:rFonts w:ascii="宋体" w:eastAsia="宋体" w:hAnsi="宋体" w:hint="eastAsia"/>
        </w:rPr>
        <w:t>号）的规定提取</w:t>
      </w:r>
      <w:r w:rsidRPr="00621144">
        <w:rPr>
          <w:rFonts w:ascii="宋体" w:eastAsia="宋体" w:hAnsi="宋体" w:hint="eastAsia"/>
        </w:rPr>
        <w:t>安全生产费，并计入成本费用，同时记入</w:t>
      </w:r>
      <w:r w:rsidRPr="00621144">
        <w:rPr>
          <w:rFonts w:ascii="宋体" w:eastAsia="宋体" w:hAnsi="宋体"/>
        </w:rPr>
        <w:t>“</w:t>
      </w:r>
      <w:r w:rsidRPr="00621144">
        <w:rPr>
          <w:rFonts w:ascii="宋体" w:eastAsia="宋体" w:hAnsi="宋体" w:hint="eastAsia"/>
        </w:rPr>
        <w:t>专项储备</w:t>
      </w:r>
      <w:r w:rsidRPr="00621144">
        <w:rPr>
          <w:rFonts w:ascii="宋体" w:eastAsia="宋体" w:hAnsi="宋体"/>
        </w:rPr>
        <w:t>”</w:t>
      </w:r>
      <w:r w:rsidRPr="00621144">
        <w:rPr>
          <w:rFonts w:ascii="宋体" w:eastAsia="宋体" w:hAnsi="宋体" w:hint="eastAsia"/>
        </w:rPr>
        <w:t>科目。使用提取的安全生产费时，属于费用性支出的，直接冲减专项储备。形成固定资产的，通过</w:t>
      </w:r>
      <w:r w:rsidRPr="00621144">
        <w:rPr>
          <w:rFonts w:ascii="宋体" w:eastAsia="宋体" w:hAnsi="宋体"/>
        </w:rPr>
        <w:t>“</w:t>
      </w:r>
      <w:r w:rsidRPr="00621144">
        <w:rPr>
          <w:rFonts w:ascii="宋体" w:eastAsia="宋体" w:hAnsi="宋体" w:hint="eastAsia"/>
        </w:rPr>
        <w:t>在建工程</w:t>
      </w:r>
      <w:r w:rsidRPr="00621144">
        <w:rPr>
          <w:rFonts w:ascii="宋体" w:eastAsia="宋体" w:hAnsi="宋体"/>
        </w:rPr>
        <w:t>”</w:t>
      </w:r>
      <w:r w:rsidRPr="00621144">
        <w:rPr>
          <w:rFonts w:ascii="宋体" w:eastAsia="宋体" w:hAnsi="宋体" w:hint="eastAsia"/>
        </w:rPr>
        <w:t>科目归集所发生的支出，</w:t>
      </w:r>
      <w:proofErr w:type="gramStart"/>
      <w:r w:rsidRPr="00621144">
        <w:rPr>
          <w:rFonts w:ascii="宋体" w:eastAsia="宋体" w:hAnsi="宋体" w:hint="eastAsia"/>
        </w:rPr>
        <w:t>待安全</w:t>
      </w:r>
      <w:proofErr w:type="gramEnd"/>
      <w:r w:rsidRPr="00621144">
        <w:rPr>
          <w:rFonts w:ascii="宋体" w:eastAsia="宋体" w:hAnsi="宋体" w:hint="eastAsia"/>
        </w:rPr>
        <w:t>项目完工达到预定可使用状态时确认为固定资产；同时，按照形成固定资产的成本冲减专项储备，并确认相同金额的累计折旧</w:t>
      </w:r>
      <w:r>
        <w:rPr>
          <w:rFonts w:ascii="宋体" w:eastAsia="宋体" w:hAnsi="宋体" w:hint="eastAsia"/>
        </w:rPr>
        <w:t>。</w:t>
      </w:r>
      <w:r w:rsidRPr="00621144">
        <w:rPr>
          <w:rFonts w:ascii="宋体" w:eastAsia="宋体" w:hAnsi="宋体" w:hint="eastAsia"/>
        </w:rPr>
        <w:t>该固定资产在以后</w:t>
      </w:r>
      <w:r w:rsidRPr="00621144">
        <w:rPr>
          <w:rFonts w:ascii="宋体" w:eastAsia="宋体" w:hAnsi="宋体" w:hint="eastAsia"/>
        </w:rPr>
        <w:lastRenderedPageBreak/>
        <w:t>期间不再计提折旧。</w:t>
      </w:r>
    </w:p>
    <w:p w:rsidR="0067403F" w:rsidRPr="006061A3" w:rsidRDefault="0067403F" w:rsidP="0067403F">
      <w:pPr>
        <w:pStyle w:val="a6"/>
        <w:widowControl w:val="0"/>
        <w:numPr>
          <w:ilvl w:val="0"/>
          <w:numId w:val="36"/>
        </w:numPr>
        <w:ind w:firstLineChars="0" w:firstLine="420"/>
        <w:jc w:val="both"/>
        <w:outlineLvl w:val="1"/>
        <w:rPr>
          <w:rFonts w:ascii="宋体" w:hAnsi="宋体"/>
          <w:b/>
          <w:bCs/>
          <w:sz w:val="21"/>
          <w:szCs w:val="21"/>
        </w:rPr>
      </w:pPr>
      <w:r w:rsidRPr="006061A3">
        <w:rPr>
          <w:rFonts w:ascii="宋体" w:hAnsi="宋体" w:hint="eastAsia"/>
          <w:b/>
          <w:bCs/>
          <w:sz w:val="21"/>
          <w:szCs w:val="21"/>
        </w:rPr>
        <w:t>会计政策和会计估计变更以及前期差错更正的说明</w:t>
      </w:r>
    </w:p>
    <w:p w:rsidR="0067403F" w:rsidRPr="006061A3" w:rsidRDefault="0067403F" w:rsidP="0067403F">
      <w:pPr>
        <w:spacing w:line="360" w:lineRule="auto"/>
        <w:ind w:firstLineChars="200" w:firstLine="420"/>
        <w:rPr>
          <w:rFonts w:ascii="宋体" w:eastAsia="宋体" w:hAnsi="宋体"/>
        </w:rPr>
      </w:pPr>
      <w:r w:rsidRPr="006061A3">
        <w:rPr>
          <w:rFonts w:ascii="宋体" w:eastAsia="宋体" w:hAnsi="宋体" w:hint="eastAsia"/>
        </w:rPr>
        <w:t>1.会计政策变更</w:t>
      </w:r>
    </w:p>
    <w:p w:rsidR="0067403F" w:rsidRDefault="0067403F" w:rsidP="0067403F">
      <w:pPr>
        <w:spacing w:line="360" w:lineRule="auto"/>
        <w:ind w:firstLineChars="200" w:firstLine="420"/>
        <w:rPr>
          <w:rFonts w:ascii="宋体" w:hAnsi="宋体"/>
        </w:rPr>
      </w:pPr>
      <w:r>
        <w:rPr>
          <w:rFonts w:ascii="宋体" w:eastAsia="宋体" w:hAnsi="宋体" w:hint="eastAsia"/>
        </w:rPr>
        <w:t>（1）</w:t>
      </w:r>
      <w:r w:rsidRPr="00C75747">
        <w:rPr>
          <w:rFonts w:ascii="宋体" w:eastAsia="宋体" w:hAnsi="宋体" w:hint="eastAsia"/>
        </w:rPr>
        <w:t>财政部于</w:t>
      </w:r>
      <w:r w:rsidRPr="00C75747">
        <w:rPr>
          <w:rFonts w:ascii="宋体" w:eastAsia="宋体" w:hAnsi="宋体"/>
        </w:rPr>
        <w:t>2023年10月25日发布了《企业会计准则解释第17号》</w:t>
      </w:r>
      <w:r>
        <w:rPr>
          <w:rFonts w:ascii="宋体" w:eastAsia="宋体" w:hAnsi="宋体" w:hint="eastAsia"/>
        </w:rPr>
        <w:t>，</w:t>
      </w:r>
      <w:r w:rsidRPr="00C75747">
        <w:rPr>
          <w:rFonts w:ascii="宋体" w:eastAsia="宋体" w:hAnsi="宋体"/>
        </w:rPr>
        <w:t>本公司自2024年1月1日起执行</w:t>
      </w:r>
      <w:r>
        <w:rPr>
          <w:rFonts w:ascii="宋体" w:eastAsia="宋体" w:hAnsi="宋体" w:hint="eastAsia"/>
        </w:rPr>
        <w:t>解释中</w:t>
      </w:r>
      <w:r w:rsidRPr="00C75747">
        <w:rPr>
          <w:rFonts w:ascii="宋体" w:eastAsia="宋体" w:hAnsi="宋体"/>
        </w:rPr>
        <w:t>“关于流动负债与非流动负债的划分”</w:t>
      </w:r>
      <w:r>
        <w:rPr>
          <w:rFonts w:ascii="宋体" w:eastAsia="宋体" w:hAnsi="宋体" w:hint="eastAsia"/>
        </w:rPr>
        <w:t>及</w:t>
      </w:r>
      <w:r w:rsidRPr="00C75747">
        <w:rPr>
          <w:rFonts w:ascii="宋体" w:eastAsia="宋体" w:hAnsi="宋体"/>
        </w:rPr>
        <w:t>“关于供应商融资安排的披露”规定，执行上述规定对公司财务报表无重大影响。</w:t>
      </w:r>
    </w:p>
    <w:p w:rsidR="0067403F" w:rsidRPr="006061A3" w:rsidRDefault="0067403F" w:rsidP="0067403F">
      <w:pPr>
        <w:spacing w:line="360" w:lineRule="auto"/>
        <w:ind w:firstLineChars="200" w:firstLine="420"/>
        <w:rPr>
          <w:rFonts w:ascii="宋体" w:eastAsia="宋体" w:hAnsi="宋体"/>
        </w:rPr>
      </w:pPr>
      <w:r>
        <w:rPr>
          <w:rFonts w:ascii="宋体" w:eastAsia="宋体" w:hAnsi="宋体" w:hint="eastAsia"/>
        </w:rPr>
        <w:t>（2）</w:t>
      </w:r>
      <w:r w:rsidRPr="0055756F">
        <w:rPr>
          <w:rFonts w:ascii="宋体" w:eastAsia="宋体" w:hAnsi="宋体" w:hint="eastAsia"/>
        </w:rPr>
        <w:t>财政部于</w:t>
      </w:r>
      <w:r w:rsidRPr="0055756F">
        <w:rPr>
          <w:rFonts w:ascii="宋体" w:eastAsia="宋体" w:hAnsi="宋体"/>
        </w:rPr>
        <w:t>2024年12月6日发布了《企业会计准则解释第18号》</w:t>
      </w:r>
      <w:r>
        <w:rPr>
          <w:rFonts w:ascii="宋体" w:eastAsia="宋体" w:hAnsi="宋体" w:hint="eastAsia"/>
        </w:rPr>
        <w:t>，</w:t>
      </w:r>
      <w:r w:rsidRPr="0055756F">
        <w:rPr>
          <w:rFonts w:ascii="宋体" w:eastAsia="宋体" w:hAnsi="宋体"/>
        </w:rPr>
        <w:t>自印发之日起施行，规定“对于不属于单项履约义务的保证类质量保证产生的预计负债，应当按照确定的金额计入主营业务成本、其他业务成本等科目”，并在首次执行时作为会计政策变更进行追溯调整。公司自2024年1月1日起执行上述准则解释相关规定，执行上述规定对公司财务报表无重大影响。</w:t>
      </w:r>
    </w:p>
    <w:p w:rsidR="0067403F" w:rsidRPr="006061A3" w:rsidRDefault="0067403F" w:rsidP="0067403F">
      <w:pPr>
        <w:spacing w:line="360" w:lineRule="auto"/>
        <w:ind w:firstLineChars="200" w:firstLine="420"/>
        <w:rPr>
          <w:rFonts w:ascii="宋体" w:eastAsia="宋体" w:hAnsi="宋体"/>
        </w:rPr>
      </w:pPr>
      <w:r w:rsidRPr="006061A3">
        <w:rPr>
          <w:rFonts w:ascii="宋体" w:eastAsia="宋体" w:hAnsi="宋体" w:hint="eastAsia"/>
        </w:rPr>
        <w:t>2.重要会计估计变更</w:t>
      </w:r>
    </w:p>
    <w:p w:rsidR="0067403F" w:rsidRPr="006061A3" w:rsidRDefault="0067403F" w:rsidP="0067403F">
      <w:pPr>
        <w:spacing w:line="360" w:lineRule="auto"/>
        <w:ind w:firstLineChars="200" w:firstLine="420"/>
        <w:rPr>
          <w:rFonts w:ascii="宋体" w:eastAsia="宋体" w:hAnsi="宋体"/>
        </w:rPr>
      </w:pPr>
      <w:r w:rsidRPr="006061A3">
        <w:rPr>
          <w:rFonts w:ascii="宋体" w:eastAsia="宋体" w:hAnsi="宋体" w:hint="eastAsia"/>
        </w:rPr>
        <w:t>本公司报告期无会计估计变更事项。</w:t>
      </w:r>
    </w:p>
    <w:p w:rsidR="0067403F" w:rsidRPr="006061A3" w:rsidRDefault="0067403F" w:rsidP="0067403F">
      <w:pPr>
        <w:spacing w:line="360" w:lineRule="auto"/>
        <w:ind w:firstLineChars="200" w:firstLine="420"/>
        <w:rPr>
          <w:rFonts w:ascii="宋体" w:eastAsia="宋体" w:hAnsi="宋体"/>
        </w:rPr>
      </w:pPr>
      <w:r w:rsidRPr="006061A3">
        <w:rPr>
          <w:rFonts w:ascii="宋体" w:eastAsia="宋体" w:hAnsi="宋体" w:hint="eastAsia"/>
        </w:rPr>
        <w:t>3.前期会计差错更正</w:t>
      </w:r>
    </w:p>
    <w:p w:rsidR="0067403F" w:rsidRPr="006061A3" w:rsidRDefault="0067403F" w:rsidP="0067403F">
      <w:pPr>
        <w:spacing w:line="360" w:lineRule="auto"/>
        <w:ind w:firstLineChars="200" w:firstLine="420"/>
        <w:rPr>
          <w:rFonts w:ascii="宋体" w:eastAsia="宋体" w:hAnsi="宋体"/>
        </w:rPr>
      </w:pPr>
      <w:r w:rsidRPr="006061A3">
        <w:rPr>
          <w:rFonts w:ascii="宋体" w:eastAsia="宋体" w:hAnsi="宋体" w:hint="eastAsia"/>
        </w:rPr>
        <w:t>本公司报告期无前期会计差错更正事项。</w:t>
      </w:r>
    </w:p>
    <w:p w:rsidR="0067403F" w:rsidRPr="006061A3" w:rsidRDefault="0067403F" w:rsidP="0067403F">
      <w:pPr>
        <w:spacing w:beforeLines="50" w:before="156" w:line="360" w:lineRule="auto"/>
        <w:ind w:firstLineChars="200" w:firstLine="422"/>
        <w:outlineLvl w:val="0"/>
        <w:rPr>
          <w:rFonts w:ascii="宋体" w:eastAsia="宋体" w:hAnsi="宋体"/>
          <w:b/>
        </w:rPr>
      </w:pPr>
      <w:r w:rsidRPr="006061A3">
        <w:rPr>
          <w:rFonts w:ascii="宋体" w:eastAsia="宋体" w:hAnsi="宋体" w:hint="eastAsia"/>
          <w:b/>
        </w:rPr>
        <w:t>四、税项</w:t>
      </w:r>
    </w:p>
    <w:p w:rsidR="0067403F" w:rsidRPr="00337CE3" w:rsidRDefault="0067403F" w:rsidP="0067403F">
      <w:pPr>
        <w:pStyle w:val="a6"/>
        <w:widowControl w:val="0"/>
        <w:numPr>
          <w:ilvl w:val="0"/>
          <w:numId w:val="2"/>
        </w:numPr>
        <w:ind w:firstLine="422"/>
        <w:jc w:val="both"/>
        <w:outlineLvl w:val="1"/>
        <w:rPr>
          <w:rFonts w:ascii="宋体" w:hAnsi="宋体"/>
          <w:b/>
          <w:bCs/>
          <w:sz w:val="21"/>
          <w:szCs w:val="21"/>
        </w:rPr>
      </w:pPr>
      <w:r w:rsidRPr="00337CE3">
        <w:rPr>
          <w:rFonts w:ascii="宋体" w:hAnsi="宋体" w:hint="eastAsia"/>
          <w:b/>
          <w:bCs/>
          <w:sz w:val="21"/>
          <w:szCs w:val="21"/>
        </w:rPr>
        <w:t>主要税种及税率</w:t>
      </w:r>
    </w:p>
    <w:tbl>
      <w:tblPr>
        <w:tblW w:w="4857" w:type="pct"/>
        <w:jc w:val="center"/>
        <w:tblBorders>
          <w:top w:val="single" w:sz="12" w:space="0" w:color="auto"/>
          <w:bottom w:val="single" w:sz="12" w:space="0" w:color="auto"/>
          <w:insideH w:val="dotted" w:sz="4" w:space="0" w:color="auto"/>
          <w:insideV w:val="dotted" w:sz="4" w:space="0" w:color="auto"/>
        </w:tblBorders>
        <w:tblLook w:val="00A0" w:firstRow="1" w:lastRow="0" w:firstColumn="1" w:lastColumn="0" w:noHBand="0" w:noVBand="0"/>
      </w:tblPr>
      <w:tblGrid>
        <w:gridCol w:w="1700"/>
        <w:gridCol w:w="4111"/>
        <w:gridCol w:w="2725"/>
      </w:tblGrid>
      <w:tr w:rsidR="0067403F" w:rsidRPr="00113F8B" w:rsidTr="00F1774A">
        <w:trPr>
          <w:trHeight w:val="369"/>
          <w:tblHeader/>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b/>
                <w:bCs/>
                <w:sz w:val="18"/>
                <w:szCs w:val="18"/>
              </w:rPr>
            </w:pPr>
            <w:r w:rsidRPr="00113F8B">
              <w:rPr>
                <w:rFonts w:hAnsi="宋体"/>
                <w:b/>
                <w:bCs/>
                <w:sz w:val="18"/>
                <w:szCs w:val="18"/>
              </w:rPr>
              <w:t>税种</w:t>
            </w:r>
          </w:p>
        </w:tc>
        <w:tc>
          <w:tcPr>
            <w:tcW w:w="2408"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b/>
                <w:bCs/>
                <w:sz w:val="18"/>
                <w:szCs w:val="18"/>
              </w:rPr>
            </w:pPr>
            <w:r w:rsidRPr="00113F8B">
              <w:rPr>
                <w:rFonts w:hAnsi="宋体"/>
                <w:b/>
                <w:bCs/>
                <w:sz w:val="18"/>
                <w:szCs w:val="18"/>
              </w:rPr>
              <w:t>计税依据</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b/>
                <w:bCs/>
                <w:sz w:val="18"/>
                <w:szCs w:val="18"/>
              </w:rPr>
            </w:pPr>
            <w:r w:rsidRPr="00113F8B">
              <w:rPr>
                <w:rFonts w:hAnsi="宋体"/>
                <w:b/>
                <w:bCs/>
                <w:sz w:val="18"/>
                <w:szCs w:val="18"/>
              </w:rPr>
              <w:t>税率</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增值税</w:t>
            </w:r>
          </w:p>
        </w:tc>
        <w:tc>
          <w:tcPr>
            <w:tcW w:w="2408" w:type="pct"/>
            <w:tcMar>
              <w:left w:w="57" w:type="dxa"/>
              <w:right w:w="57" w:type="dxa"/>
            </w:tcMar>
            <w:vAlign w:val="center"/>
          </w:tcPr>
          <w:p w:rsidR="0067403F" w:rsidRPr="00113F8B" w:rsidRDefault="0067403F" w:rsidP="00F1774A">
            <w:pPr>
              <w:pStyle w:val="Default"/>
              <w:snapToGrid w:val="0"/>
              <w:jc w:val="both"/>
              <w:rPr>
                <w:rFonts w:ascii="宋体" w:hAnsi="宋体"/>
                <w:sz w:val="18"/>
                <w:szCs w:val="18"/>
              </w:rPr>
            </w:pPr>
            <w:r w:rsidRPr="00113F8B">
              <w:rPr>
                <w:rFonts w:ascii="宋体" w:hAnsi="宋体" w:hint="eastAsia"/>
                <w:sz w:val="18"/>
                <w:szCs w:val="18"/>
              </w:rPr>
              <w:t>应纳税增值额（应纳税额按应纳税销售额乘以适用税率扣除当期允许抵扣的进项税后的余额计算）</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sidRPr="00113F8B">
              <w:rPr>
                <w:rFonts w:hAnsi="宋体"/>
                <w:sz w:val="18"/>
                <w:szCs w:val="18"/>
              </w:rPr>
              <w:t>13%</w:t>
            </w:r>
            <w:r w:rsidRPr="00113F8B">
              <w:rPr>
                <w:rFonts w:hAnsi="宋体" w:hint="eastAsia"/>
                <w:sz w:val="18"/>
                <w:szCs w:val="18"/>
              </w:rPr>
              <w:t>、</w:t>
            </w:r>
            <w:r w:rsidRPr="00113F8B">
              <w:rPr>
                <w:rFonts w:hAnsi="宋体"/>
                <w:sz w:val="18"/>
                <w:szCs w:val="18"/>
              </w:rPr>
              <w:t>6%</w:t>
            </w:r>
            <w:r w:rsidRPr="00113F8B">
              <w:rPr>
                <w:rFonts w:hAnsi="宋体" w:hint="eastAsia"/>
                <w:sz w:val="18"/>
                <w:szCs w:val="18"/>
              </w:rPr>
              <w:t>、</w:t>
            </w:r>
            <w:r w:rsidRPr="00113F8B">
              <w:rPr>
                <w:rFonts w:hAnsi="宋体"/>
                <w:sz w:val="18"/>
                <w:szCs w:val="18"/>
              </w:rPr>
              <w:t>0%</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城市维护建设税</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hint="eastAsia"/>
                <w:sz w:val="18"/>
                <w:szCs w:val="18"/>
              </w:rPr>
              <w:t>缴纳的增值税税额</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sidRPr="00113F8B">
              <w:rPr>
                <w:rFonts w:hAnsi="宋体"/>
                <w:sz w:val="18"/>
                <w:szCs w:val="18"/>
              </w:rPr>
              <w:t>7%</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教育费附加</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hint="eastAsia"/>
                <w:sz w:val="18"/>
                <w:szCs w:val="18"/>
              </w:rPr>
              <w:t>缴纳的增值税税额</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sidRPr="00113F8B">
              <w:rPr>
                <w:rFonts w:hAnsi="宋体"/>
                <w:sz w:val="18"/>
                <w:szCs w:val="18"/>
              </w:rPr>
              <w:t>3%</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地方教育费附加</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hint="eastAsia"/>
                <w:sz w:val="18"/>
                <w:szCs w:val="18"/>
              </w:rPr>
              <w:t>缴纳的增值税税额</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sidRPr="00113F8B">
              <w:rPr>
                <w:rFonts w:hAnsi="宋体"/>
                <w:sz w:val="18"/>
                <w:szCs w:val="18"/>
              </w:rPr>
              <w:t>2%</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房产税</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hint="eastAsia"/>
                <w:sz w:val="18"/>
                <w:szCs w:val="18"/>
              </w:rPr>
              <w:t>从价计征</w:t>
            </w:r>
            <w:r w:rsidRPr="000B2EE9">
              <w:rPr>
                <w:rFonts w:hAnsi="宋体" w:hint="eastAsia"/>
                <w:sz w:val="18"/>
                <w:szCs w:val="18"/>
              </w:rPr>
              <w:t>/</w:t>
            </w:r>
            <w:proofErr w:type="gramStart"/>
            <w:r w:rsidRPr="000B2EE9">
              <w:rPr>
                <w:rFonts w:hAnsi="宋体" w:hint="eastAsia"/>
                <w:sz w:val="18"/>
                <w:szCs w:val="18"/>
              </w:rPr>
              <w:t>从租计征</w:t>
            </w:r>
            <w:proofErr w:type="gramEnd"/>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sidRPr="00113F8B">
              <w:rPr>
                <w:rFonts w:hAnsi="宋体"/>
                <w:sz w:val="18"/>
                <w:szCs w:val="18"/>
              </w:rPr>
              <w:t>按</w:t>
            </w:r>
            <w:r w:rsidRPr="00113F8B">
              <w:rPr>
                <w:rFonts w:hAnsi="宋体" w:hint="eastAsia"/>
                <w:sz w:val="18"/>
                <w:szCs w:val="18"/>
              </w:rPr>
              <w:t>房产原值一次减除</w:t>
            </w:r>
            <w:r w:rsidRPr="00113F8B">
              <w:rPr>
                <w:rFonts w:hAnsi="宋体"/>
                <w:sz w:val="18"/>
                <w:szCs w:val="18"/>
              </w:rPr>
              <w:t>3</w:t>
            </w:r>
            <w:r w:rsidRPr="00113F8B">
              <w:rPr>
                <w:rFonts w:hAnsi="宋体" w:hint="eastAsia"/>
                <w:sz w:val="18"/>
                <w:szCs w:val="18"/>
              </w:rPr>
              <w:t>0%后余值的1.20%计缴</w:t>
            </w:r>
            <w:r w:rsidRPr="000B2EE9">
              <w:rPr>
                <w:rFonts w:hAnsi="宋体" w:hint="eastAsia"/>
                <w:sz w:val="18"/>
                <w:szCs w:val="18"/>
              </w:rPr>
              <w:t>/按租金收入的12%计缴</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企业所得税</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bCs/>
                <w:sz w:val="18"/>
                <w:szCs w:val="18"/>
              </w:rPr>
            </w:pPr>
            <w:r w:rsidRPr="00113F8B">
              <w:rPr>
                <w:rFonts w:hAnsi="宋体"/>
                <w:bCs/>
                <w:sz w:val="18"/>
                <w:szCs w:val="18"/>
              </w:rPr>
              <w:t>应纳税所得额</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r>
              <w:rPr>
                <w:rFonts w:hAnsi="宋体" w:hint="eastAsia"/>
                <w:sz w:val="18"/>
                <w:szCs w:val="18"/>
              </w:rPr>
              <w:t>2</w:t>
            </w:r>
            <w:r>
              <w:rPr>
                <w:rFonts w:hAnsi="宋体"/>
                <w:sz w:val="18"/>
                <w:szCs w:val="18"/>
              </w:rPr>
              <w:t>5%</w:t>
            </w:r>
            <w:r>
              <w:rPr>
                <w:rFonts w:hAnsi="宋体" w:hint="eastAsia"/>
                <w:sz w:val="18"/>
                <w:szCs w:val="18"/>
              </w:rPr>
              <w:t>、1</w:t>
            </w:r>
            <w:r>
              <w:rPr>
                <w:rFonts w:hAnsi="宋体"/>
                <w:sz w:val="18"/>
                <w:szCs w:val="18"/>
              </w:rPr>
              <w:t>5%</w:t>
            </w:r>
          </w:p>
        </w:tc>
      </w:tr>
      <w:tr w:rsidR="0067403F" w:rsidRPr="00113F8B" w:rsidTr="00F1774A">
        <w:trPr>
          <w:trHeight w:val="369"/>
          <w:jc w:val="center"/>
        </w:trPr>
        <w:tc>
          <w:tcPr>
            <w:tcW w:w="996"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其他税项</w:t>
            </w:r>
          </w:p>
        </w:tc>
        <w:tc>
          <w:tcPr>
            <w:tcW w:w="2408" w:type="pct"/>
            <w:tcMar>
              <w:left w:w="57" w:type="dxa"/>
              <w:right w:w="57" w:type="dxa"/>
            </w:tcMar>
            <w:vAlign w:val="center"/>
          </w:tcPr>
          <w:p w:rsidR="0067403F" w:rsidRPr="00113F8B" w:rsidRDefault="0067403F" w:rsidP="00F1774A">
            <w:pPr>
              <w:pStyle w:val="a4"/>
              <w:autoSpaceDE w:val="0"/>
              <w:autoSpaceDN w:val="0"/>
              <w:snapToGrid w:val="0"/>
              <w:rPr>
                <w:rFonts w:hAnsi="宋体"/>
                <w:sz w:val="18"/>
                <w:szCs w:val="18"/>
              </w:rPr>
            </w:pPr>
            <w:r w:rsidRPr="00113F8B">
              <w:rPr>
                <w:rFonts w:hAnsi="宋体"/>
                <w:sz w:val="18"/>
                <w:szCs w:val="18"/>
              </w:rPr>
              <w:t>按国家有关税收规定计算缴纳</w:t>
            </w:r>
          </w:p>
        </w:tc>
        <w:tc>
          <w:tcPr>
            <w:tcW w:w="1596" w:type="pct"/>
            <w:tcMar>
              <w:left w:w="57" w:type="dxa"/>
              <w:right w:w="57" w:type="dxa"/>
            </w:tcMar>
            <w:vAlign w:val="center"/>
          </w:tcPr>
          <w:p w:rsidR="0067403F" w:rsidRPr="00113F8B" w:rsidRDefault="0067403F" w:rsidP="00F1774A">
            <w:pPr>
              <w:pStyle w:val="a4"/>
              <w:autoSpaceDE w:val="0"/>
              <w:autoSpaceDN w:val="0"/>
              <w:snapToGrid w:val="0"/>
              <w:jc w:val="center"/>
              <w:rPr>
                <w:rFonts w:hAnsi="宋体"/>
                <w:sz w:val="18"/>
                <w:szCs w:val="18"/>
              </w:rPr>
            </w:pPr>
          </w:p>
        </w:tc>
      </w:tr>
    </w:tbl>
    <w:p w:rsidR="0067403F" w:rsidRPr="00337CE3" w:rsidRDefault="0067403F" w:rsidP="0067403F">
      <w:pPr>
        <w:pStyle w:val="a6"/>
        <w:widowControl w:val="0"/>
        <w:numPr>
          <w:ilvl w:val="0"/>
          <w:numId w:val="2"/>
        </w:numPr>
        <w:ind w:firstLine="422"/>
        <w:jc w:val="both"/>
        <w:outlineLvl w:val="1"/>
        <w:rPr>
          <w:rFonts w:ascii="宋体" w:hAnsi="宋体"/>
          <w:b/>
          <w:bCs/>
          <w:sz w:val="21"/>
          <w:szCs w:val="21"/>
        </w:rPr>
      </w:pPr>
      <w:r w:rsidRPr="00337CE3">
        <w:rPr>
          <w:rFonts w:ascii="宋体" w:hAnsi="宋体" w:hint="eastAsia"/>
          <w:b/>
          <w:bCs/>
          <w:sz w:val="21"/>
          <w:szCs w:val="21"/>
        </w:rPr>
        <w:t>税收优惠及</w:t>
      </w:r>
      <w:r>
        <w:rPr>
          <w:rFonts w:ascii="宋体" w:hAnsi="宋体" w:hint="eastAsia"/>
          <w:b/>
          <w:bCs/>
          <w:sz w:val="21"/>
          <w:szCs w:val="21"/>
        </w:rPr>
        <w:t>政策依据</w:t>
      </w:r>
    </w:p>
    <w:p w:rsidR="0067403F" w:rsidRPr="00E76C17" w:rsidRDefault="0067403F" w:rsidP="0067403F">
      <w:pPr>
        <w:spacing w:line="360" w:lineRule="auto"/>
        <w:ind w:firstLineChars="200" w:firstLine="420"/>
        <w:rPr>
          <w:rFonts w:ascii="宋体" w:eastAsia="宋体" w:hAnsi="宋体"/>
        </w:rPr>
      </w:pPr>
      <w:r>
        <w:rPr>
          <w:rFonts w:ascii="宋体" w:eastAsia="宋体" w:hAnsi="宋体"/>
        </w:rPr>
        <w:t>2024</w:t>
      </w:r>
      <w:r w:rsidRPr="00E76C17">
        <w:rPr>
          <w:rFonts w:ascii="宋体" w:eastAsia="宋体" w:hAnsi="宋体"/>
        </w:rPr>
        <w:t>年公司通过了江苏省高新技术企业重新认定，《高新技术企业证书》编号为</w:t>
      </w:r>
      <w:r w:rsidRPr="00113F8B">
        <w:rPr>
          <w:rFonts w:ascii="宋体" w:eastAsia="宋体" w:hAnsi="宋体"/>
        </w:rPr>
        <w:t>GR202432016678</w:t>
      </w:r>
      <w:r w:rsidRPr="00E76C17">
        <w:rPr>
          <w:rFonts w:ascii="宋体" w:eastAsia="宋体" w:hAnsi="宋体"/>
        </w:rPr>
        <w:t>，发证时间为202</w:t>
      </w:r>
      <w:r>
        <w:rPr>
          <w:rFonts w:ascii="宋体" w:eastAsia="宋体" w:hAnsi="宋体"/>
        </w:rPr>
        <w:t>4</w:t>
      </w:r>
      <w:r w:rsidRPr="00E76C17">
        <w:rPr>
          <w:rFonts w:ascii="宋体" w:eastAsia="宋体" w:hAnsi="宋体"/>
        </w:rPr>
        <w:t>年1</w:t>
      </w:r>
      <w:r>
        <w:rPr>
          <w:rFonts w:ascii="宋体" w:eastAsia="宋体" w:hAnsi="宋体"/>
        </w:rPr>
        <w:t>2</w:t>
      </w:r>
      <w:r w:rsidRPr="00E76C17">
        <w:rPr>
          <w:rFonts w:ascii="宋体" w:eastAsia="宋体" w:hAnsi="宋体"/>
        </w:rPr>
        <w:t>月</w:t>
      </w:r>
      <w:r>
        <w:rPr>
          <w:rFonts w:ascii="宋体" w:eastAsia="宋体" w:hAnsi="宋体"/>
        </w:rPr>
        <w:t>24</w:t>
      </w:r>
      <w:r w:rsidRPr="00E76C17">
        <w:rPr>
          <w:rFonts w:ascii="宋体" w:eastAsia="宋体" w:hAnsi="宋体"/>
        </w:rPr>
        <w:t>日，有效期三年，公司连续三年继续享受国</w:t>
      </w:r>
      <w:r w:rsidRPr="00E76C17">
        <w:rPr>
          <w:rFonts w:ascii="宋体" w:eastAsia="宋体" w:hAnsi="宋体" w:hint="eastAsia"/>
        </w:rPr>
        <w:t>家关于高新技术企业的相关优惠政策，本期按</w:t>
      </w:r>
      <w:r w:rsidRPr="00E76C17">
        <w:rPr>
          <w:rFonts w:ascii="宋体" w:eastAsia="宋体" w:hAnsi="宋体"/>
        </w:rPr>
        <w:t>15%的税率征收企业所得税。</w:t>
      </w:r>
    </w:p>
    <w:p w:rsidR="0067403F" w:rsidRPr="000B7D54" w:rsidRDefault="0067403F" w:rsidP="0067403F">
      <w:pPr>
        <w:spacing w:beforeLines="50" w:before="156" w:line="360" w:lineRule="auto"/>
        <w:ind w:firstLineChars="200" w:firstLine="422"/>
        <w:outlineLvl w:val="0"/>
        <w:rPr>
          <w:rFonts w:ascii="宋体" w:eastAsia="宋体" w:hAnsi="宋体"/>
          <w:b/>
        </w:rPr>
      </w:pPr>
      <w:r>
        <w:rPr>
          <w:rFonts w:ascii="宋体" w:eastAsia="宋体" w:hAnsi="宋体" w:hint="eastAsia"/>
          <w:b/>
        </w:rPr>
        <w:t>五</w:t>
      </w:r>
      <w:r w:rsidRPr="00943E28">
        <w:rPr>
          <w:rFonts w:ascii="宋体" w:eastAsia="宋体" w:hAnsi="宋体" w:hint="eastAsia"/>
          <w:b/>
        </w:rPr>
        <w:t>、</w:t>
      </w:r>
      <w:r w:rsidRPr="000B7D54">
        <w:rPr>
          <w:rFonts w:ascii="宋体" w:eastAsia="宋体" w:hAnsi="宋体" w:hint="eastAsia"/>
          <w:b/>
        </w:rPr>
        <w:t>合并财务报表项目注释</w:t>
      </w:r>
    </w:p>
    <w:p w:rsidR="0067403F" w:rsidRPr="003266B7" w:rsidRDefault="0067403F" w:rsidP="0067403F">
      <w:pPr>
        <w:pStyle w:val="a6"/>
        <w:widowControl w:val="0"/>
        <w:numPr>
          <w:ilvl w:val="0"/>
          <w:numId w:val="14"/>
        </w:numPr>
        <w:ind w:firstLine="422"/>
        <w:jc w:val="both"/>
        <w:outlineLvl w:val="1"/>
        <w:rPr>
          <w:rFonts w:ascii="宋体" w:hAnsi="宋体"/>
          <w:b/>
          <w:bCs/>
          <w:sz w:val="21"/>
          <w:szCs w:val="21"/>
        </w:rPr>
      </w:pPr>
      <w:r w:rsidRPr="003266B7">
        <w:rPr>
          <w:rFonts w:ascii="宋体" w:hAnsi="宋体" w:hint="eastAsia"/>
          <w:b/>
          <w:bCs/>
          <w:sz w:val="21"/>
          <w:szCs w:val="21"/>
        </w:rPr>
        <w:t>货币资金</w:t>
      </w:r>
    </w:p>
    <w:tbl>
      <w:tblPr>
        <w:tblW w:w="0" w:type="auto"/>
        <w:jc w:val="center"/>
        <w:tblBorders>
          <w:top w:val="single" w:sz="12" w:space="0" w:color="000000"/>
          <w:bottom w:val="single" w:sz="12" w:space="0" w:color="000000"/>
          <w:insideH w:val="dotted" w:sz="4" w:space="0" w:color="000000"/>
          <w:insideV w:val="dotted" w:sz="4" w:space="0" w:color="000000"/>
        </w:tblBorders>
        <w:tblLayout w:type="fixed"/>
        <w:tblLook w:val="0060" w:firstRow="1" w:lastRow="1" w:firstColumn="0" w:lastColumn="0" w:noHBand="0" w:noVBand="0"/>
      </w:tblPr>
      <w:tblGrid>
        <w:gridCol w:w="3119"/>
        <w:gridCol w:w="2712"/>
        <w:gridCol w:w="2713"/>
      </w:tblGrid>
      <w:tr w:rsidR="0067403F" w:rsidRPr="004D3D1D" w:rsidTr="00F1774A">
        <w:trPr>
          <w:trHeight w:val="369"/>
          <w:tblHeader/>
          <w:jc w:val="center"/>
        </w:trPr>
        <w:tc>
          <w:tcPr>
            <w:tcW w:w="3119" w:type="dxa"/>
            <w:shd w:val="clear" w:color="auto" w:fill="auto"/>
            <w:vAlign w:val="center"/>
          </w:tcPr>
          <w:p w:rsidR="0067403F" w:rsidRPr="004D3D1D" w:rsidRDefault="0067403F" w:rsidP="00F1774A">
            <w:pPr>
              <w:adjustRightInd w:val="0"/>
              <w:snapToGrid w:val="0"/>
              <w:jc w:val="center"/>
              <w:rPr>
                <w:rFonts w:ascii="宋体" w:eastAsia="宋体" w:hAnsi="宋体"/>
                <w:snapToGrid w:val="0"/>
                <w:sz w:val="18"/>
                <w:szCs w:val="18"/>
              </w:rPr>
            </w:pPr>
            <w:r w:rsidRPr="004D3D1D">
              <w:rPr>
                <w:rFonts w:ascii="宋体" w:eastAsia="宋体" w:hAnsi="宋体" w:hint="eastAsia"/>
                <w:snapToGrid w:val="0"/>
                <w:sz w:val="18"/>
                <w:szCs w:val="18"/>
              </w:rPr>
              <w:lastRenderedPageBreak/>
              <w:t xml:space="preserve">项 </w:t>
            </w:r>
            <w:r w:rsidRPr="004D3D1D">
              <w:rPr>
                <w:rFonts w:ascii="宋体" w:eastAsia="宋体" w:hAnsi="宋体"/>
                <w:snapToGrid w:val="0"/>
                <w:sz w:val="18"/>
                <w:szCs w:val="18"/>
              </w:rPr>
              <w:t xml:space="preserve"> </w:t>
            </w:r>
            <w:r w:rsidRPr="004D3D1D">
              <w:rPr>
                <w:rFonts w:ascii="宋体" w:eastAsia="宋体" w:hAnsi="宋体" w:hint="eastAsia"/>
                <w:snapToGrid w:val="0"/>
                <w:sz w:val="18"/>
                <w:szCs w:val="18"/>
              </w:rPr>
              <w:t>目</w:t>
            </w:r>
          </w:p>
        </w:tc>
        <w:tc>
          <w:tcPr>
            <w:tcW w:w="2712" w:type="dxa"/>
            <w:shd w:val="clear" w:color="auto" w:fill="auto"/>
            <w:vAlign w:val="center"/>
          </w:tcPr>
          <w:p w:rsidR="0067403F" w:rsidRPr="004D3D1D" w:rsidRDefault="0067403F" w:rsidP="00F1774A">
            <w:pPr>
              <w:adjustRightInd w:val="0"/>
              <w:snapToGrid w:val="0"/>
              <w:jc w:val="center"/>
              <w:rPr>
                <w:rFonts w:ascii="宋体" w:eastAsia="宋体" w:hAnsi="宋体"/>
                <w:snapToGrid w:val="0"/>
                <w:sz w:val="18"/>
                <w:szCs w:val="18"/>
              </w:rPr>
            </w:pPr>
            <w:r w:rsidRPr="004D3D1D">
              <w:rPr>
                <w:rFonts w:ascii="宋体" w:eastAsia="宋体" w:hAnsi="宋体" w:hint="eastAsia"/>
                <w:snapToGrid w:val="0"/>
                <w:sz w:val="18"/>
                <w:szCs w:val="18"/>
              </w:rPr>
              <w:t>期末余额</w:t>
            </w:r>
          </w:p>
        </w:tc>
        <w:tc>
          <w:tcPr>
            <w:tcW w:w="2713" w:type="dxa"/>
            <w:shd w:val="clear" w:color="auto" w:fill="auto"/>
            <w:vAlign w:val="center"/>
          </w:tcPr>
          <w:p w:rsidR="0067403F" w:rsidRPr="004D3D1D" w:rsidRDefault="0067403F" w:rsidP="00F1774A">
            <w:pPr>
              <w:adjustRightInd w:val="0"/>
              <w:snapToGrid w:val="0"/>
              <w:jc w:val="center"/>
              <w:rPr>
                <w:rFonts w:ascii="宋体" w:eastAsia="宋体" w:hAnsi="宋体"/>
                <w:snapToGrid w:val="0"/>
                <w:sz w:val="18"/>
                <w:szCs w:val="18"/>
              </w:rPr>
            </w:pPr>
            <w:r w:rsidRPr="004D3D1D">
              <w:rPr>
                <w:rFonts w:ascii="宋体" w:eastAsia="宋体" w:hAnsi="宋体" w:hint="eastAsia"/>
                <w:snapToGrid w:val="0"/>
                <w:sz w:val="18"/>
                <w:szCs w:val="18"/>
              </w:rPr>
              <w:t>上年年末余额</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adjustRightInd w:val="0"/>
              <w:snapToGrid w:val="0"/>
              <w:rPr>
                <w:rFonts w:ascii="宋体" w:eastAsia="宋体" w:hAnsi="宋体"/>
                <w:snapToGrid w:val="0"/>
                <w:sz w:val="18"/>
                <w:szCs w:val="18"/>
              </w:rPr>
            </w:pPr>
            <w:r w:rsidRPr="004D3D1D">
              <w:rPr>
                <w:rFonts w:ascii="宋体" w:eastAsia="宋体" w:hAnsi="宋体" w:hint="eastAsia"/>
                <w:snapToGrid w:val="0"/>
                <w:sz w:val="18"/>
                <w:szCs w:val="18"/>
              </w:rPr>
              <w:t>现金</w:t>
            </w:r>
          </w:p>
        </w:tc>
        <w:tc>
          <w:tcPr>
            <w:tcW w:w="2712" w:type="dxa"/>
            <w:shd w:val="clear" w:color="auto" w:fill="auto"/>
            <w:vAlign w:val="center"/>
          </w:tcPr>
          <w:p w:rsidR="0067403F" w:rsidRPr="004D3D1D" w:rsidRDefault="0067403F" w:rsidP="00F1774A">
            <w:pPr>
              <w:snapToGrid w:val="0"/>
              <w:jc w:val="right"/>
              <w:rPr>
                <w:rFonts w:ascii="宋体" w:eastAsia="宋体" w:hAnsi="宋体"/>
                <w:sz w:val="18"/>
                <w:szCs w:val="18"/>
              </w:rPr>
            </w:pPr>
            <w:r w:rsidRPr="000575A2">
              <w:rPr>
                <w:rFonts w:ascii="宋体" w:eastAsia="宋体" w:hAnsi="宋体"/>
                <w:sz w:val="18"/>
                <w:szCs w:val="18"/>
              </w:rPr>
              <w:t>1,615.30</w:t>
            </w:r>
          </w:p>
        </w:tc>
        <w:tc>
          <w:tcPr>
            <w:tcW w:w="2713" w:type="dxa"/>
            <w:shd w:val="clear" w:color="auto" w:fill="auto"/>
            <w:vAlign w:val="center"/>
          </w:tcPr>
          <w:p w:rsidR="0067403F" w:rsidRPr="004D3D1D" w:rsidRDefault="0067403F" w:rsidP="00F1774A">
            <w:pPr>
              <w:snapToGrid w:val="0"/>
              <w:jc w:val="right"/>
              <w:rPr>
                <w:rFonts w:ascii="宋体" w:eastAsia="宋体" w:hAnsi="宋体" w:cs="宋体"/>
                <w:sz w:val="18"/>
                <w:szCs w:val="18"/>
              </w:rPr>
            </w:pPr>
            <w:r w:rsidRPr="004D3D1D">
              <w:rPr>
                <w:rFonts w:ascii="宋体" w:eastAsia="宋体" w:hAnsi="宋体"/>
                <w:sz w:val="18"/>
                <w:szCs w:val="18"/>
              </w:rPr>
              <w:t>1,299.09</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adjustRightInd w:val="0"/>
              <w:snapToGrid w:val="0"/>
              <w:rPr>
                <w:rFonts w:ascii="宋体" w:eastAsia="宋体" w:hAnsi="宋体"/>
                <w:snapToGrid w:val="0"/>
                <w:sz w:val="18"/>
                <w:szCs w:val="18"/>
              </w:rPr>
            </w:pPr>
            <w:r w:rsidRPr="004D3D1D">
              <w:rPr>
                <w:rFonts w:ascii="宋体" w:eastAsia="宋体" w:hAnsi="宋体" w:hint="eastAsia"/>
                <w:snapToGrid w:val="0"/>
                <w:sz w:val="18"/>
                <w:szCs w:val="18"/>
              </w:rPr>
              <w:t>银行存款</w:t>
            </w:r>
          </w:p>
        </w:tc>
        <w:tc>
          <w:tcPr>
            <w:tcW w:w="2712" w:type="dxa"/>
            <w:shd w:val="clear" w:color="auto" w:fill="auto"/>
            <w:vAlign w:val="center"/>
          </w:tcPr>
          <w:p w:rsidR="0067403F" w:rsidRPr="004D3D1D" w:rsidRDefault="0067403F" w:rsidP="00F1774A">
            <w:pPr>
              <w:snapToGrid w:val="0"/>
              <w:jc w:val="right"/>
              <w:rPr>
                <w:rFonts w:ascii="宋体" w:eastAsia="宋体" w:hAnsi="宋体"/>
                <w:sz w:val="18"/>
                <w:szCs w:val="18"/>
              </w:rPr>
            </w:pPr>
            <w:r w:rsidRPr="00DA1527">
              <w:rPr>
                <w:rFonts w:ascii="宋体" w:eastAsia="宋体" w:hAnsi="宋体"/>
                <w:sz w:val="18"/>
                <w:szCs w:val="18"/>
              </w:rPr>
              <w:t>788,846,824.88</w:t>
            </w:r>
          </w:p>
        </w:tc>
        <w:tc>
          <w:tcPr>
            <w:tcW w:w="2713" w:type="dxa"/>
            <w:shd w:val="clear" w:color="auto" w:fill="auto"/>
            <w:vAlign w:val="center"/>
          </w:tcPr>
          <w:p w:rsidR="0067403F" w:rsidRPr="004D3D1D" w:rsidRDefault="0067403F" w:rsidP="00F1774A">
            <w:pPr>
              <w:snapToGrid w:val="0"/>
              <w:jc w:val="right"/>
              <w:rPr>
                <w:rFonts w:ascii="宋体" w:eastAsia="宋体" w:hAnsi="宋体" w:cs="宋体"/>
                <w:sz w:val="18"/>
                <w:szCs w:val="18"/>
              </w:rPr>
            </w:pPr>
            <w:r w:rsidRPr="004D3D1D">
              <w:rPr>
                <w:rFonts w:ascii="宋体" w:eastAsia="宋体" w:hAnsi="宋体"/>
                <w:sz w:val="18"/>
                <w:szCs w:val="18"/>
              </w:rPr>
              <w:t>711,347,959.01</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adjustRightInd w:val="0"/>
              <w:snapToGrid w:val="0"/>
              <w:rPr>
                <w:rFonts w:ascii="宋体" w:eastAsia="宋体" w:hAnsi="宋体"/>
                <w:snapToGrid w:val="0"/>
                <w:sz w:val="18"/>
                <w:szCs w:val="18"/>
              </w:rPr>
            </w:pPr>
            <w:r w:rsidRPr="004D3D1D">
              <w:rPr>
                <w:rFonts w:ascii="宋体" w:eastAsia="宋体" w:hAnsi="宋体" w:hint="eastAsia"/>
                <w:snapToGrid w:val="0"/>
                <w:sz w:val="18"/>
                <w:szCs w:val="18"/>
              </w:rPr>
              <w:t>其他货币资金</w:t>
            </w:r>
          </w:p>
        </w:tc>
        <w:tc>
          <w:tcPr>
            <w:tcW w:w="2712" w:type="dxa"/>
            <w:shd w:val="clear" w:color="auto" w:fill="auto"/>
            <w:vAlign w:val="center"/>
          </w:tcPr>
          <w:p w:rsidR="0067403F" w:rsidRPr="004D3D1D" w:rsidRDefault="0067403F" w:rsidP="00F1774A">
            <w:pPr>
              <w:snapToGrid w:val="0"/>
              <w:jc w:val="right"/>
              <w:rPr>
                <w:rFonts w:ascii="宋体" w:eastAsia="宋体" w:hAnsi="宋体"/>
                <w:sz w:val="18"/>
                <w:szCs w:val="18"/>
              </w:rPr>
            </w:pPr>
            <w:r w:rsidRPr="00DA1527">
              <w:rPr>
                <w:rFonts w:ascii="宋体" w:eastAsia="宋体" w:hAnsi="宋体"/>
                <w:sz w:val="18"/>
                <w:szCs w:val="18"/>
              </w:rPr>
              <w:t>12,777,190.33</w:t>
            </w:r>
          </w:p>
        </w:tc>
        <w:tc>
          <w:tcPr>
            <w:tcW w:w="2713" w:type="dxa"/>
            <w:shd w:val="clear" w:color="auto" w:fill="auto"/>
            <w:vAlign w:val="center"/>
          </w:tcPr>
          <w:p w:rsidR="0067403F" w:rsidRPr="004D3D1D" w:rsidRDefault="0067403F" w:rsidP="00F1774A">
            <w:pPr>
              <w:snapToGrid w:val="0"/>
              <w:jc w:val="right"/>
              <w:rPr>
                <w:rFonts w:ascii="宋体" w:eastAsia="宋体" w:hAnsi="宋体" w:cs="宋体"/>
                <w:sz w:val="18"/>
                <w:szCs w:val="18"/>
              </w:rPr>
            </w:pPr>
            <w:r w:rsidRPr="004D3D1D">
              <w:rPr>
                <w:rFonts w:ascii="宋体" w:eastAsia="宋体" w:hAnsi="宋体"/>
                <w:sz w:val="18"/>
                <w:szCs w:val="18"/>
              </w:rPr>
              <w:t xml:space="preserve">19,939,128.02  </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adjustRightInd w:val="0"/>
              <w:snapToGrid w:val="0"/>
              <w:rPr>
                <w:rFonts w:ascii="宋体" w:eastAsia="宋体" w:hAnsi="宋体"/>
                <w:snapToGrid w:val="0"/>
                <w:sz w:val="18"/>
                <w:szCs w:val="18"/>
              </w:rPr>
            </w:pPr>
            <w:r w:rsidRPr="004D3D1D">
              <w:rPr>
                <w:rFonts w:ascii="宋体" w:eastAsia="宋体" w:hAnsi="宋体" w:hint="eastAsia"/>
                <w:snapToGrid w:val="0"/>
                <w:sz w:val="18"/>
                <w:szCs w:val="18"/>
              </w:rPr>
              <w:t>存放财务公司款项</w:t>
            </w:r>
          </w:p>
        </w:tc>
        <w:tc>
          <w:tcPr>
            <w:tcW w:w="2712" w:type="dxa"/>
            <w:shd w:val="clear" w:color="auto" w:fill="auto"/>
            <w:vAlign w:val="center"/>
          </w:tcPr>
          <w:p w:rsidR="0067403F" w:rsidRPr="004D3D1D" w:rsidRDefault="0067403F" w:rsidP="00F1774A">
            <w:pPr>
              <w:snapToGrid w:val="0"/>
              <w:jc w:val="right"/>
              <w:rPr>
                <w:rFonts w:ascii="宋体" w:eastAsia="宋体" w:hAnsi="宋体"/>
                <w:sz w:val="18"/>
                <w:szCs w:val="18"/>
              </w:rPr>
            </w:pPr>
          </w:p>
        </w:tc>
        <w:tc>
          <w:tcPr>
            <w:tcW w:w="2713" w:type="dxa"/>
            <w:shd w:val="clear" w:color="auto" w:fill="auto"/>
            <w:vAlign w:val="center"/>
          </w:tcPr>
          <w:p w:rsidR="0067403F" w:rsidRPr="004D3D1D" w:rsidRDefault="0067403F" w:rsidP="00F1774A">
            <w:pPr>
              <w:snapToGrid w:val="0"/>
              <w:jc w:val="right"/>
              <w:rPr>
                <w:rFonts w:ascii="宋体" w:eastAsia="宋体" w:hAnsi="宋体"/>
                <w:sz w:val="18"/>
                <w:szCs w:val="18"/>
              </w:rPr>
            </w:pPr>
          </w:p>
        </w:tc>
      </w:tr>
      <w:tr w:rsidR="0067403F" w:rsidRPr="004D3D1D" w:rsidTr="00F1774A">
        <w:trPr>
          <w:trHeight w:val="369"/>
          <w:jc w:val="center"/>
        </w:trPr>
        <w:tc>
          <w:tcPr>
            <w:tcW w:w="3119" w:type="dxa"/>
            <w:tcBorders>
              <w:bottom w:val="dotted" w:sz="4" w:space="0" w:color="000000"/>
            </w:tcBorders>
            <w:shd w:val="clear" w:color="auto" w:fill="auto"/>
            <w:vAlign w:val="center"/>
          </w:tcPr>
          <w:p w:rsidR="0067403F" w:rsidRPr="004D3D1D" w:rsidRDefault="0067403F" w:rsidP="00F1774A">
            <w:pPr>
              <w:adjustRightInd w:val="0"/>
              <w:snapToGrid w:val="0"/>
              <w:jc w:val="center"/>
              <w:rPr>
                <w:rFonts w:ascii="宋体" w:eastAsia="宋体" w:hAnsi="宋体"/>
                <w:snapToGrid w:val="0"/>
                <w:sz w:val="18"/>
                <w:szCs w:val="18"/>
              </w:rPr>
            </w:pPr>
            <w:r w:rsidRPr="004D3D1D">
              <w:rPr>
                <w:rFonts w:ascii="宋体" w:eastAsia="宋体" w:hAnsi="宋体" w:hint="eastAsia"/>
                <w:snapToGrid w:val="0"/>
                <w:sz w:val="18"/>
                <w:szCs w:val="18"/>
              </w:rPr>
              <w:t>合</w:t>
            </w:r>
            <w:r w:rsidRPr="004D3D1D">
              <w:rPr>
                <w:rFonts w:ascii="宋体" w:eastAsia="宋体" w:hAnsi="宋体"/>
                <w:snapToGrid w:val="0"/>
                <w:sz w:val="18"/>
                <w:szCs w:val="18"/>
              </w:rPr>
              <w:t xml:space="preserve">  </w:t>
            </w:r>
            <w:r w:rsidRPr="004D3D1D">
              <w:rPr>
                <w:rFonts w:ascii="宋体" w:eastAsia="宋体" w:hAnsi="宋体" w:hint="eastAsia"/>
                <w:snapToGrid w:val="0"/>
                <w:sz w:val="18"/>
                <w:szCs w:val="18"/>
              </w:rPr>
              <w:t>计</w:t>
            </w:r>
          </w:p>
        </w:tc>
        <w:tc>
          <w:tcPr>
            <w:tcW w:w="2712" w:type="dxa"/>
            <w:tcBorders>
              <w:bottom w:val="dotted" w:sz="4" w:space="0" w:color="000000"/>
            </w:tcBorders>
            <w:shd w:val="clear" w:color="auto" w:fill="auto"/>
            <w:vAlign w:val="center"/>
          </w:tcPr>
          <w:p w:rsidR="0067403F" w:rsidRPr="004D3D1D" w:rsidRDefault="0067403F" w:rsidP="00F1774A">
            <w:pPr>
              <w:snapToGrid w:val="0"/>
              <w:jc w:val="right"/>
              <w:rPr>
                <w:rFonts w:ascii="宋体" w:eastAsia="宋体" w:hAnsi="宋体"/>
                <w:sz w:val="18"/>
                <w:szCs w:val="18"/>
              </w:rPr>
            </w:pPr>
            <w:r w:rsidRPr="004519F5">
              <w:rPr>
                <w:rFonts w:ascii="宋体" w:eastAsia="宋体" w:hAnsi="宋体"/>
                <w:sz w:val="18"/>
                <w:szCs w:val="18"/>
              </w:rPr>
              <w:t>801,625,630.51</w:t>
            </w:r>
          </w:p>
        </w:tc>
        <w:tc>
          <w:tcPr>
            <w:tcW w:w="2713" w:type="dxa"/>
            <w:tcBorders>
              <w:bottom w:val="dotted" w:sz="4" w:space="0" w:color="000000"/>
            </w:tcBorders>
            <w:shd w:val="clear" w:color="auto" w:fill="auto"/>
            <w:vAlign w:val="center"/>
          </w:tcPr>
          <w:p w:rsidR="0067403F" w:rsidRPr="004D3D1D" w:rsidRDefault="0067403F" w:rsidP="00F1774A">
            <w:pPr>
              <w:snapToGrid w:val="0"/>
              <w:jc w:val="right"/>
              <w:rPr>
                <w:rFonts w:ascii="宋体" w:eastAsia="宋体" w:hAnsi="宋体" w:cs="宋体"/>
                <w:sz w:val="18"/>
                <w:szCs w:val="18"/>
              </w:rPr>
            </w:pPr>
            <w:r w:rsidRPr="004D3D1D">
              <w:rPr>
                <w:rFonts w:ascii="宋体" w:eastAsia="宋体" w:hAnsi="宋体" w:cs="宋体"/>
                <w:sz w:val="18"/>
                <w:szCs w:val="18"/>
              </w:rPr>
              <w:t xml:space="preserve">731,288,386.12  </w:t>
            </w:r>
          </w:p>
        </w:tc>
      </w:tr>
      <w:tr w:rsidR="0067403F" w:rsidRPr="004D3D1D" w:rsidTr="00F1774A">
        <w:trPr>
          <w:trHeight w:val="369"/>
          <w:jc w:val="center"/>
        </w:trPr>
        <w:tc>
          <w:tcPr>
            <w:tcW w:w="3119" w:type="dxa"/>
            <w:tcBorders>
              <w:top w:val="dotted" w:sz="4" w:space="0" w:color="000000"/>
              <w:bottom w:val="single" w:sz="12" w:space="0" w:color="000000"/>
            </w:tcBorders>
            <w:shd w:val="clear" w:color="auto" w:fill="auto"/>
            <w:vAlign w:val="center"/>
          </w:tcPr>
          <w:p w:rsidR="0067403F" w:rsidRPr="004D3D1D" w:rsidRDefault="0067403F" w:rsidP="00F1774A">
            <w:pPr>
              <w:adjustRightInd w:val="0"/>
              <w:snapToGrid w:val="0"/>
              <w:rPr>
                <w:rFonts w:ascii="宋体" w:eastAsia="宋体" w:hAnsi="宋体"/>
                <w:snapToGrid w:val="0"/>
                <w:sz w:val="18"/>
                <w:szCs w:val="18"/>
              </w:rPr>
            </w:pPr>
            <w:r w:rsidRPr="004D3D1D">
              <w:rPr>
                <w:rFonts w:ascii="宋体" w:eastAsia="宋体" w:hAnsi="宋体" w:hint="eastAsia"/>
                <w:snapToGrid w:val="0"/>
                <w:sz w:val="18"/>
                <w:szCs w:val="18"/>
              </w:rPr>
              <w:t>其中：存放在境外的款项总额</w:t>
            </w:r>
          </w:p>
        </w:tc>
        <w:tc>
          <w:tcPr>
            <w:tcW w:w="2712" w:type="dxa"/>
            <w:tcBorders>
              <w:top w:val="dotted" w:sz="4" w:space="0" w:color="000000"/>
              <w:bottom w:val="single" w:sz="12" w:space="0" w:color="000000"/>
            </w:tcBorders>
            <w:shd w:val="clear" w:color="auto" w:fill="auto"/>
            <w:vAlign w:val="center"/>
          </w:tcPr>
          <w:p w:rsidR="0067403F" w:rsidRPr="004D3D1D" w:rsidRDefault="0067403F" w:rsidP="00F1774A">
            <w:pPr>
              <w:adjustRightInd w:val="0"/>
              <w:snapToGrid w:val="0"/>
              <w:jc w:val="right"/>
              <w:rPr>
                <w:rFonts w:ascii="宋体" w:eastAsia="宋体" w:hAnsi="宋体" w:cs="Arial"/>
                <w:snapToGrid w:val="0"/>
                <w:sz w:val="18"/>
                <w:szCs w:val="18"/>
              </w:rPr>
            </w:pPr>
          </w:p>
        </w:tc>
        <w:tc>
          <w:tcPr>
            <w:tcW w:w="2713" w:type="dxa"/>
            <w:tcBorders>
              <w:top w:val="dotted" w:sz="4" w:space="0" w:color="000000"/>
              <w:bottom w:val="single" w:sz="12" w:space="0" w:color="000000"/>
            </w:tcBorders>
            <w:shd w:val="clear" w:color="auto" w:fill="auto"/>
            <w:vAlign w:val="center"/>
          </w:tcPr>
          <w:p w:rsidR="0067403F" w:rsidRPr="004D3D1D" w:rsidRDefault="0067403F" w:rsidP="00F1774A">
            <w:pPr>
              <w:adjustRightInd w:val="0"/>
              <w:snapToGrid w:val="0"/>
              <w:jc w:val="right"/>
              <w:rPr>
                <w:rFonts w:ascii="宋体" w:eastAsia="宋体" w:hAnsi="宋体" w:cs="Arial"/>
                <w:snapToGrid w:val="0"/>
                <w:sz w:val="18"/>
                <w:szCs w:val="18"/>
              </w:rPr>
            </w:pPr>
          </w:p>
        </w:tc>
      </w:tr>
    </w:tbl>
    <w:p w:rsidR="0067403F" w:rsidRPr="00251CE6" w:rsidRDefault="0067403F" w:rsidP="0067403F">
      <w:pPr>
        <w:spacing w:line="360" w:lineRule="auto"/>
        <w:ind w:firstLineChars="200" w:firstLine="420"/>
        <w:rPr>
          <w:rFonts w:ascii="宋体" w:eastAsia="宋体" w:hAnsi="宋体"/>
          <w:szCs w:val="21"/>
        </w:rPr>
      </w:pPr>
      <w:r w:rsidRPr="00251CE6">
        <w:rPr>
          <w:rFonts w:ascii="宋体" w:eastAsia="宋体" w:hAnsi="宋体" w:hint="eastAsia"/>
          <w:szCs w:val="21"/>
        </w:rPr>
        <w:t>其中受限制的货币资金明细如下：</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119"/>
        <w:gridCol w:w="2729"/>
        <w:gridCol w:w="2730"/>
      </w:tblGrid>
      <w:tr w:rsidR="0067403F" w:rsidRPr="004D3D1D" w:rsidTr="00F1774A">
        <w:trPr>
          <w:trHeight w:val="369"/>
          <w:tblHeader/>
          <w:jc w:val="center"/>
        </w:trPr>
        <w:tc>
          <w:tcPr>
            <w:tcW w:w="3119" w:type="dxa"/>
            <w:shd w:val="clear" w:color="auto" w:fill="auto"/>
            <w:vAlign w:val="center"/>
            <w:hideMark/>
          </w:tcPr>
          <w:p w:rsidR="0067403F" w:rsidRPr="004D3D1D" w:rsidRDefault="0067403F" w:rsidP="00F1774A">
            <w:pPr>
              <w:snapToGrid w:val="0"/>
              <w:jc w:val="center"/>
              <w:rPr>
                <w:rFonts w:ascii="宋体" w:eastAsia="宋体" w:hAnsi="宋体" w:cs="宋体"/>
                <w:sz w:val="18"/>
                <w:szCs w:val="21"/>
              </w:rPr>
            </w:pPr>
            <w:r w:rsidRPr="004D3D1D">
              <w:rPr>
                <w:rFonts w:ascii="宋体" w:eastAsia="宋体" w:hAnsi="宋体" w:cs="宋体" w:hint="eastAsia"/>
                <w:sz w:val="18"/>
                <w:szCs w:val="21"/>
              </w:rPr>
              <w:t>项</w:t>
            </w:r>
            <w:r w:rsidRPr="004D3D1D">
              <w:rPr>
                <w:rFonts w:ascii="宋体" w:eastAsia="宋体" w:hAnsi="宋体" w:cs="宋体"/>
                <w:sz w:val="18"/>
                <w:szCs w:val="21"/>
              </w:rPr>
              <w:t xml:space="preserve">  </w:t>
            </w:r>
            <w:r w:rsidRPr="004D3D1D">
              <w:rPr>
                <w:rFonts w:ascii="宋体" w:eastAsia="宋体" w:hAnsi="宋体" w:cs="宋体" w:hint="eastAsia"/>
                <w:sz w:val="18"/>
                <w:szCs w:val="21"/>
              </w:rPr>
              <w:t>目</w:t>
            </w:r>
          </w:p>
        </w:tc>
        <w:tc>
          <w:tcPr>
            <w:tcW w:w="2729" w:type="dxa"/>
            <w:shd w:val="clear" w:color="auto" w:fill="auto"/>
            <w:vAlign w:val="center"/>
            <w:hideMark/>
          </w:tcPr>
          <w:p w:rsidR="0067403F" w:rsidRPr="004D3D1D" w:rsidRDefault="0067403F" w:rsidP="00F1774A">
            <w:pPr>
              <w:snapToGrid w:val="0"/>
              <w:jc w:val="center"/>
              <w:rPr>
                <w:rFonts w:ascii="宋体" w:eastAsia="宋体" w:hAnsi="宋体" w:cs="宋体"/>
                <w:sz w:val="18"/>
                <w:szCs w:val="21"/>
              </w:rPr>
            </w:pPr>
            <w:r w:rsidRPr="004D3D1D">
              <w:rPr>
                <w:rFonts w:ascii="宋体" w:eastAsia="宋体" w:hAnsi="宋体" w:cs="宋体"/>
                <w:sz w:val="18"/>
                <w:szCs w:val="21"/>
              </w:rPr>
              <w:t>期末余额</w:t>
            </w:r>
          </w:p>
        </w:tc>
        <w:tc>
          <w:tcPr>
            <w:tcW w:w="2730" w:type="dxa"/>
            <w:shd w:val="clear" w:color="auto" w:fill="auto"/>
            <w:vAlign w:val="center"/>
            <w:hideMark/>
          </w:tcPr>
          <w:p w:rsidR="0067403F" w:rsidRPr="004D3D1D" w:rsidRDefault="0067403F" w:rsidP="00F1774A">
            <w:pPr>
              <w:snapToGrid w:val="0"/>
              <w:jc w:val="center"/>
              <w:rPr>
                <w:rFonts w:ascii="宋体" w:eastAsia="宋体" w:hAnsi="宋体" w:cs="宋体"/>
                <w:sz w:val="18"/>
                <w:szCs w:val="21"/>
              </w:rPr>
            </w:pPr>
            <w:r w:rsidRPr="004D3D1D">
              <w:rPr>
                <w:rFonts w:ascii="宋体" w:eastAsia="宋体" w:hAnsi="宋体" w:hint="eastAsia"/>
                <w:snapToGrid w:val="0"/>
                <w:sz w:val="18"/>
                <w:szCs w:val="21"/>
              </w:rPr>
              <w:t>上年年末余额</w:t>
            </w:r>
            <w:r w:rsidRPr="004D3D1D">
              <w:rPr>
                <w:rFonts w:ascii="宋体" w:eastAsia="宋体" w:hAnsi="宋体" w:cs="宋体"/>
                <w:sz w:val="18"/>
                <w:szCs w:val="21"/>
              </w:rPr>
              <w:t xml:space="preserve"> </w:t>
            </w:r>
          </w:p>
        </w:tc>
      </w:tr>
      <w:tr w:rsidR="0067403F" w:rsidRPr="004D3D1D" w:rsidTr="00F1774A">
        <w:trPr>
          <w:trHeight w:val="369"/>
          <w:jc w:val="center"/>
        </w:trPr>
        <w:tc>
          <w:tcPr>
            <w:tcW w:w="3119" w:type="dxa"/>
            <w:shd w:val="clear" w:color="auto" w:fill="auto"/>
            <w:vAlign w:val="center"/>
            <w:hideMark/>
          </w:tcPr>
          <w:p w:rsidR="0067403F" w:rsidRPr="004D3D1D" w:rsidRDefault="0067403F" w:rsidP="00F1774A">
            <w:pPr>
              <w:snapToGrid w:val="0"/>
              <w:rPr>
                <w:rFonts w:ascii="宋体" w:eastAsia="宋体" w:hAnsi="宋体" w:cs="宋体"/>
                <w:sz w:val="18"/>
                <w:szCs w:val="21"/>
              </w:rPr>
            </w:pPr>
            <w:r w:rsidRPr="004D3D1D">
              <w:rPr>
                <w:rFonts w:ascii="宋体" w:eastAsia="宋体" w:hAnsi="宋体" w:cs="宋体" w:hint="eastAsia"/>
                <w:sz w:val="18"/>
                <w:szCs w:val="21"/>
              </w:rPr>
              <w:t>银行承兑汇票保证金</w:t>
            </w:r>
          </w:p>
        </w:tc>
        <w:tc>
          <w:tcPr>
            <w:tcW w:w="2729"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8573ED">
              <w:rPr>
                <w:rFonts w:ascii="宋体" w:eastAsia="宋体" w:hAnsi="宋体" w:cs="宋体"/>
                <w:sz w:val="18"/>
                <w:szCs w:val="21"/>
              </w:rPr>
              <w:t>259.21</w:t>
            </w:r>
          </w:p>
        </w:tc>
        <w:tc>
          <w:tcPr>
            <w:tcW w:w="2730"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11,433.07</w:t>
            </w:r>
          </w:p>
        </w:tc>
      </w:tr>
      <w:tr w:rsidR="0067403F" w:rsidRPr="004D3D1D" w:rsidTr="00F1774A">
        <w:trPr>
          <w:trHeight w:val="369"/>
          <w:jc w:val="center"/>
        </w:trPr>
        <w:tc>
          <w:tcPr>
            <w:tcW w:w="3119" w:type="dxa"/>
            <w:shd w:val="clear" w:color="auto" w:fill="auto"/>
            <w:vAlign w:val="center"/>
            <w:hideMark/>
          </w:tcPr>
          <w:p w:rsidR="0067403F" w:rsidRPr="004D3D1D" w:rsidRDefault="0067403F" w:rsidP="00F1774A">
            <w:pPr>
              <w:snapToGrid w:val="0"/>
              <w:rPr>
                <w:rFonts w:ascii="宋体" w:eastAsia="宋体" w:hAnsi="宋体" w:cs="宋体"/>
                <w:sz w:val="18"/>
                <w:szCs w:val="21"/>
              </w:rPr>
            </w:pPr>
            <w:r w:rsidRPr="004D3D1D">
              <w:rPr>
                <w:rFonts w:ascii="宋体" w:eastAsia="宋体" w:hAnsi="宋体" w:cs="宋体" w:hint="eastAsia"/>
                <w:sz w:val="18"/>
                <w:szCs w:val="21"/>
              </w:rPr>
              <w:t>信用证保证金</w:t>
            </w:r>
          </w:p>
        </w:tc>
        <w:tc>
          <w:tcPr>
            <w:tcW w:w="2729"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3D1B0C">
              <w:rPr>
                <w:rFonts w:ascii="宋体" w:eastAsia="宋体" w:hAnsi="宋体" w:cs="宋体"/>
                <w:sz w:val="18"/>
                <w:szCs w:val="21"/>
              </w:rPr>
              <w:t>15,566.52</w:t>
            </w:r>
          </w:p>
        </w:tc>
        <w:tc>
          <w:tcPr>
            <w:tcW w:w="2730"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58,417.04</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snapToGrid w:val="0"/>
              <w:rPr>
                <w:rFonts w:ascii="宋体" w:eastAsia="宋体" w:hAnsi="宋体" w:cs="宋体"/>
                <w:sz w:val="18"/>
                <w:szCs w:val="21"/>
              </w:rPr>
            </w:pPr>
            <w:r w:rsidRPr="004D3D1D">
              <w:rPr>
                <w:rFonts w:ascii="宋体" w:eastAsia="宋体" w:hAnsi="宋体" w:cs="宋体" w:hint="eastAsia"/>
                <w:sz w:val="18"/>
                <w:szCs w:val="21"/>
              </w:rPr>
              <w:t>履约保证金</w:t>
            </w:r>
          </w:p>
        </w:tc>
        <w:tc>
          <w:tcPr>
            <w:tcW w:w="2729"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DA1527">
              <w:rPr>
                <w:rFonts w:ascii="宋体" w:eastAsia="宋体" w:hAnsi="宋体" w:cs="宋体"/>
                <w:sz w:val="18"/>
                <w:szCs w:val="21"/>
              </w:rPr>
              <w:t>12,761,364.60</w:t>
            </w:r>
          </w:p>
        </w:tc>
        <w:tc>
          <w:tcPr>
            <w:tcW w:w="2730"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19,869,277.91</w:t>
            </w:r>
          </w:p>
        </w:tc>
      </w:tr>
      <w:tr w:rsidR="0067403F" w:rsidRPr="004D3D1D" w:rsidTr="00F1774A">
        <w:trPr>
          <w:trHeight w:val="369"/>
          <w:jc w:val="center"/>
        </w:trPr>
        <w:tc>
          <w:tcPr>
            <w:tcW w:w="3119" w:type="dxa"/>
            <w:shd w:val="clear" w:color="auto" w:fill="auto"/>
            <w:vAlign w:val="center"/>
          </w:tcPr>
          <w:p w:rsidR="0067403F" w:rsidRPr="004D3D1D" w:rsidRDefault="0067403F" w:rsidP="00F1774A">
            <w:pPr>
              <w:snapToGrid w:val="0"/>
              <w:rPr>
                <w:rFonts w:ascii="宋体" w:eastAsia="宋体" w:hAnsi="宋体" w:cs="宋体"/>
                <w:sz w:val="18"/>
                <w:szCs w:val="21"/>
              </w:rPr>
            </w:pPr>
            <w:r>
              <w:rPr>
                <w:rFonts w:ascii="宋体" w:eastAsia="宋体" w:hAnsi="宋体" w:cs="宋体" w:hint="eastAsia"/>
                <w:sz w:val="18"/>
                <w:szCs w:val="21"/>
              </w:rPr>
              <w:t>E</w:t>
            </w:r>
            <w:r>
              <w:rPr>
                <w:rFonts w:ascii="宋体" w:eastAsia="宋体" w:hAnsi="宋体" w:cs="宋体"/>
                <w:sz w:val="18"/>
                <w:szCs w:val="21"/>
              </w:rPr>
              <w:t>TC</w:t>
            </w:r>
            <w:r>
              <w:rPr>
                <w:rFonts w:ascii="宋体" w:eastAsia="宋体" w:hAnsi="宋体" w:cs="宋体" w:hint="eastAsia"/>
                <w:sz w:val="18"/>
                <w:szCs w:val="21"/>
              </w:rPr>
              <w:t>业务冻结</w:t>
            </w:r>
          </w:p>
        </w:tc>
        <w:tc>
          <w:tcPr>
            <w:tcW w:w="2729"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DA1527">
              <w:rPr>
                <w:rFonts w:ascii="宋体" w:eastAsia="宋体" w:hAnsi="宋体" w:cs="宋体"/>
                <w:sz w:val="18"/>
                <w:szCs w:val="21"/>
              </w:rPr>
              <w:t>43.00</w:t>
            </w:r>
          </w:p>
        </w:tc>
        <w:tc>
          <w:tcPr>
            <w:tcW w:w="2730"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p>
        </w:tc>
      </w:tr>
      <w:tr w:rsidR="0067403F" w:rsidRPr="004D3D1D" w:rsidTr="00F1774A">
        <w:trPr>
          <w:trHeight w:val="369"/>
          <w:jc w:val="center"/>
        </w:trPr>
        <w:tc>
          <w:tcPr>
            <w:tcW w:w="3119" w:type="dxa"/>
            <w:shd w:val="clear" w:color="auto" w:fill="auto"/>
            <w:vAlign w:val="center"/>
            <w:hideMark/>
          </w:tcPr>
          <w:p w:rsidR="0067403F" w:rsidRPr="004D3D1D" w:rsidRDefault="0067403F" w:rsidP="00F1774A">
            <w:pPr>
              <w:snapToGrid w:val="0"/>
              <w:jc w:val="center"/>
              <w:rPr>
                <w:rFonts w:ascii="宋体" w:eastAsia="宋体" w:hAnsi="宋体" w:cs="宋体"/>
                <w:sz w:val="18"/>
                <w:szCs w:val="21"/>
              </w:rPr>
            </w:pPr>
            <w:r w:rsidRPr="004D3D1D">
              <w:rPr>
                <w:rFonts w:ascii="宋体" w:eastAsia="宋体" w:hAnsi="宋体" w:cs="宋体" w:hint="eastAsia"/>
                <w:sz w:val="18"/>
                <w:szCs w:val="21"/>
              </w:rPr>
              <w:t>合</w:t>
            </w:r>
            <w:r w:rsidRPr="004D3D1D">
              <w:rPr>
                <w:rFonts w:ascii="宋体" w:eastAsia="宋体" w:hAnsi="宋体" w:cs="宋体"/>
                <w:sz w:val="18"/>
                <w:szCs w:val="21"/>
              </w:rPr>
              <w:t xml:space="preserve">  </w:t>
            </w:r>
            <w:r w:rsidRPr="004D3D1D">
              <w:rPr>
                <w:rFonts w:ascii="宋体" w:eastAsia="宋体" w:hAnsi="宋体" w:cs="宋体" w:hint="eastAsia"/>
                <w:sz w:val="18"/>
                <w:szCs w:val="21"/>
              </w:rPr>
              <w:t>计</w:t>
            </w:r>
          </w:p>
        </w:tc>
        <w:tc>
          <w:tcPr>
            <w:tcW w:w="2729"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DA1527">
              <w:rPr>
                <w:rFonts w:ascii="宋体" w:eastAsia="宋体" w:hAnsi="宋体" w:cs="宋体"/>
                <w:sz w:val="18"/>
                <w:szCs w:val="21"/>
              </w:rPr>
              <w:t>12,777,233.33</w:t>
            </w:r>
          </w:p>
        </w:tc>
        <w:tc>
          <w:tcPr>
            <w:tcW w:w="2730" w:type="dxa"/>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19,939,128.02</w:t>
            </w:r>
          </w:p>
        </w:tc>
      </w:tr>
    </w:tbl>
    <w:p w:rsidR="0067403F" w:rsidRPr="00251CE6" w:rsidRDefault="0067403F" w:rsidP="0067403F">
      <w:pPr>
        <w:spacing w:line="360" w:lineRule="auto"/>
        <w:ind w:firstLineChars="200" w:firstLine="420"/>
        <w:rPr>
          <w:rFonts w:ascii="宋体" w:eastAsia="宋体" w:hAnsi="宋体"/>
          <w:szCs w:val="24"/>
        </w:rPr>
      </w:pPr>
      <w:r w:rsidRPr="00251CE6">
        <w:rPr>
          <w:rFonts w:ascii="宋体" w:eastAsia="宋体" w:hAnsi="宋体" w:hint="eastAsia"/>
          <w:szCs w:val="24"/>
        </w:rPr>
        <w:t>注：除上述受限制的货币资金外，本公司现金、银行存款无因抵押、质押或冻结等对使用有限制、存放在境外、有潜在回收风险的款项。</w:t>
      </w:r>
    </w:p>
    <w:p w:rsidR="0067403F" w:rsidRPr="005F4DEE" w:rsidRDefault="0067403F" w:rsidP="0067403F">
      <w:pPr>
        <w:pStyle w:val="a6"/>
        <w:widowControl w:val="0"/>
        <w:numPr>
          <w:ilvl w:val="0"/>
          <w:numId w:val="14"/>
        </w:numPr>
        <w:ind w:firstLine="422"/>
        <w:jc w:val="both"/>
        <w:outlineLvl w:val="1"/>
        <w:rPr>
          <w:rFonts w:ascii="宋体" w:hAnsi="宋体"/>
          <w:b/>
          <w:bCs/>
          <w:sz w:val="21"/>
          <w:szCs w:val="21"/>
        </w:rPr>
      </w:pPr>
      <w:r w:rsidRPr="005F4DEE">
        <w:rPr>
          <w:rFonts w:ascii="宋体" w:hAnsi="宋体" w:hint="eastAsia"/>
          <w:b/>
          <w:bCs/>
          <w:sz w:val="21"/>
          <w:szCs w:val="21"/>
        </w:rPr>
        <w:t>应收票据</w:t>
      </w:r>
    </w:p>
    <w:p w:rsidR="0067403F" w:rsidRPr="0074537C"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74537C">
        <w:rPr>
          <w:rFonts w:ascii="宋体" w:hAnsi="宋体" w:hint="eastAsia"/>
          <w:sz w:val="21"/>
          <w:szCs w:val="21"/>
        </w:rPr>
        <w:t>应收票据分类列示</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119"/>
        <w:gridCol w:w="2729"/>
        <w:gridCol w:w="2730"/>
      </w:tblGrid>
      <w:tr w:rsidR="0067403F" w:rsidRPr="003D1B0C" w:rsidTr="00F1774A">
        <w:trPr>
          <w:trHeight w:val="369"/>
          <w:tblHeader/>
          <w:jc w:val="center"/>
        </w:trPr>
        <w:tc>
          <w:tcPr>
            <w:tcW w:w="3119" w:type="dxa"/>
            <w:shd w:val="clear" w:color="auto" w:fill="auto"/>
            <w:vAlign w:val="center"/>
            <w:hideMark/>
          </w:tcPr>
          <w:p w:rsidR="0067403F" w:rsidRPr="003D1B0C" w:rsidRDefault="0067403F" w:rsidP="00F1774A">
            <w:pPr>
              <w:snapToGrid w:val="0"/>
              <w:jc w:val="center"/>
              <w:rPr>
                <w:rFonts w:ascii="宋体" w:eastAsia="宋体" w:hAnsi="宋体" w:cs="宋体"/>
                <w:sz w:val="18"/>
                <w:szCs w:val="18"/>
              </w:rPr>
            </w:pPr>
            <w:r w:rsidRPr="003D1B0C">
              <w:rPr>
                <w:rFonts w:ascii="宋体" w:eastAsia="宋体" w:hAnsi="宋体" w:cs="宋体" w:hint="eastAsia"/>
                <w:sz w:val="18"/>
                <w:szCs w:val="18"/>
              </w:rPr>
              <w:t>项</w:t>
            </w:r>
            <w:r w:rsidRPr="003D1B0C">
              <w:rPr>
                <w:rFonts w:ascii="宋体" w:eastAsia="宋体" w:hAnsi="宋体" w:cs="宋体"/>
                <w:sz w:val="18"/>
                <w:szCs w:val="18"/>
              </w:rPr>
              <w:t xml:space="preserve">  </w:t>
            </w:r>
            <w:r w:rsidRPr="003D1B0C">
              <w:rPr>
                <w:rFonts w:ascii="宋体" w:eastAsia="宋体" w:hAnsi="宋体" w:cs="宋体" w:hint="eastAsia"/>
                <w:sz w:val="18"/>
                <w:szCs w:val="18"/>
              </w:rPr>
              <w:t>目</w:t>
            </w:r>
          </w:p>
        </w:tc>
        <w:tc>
          <w:tcPr>
            <w:tcW w:w="2729" w:type="dxa"/>
            <w:shd w:val="clear" w:color="auto" w:fill="auto"/>
            <w:vAlign w:val="center"/>
            <w:hideMark/>
          </w:tcPr>
          <w:p w:rsidR="0067403F" w:rsidRPr="003D1B0C" w:rsidRDefault="0067403F" w:rsidP="00F1774A">
            <w:pPr>
              <w:snapToGrid w:val="0"/>
              <w:jc w:val="center"/>
              <w:rPr>
                <w:rFonts w:ascii="宋体" w:eastAsia="宋体" w:hAnsi="宋体" w:cs="宋体"/>
                <w:sz w:val="18"/>
                <w:szCs w:val="18"/>
              </w:rPr>
            </w:pPr>
            <w:r w:rsidRPr="003D1B0C">
              <w:rPr>
                <w:rFonts w:ascii="宋体" w:eastAsia="宋体" w:hAnsi="宋体" w:cs="宋体"/>
                <w:sz w:val="18"/>
                <w:szCs w:val="18"/>
              </w:rPr>
              <w:t>期末余额</w:t>
            </w:r>
          </w:p>
        </w:tc>
        <w:tc>
          <w:tcPr>
            <w:tcW w:w="2730" w:type="dxa"/>
            <w:shd w:val="clear" w:color="auto" w:fill="auto"/>
            <w:vAlign w:val="center"/>
            <w:hideMark/>
          </w:tcPr>
          <w:p w:rsidR="0067403F" w:rsidRPr="003D1B0C" w:rsidRDefault="0067403F" w:rsidP="00F1774A">
            <w:pPr>
              <w:snapToGrid w:val="0"/>
              <w:jc w:val="center"/>
              <w:rPr>
                <w:rFonts w:ascii="宋体" w:eastAsia="宋体" w:hAnsi="宋体" w:cs="宋体"/>
                <w:sz w:val="18"/>
                <w:szCs w:val="18"/>
              </w:rPr>
            </w:pPr>
            <w:r w:rsidRPr="003D1B0C">
              <w:rPr>
                <w:rFonts w:ascii="宋体" w:eastAsia="宋体" w:hAnsi="宋体" w:hint="eastAsia"/>
                <w:snapToGrid w:val="0"/>
                <w:sz w:val="18"/>
                <w:szCs w:val="18"/>
              </w:rPr>
              <w:t>上年年末余额</w:t>
            </w:r>
            <w:r w:rsidRPr="003D1B0C">
              <w:rPr>
                <w:rFonts w:ascii="宋体" w:eastAsia="宋体" w:hAnsi="宋体" w:cs="宋体"/>
                <w:sz w:val="18"/>
                <w:szCs w:val="18"/>
              </w:rPr>
              <w:t xml:space="preserve"> </w:t>
            </w:r>
          </w:p>
        </w:tc>
      </w:tr>
      <w:tr w:rsidR="0067403F" w:rsidRPr="003D1B0C" w:rsidTr="00F1774A">
        <w:trPr>
          <w:trHeight w:val="369"/>
          <w:jc w:val="center"/>
        </w:trPr>
        <w:tc>
          <w:tcPr>
            <w:tcW w:w="3119" w:type="dxa"/>
            <w:shd w:val="clear" w:color="auto" w:fill="auto"/>
            <w:vAlign w:val="center"/>
            <w:hideMark/>
          </w:tcPr>
          <w:p w:rsidR="0067403F" w:rsidRPr="003D1B0C" w:rsidRDefault="0067403F" w:rsidP="00F1774A">
            <w:pPr>
              <w:snapToGrid w:val="0"/>
              <w:rPr>
                <w:rFonts w:ascii="宋体" w:eastAsia="宋体" w:hAnsi="宋体" w:cs="宋体"/>
                <w:sz w:val="18"/>
                <w:szCs w:val="18"/>
              </w:rPr>
            </w:pPr>
            <w:r w:rsidRPr="003D1B0C">
              <w:rPr>
                <w:rFonts w:ascii="宋体" w:eastAsia="宋体" w:hAnsi="宋体" w:cs="Arial"/>
                <w:color w:val="000000"/>
                <w:sz w:val="18"/>
                <w:szCs w:val="18"/>
              </w:rPr>
              <w:t>银行承兑票据</w:t>
            </w:r>
          </w:p>
        </w:tc>
        <w:tc>
          <w:tcPr>
            <w:tcW w:w="2729"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p>
        </w:tc>
        <w:tc>
          <w:tcPr>
            <w:tcW w:w="2730" w:type="dxa"/>
            <w:shd w:val="clear" w:color="auto" w:fill="auto"/>
            <w:vAlign w:val="center"/>
          </w:tcPr>
          <w:p w:rsidR="0067403F" w:rsidRPr="003D1B0C" w:rsidRDefault="0067403F" w:rsidP="00F1774A">
            <w:pPr>
              <w:snapToGrid w:val="0"/>
              <w:jc w:val="right"/>
              <w:rPr>
                <w:rFonts w:ascii="宋体" w:eastAsia="宋体" w:hAnsi="宋体" w:cs="宋体"/>
                <w:sz w:val="18"/>
                <w:szCs w:val="18"/>
              </w:rPr>
            </w:pPr>
          </w:p>
        </w:tc>
      </w:tr>
      <w:tr w:rsidR="0067403F" w:rsidRPr="003D1B0C" w:rsidTr="00F1774A">
        <w:trPr>
          <w:trHeight w:val="369"/>
          <w:jc w:val="center"/>
        </w:trPr>
        <w:tc>
          <w:tcPr>
            <w:tcW w:w="3119" w:type="dxa"/>
            <w:shd w:val="clear" w:color="auto" w:fill="auto"/>
            <w:vAlign w:val="center"/>
            <w:hideMark/>
          </w:tcPr>
          <w:p w:rsidR="0067403F" w:rsidRPr="003D1B0C" w:rsidRDefault="0067403F" w:rsidP="00F1774A">
            <w:pPr>
              <w:snapToGrid w:val="0"/>
              <w:rPr>
                <w:rFonts w:ascii="宋体" w:eastAsia="宋体" w:hAnsi="宋体" w:cs="宋体"/>
                <w:sz w:val="18"/>
                <w:szCs w:val="18"/>
              </w:rPr>
            </w:pPr>
            <w:r w:rsidRPr="003D1B0C">
              <w:rPr>
                <w:rFonts w:ascii="宋体" w:eastAsia="宋体" w:hAnsi="宋体" w:cs="Arial"/>
                <w:color w:val="000000"/>
                <w:sz w:val="18"/>
                <w:szCs w:val="18"/>
              </w:rPr>
              <w:t>商业承兑票据</w:t>
            </w:r>
          </w:p>
        </w:tc>
        <w:tc>
          <w:tcPr>
            <w:tcW w:w="2729"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p>
        </w:tc>
        <w:tc>
          <w:tcPr>
            <w:tcW w:w="2730" w:type="dxa"/>
            <w:shd w:val="clear" w:color="auto" w:fill="auto"/>
            <w:vAlign w:val="center"/>
          </w:tcPr>
          <w:p w:rsidR="0067403F" w:rsidRPr="003D1B0C" w:rsidRDefault="0067403F" w:rsidP="00F1774A">
            <w:pPr>
              <w:snapToGrid w:val="0"/>
              <w:jc w:val="right"/>
              <w:rPr>
                <w:rFonts w:ascii="宋体" w:eastAsia="宋体" w:hAnsi="宋体" w:cs="宋体"/>
                <w:sz w:val="18"/>
                <w:szCs w:val="18"/>
              </w:rPr>
            </w:pPr>
            <w:r w:rsidRPr="003D1B0C">
              <w:rPr>
                <w:rFonts w:ascii="宋体" w:eastAsia="宋体" w:hAnsi="宋体"/>
                <w:sz w:val="18"/>
                <w:szCs w:val="18"/>
              </w:rPr>
              <w:t>4,415,665.00</w:t>
            </w:r>
          </w:p>
        </w:tc>
      </w:tr>
      <w:tr w:rsidR="0067403F" w:rsidRPr="003D1B0C" w:rsidTr="00F1774A">
        <w:trPr>
          <w:trHeight w:val="369"/>
          <w:jc w:val="center"/>
        </w:trPr>
        <w:tc>
          <w:tcPr>
            <w:tcW w:w="3119" w:type="dxa"/>
            <w:shd w:val="clear" w:color="auto" w:fill="auto"/>
            <w:vAlign w:val="center"/>
            <w:hideMark/>
          </w:tcPr>
          <w:p w:rsidR="0067403F" w:rsidRPr="003D1B0C" w:rsidRDefault="0067403F" w:rsidP="00F1774A">
            <w:pPr>
              <w:snapToGrid w:val="0"/>
              <w:jc w:val="center"/>
              <w:rPr>
                <w:rFonts w:ascii="宋体" w:eastAsia="宋体" w:hAnsi="宋体" w:cs="宋体"/>
                <w:sz w:val="18"/>
                <w:szCs w:val="18"/>
              </w:rPr>
            </w:pPr>
            <w:r w:rsidRPr="003D1B0C">
              <w:rPr>
                <w:rFonts w:ascii="宋体" w:eastAsia="宋体" w:hAnsi="宋体" w:cs="宋体" w:hint="eastAsia"/>
                <w:sz w:val="18"/>
                <w:szCs w:val="18"/>
              </w:rPr>
              <w:t xml:space="preserve">小 </w:t>
            </w:r>
            <w:r w:rsidRPr="003D1B0C">
              <w:rPr>
                <w:rFonts w:ascii="宋体" w:eastAsia="宋体" w:hAnsi="宋体" w:cs="宋体"/>
                <w:sz w:val="18"/>
                <w:szCs w:val="18"/>
              </w:rPr>
              <w:t xml:space="preserve"> </w:t>
            </w:r>
            <w:r w:rsidRPr="003D1B0C">
              <w:rPr>
                <w:rFonts w:ascii="宋体" w:eastAsia="宋体" w:hAnsi="宋体" w:cs="宋体" w:hint="eastAsia"/>
                <w:sz w:val="18"/>
                <w:szCs w:val="18"/>
              </w:rPr>
              <w:t>计</w:t>
            </w:r>
          </w:p>
        </w:tc>
        <w:tc>
          <w:tcPr>
            <w:tcW w:w="2729"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p>
        </w:tc>
        <w:tc>
          <w:tcPr>
            <w:tcW w:w="2730" w:type="dxa"/>
            <w:shd w:val="clear" w:color="auto" w:fill="auto"/>
            <w:vAlign w:val="center"/>
          </w:tcPr>
          <w:p w:rsidR="0067403F" w:rsidRPr="003D1B0C" w:rsidRDefault="0067403F" w:rsidP="00F1774A">
            <w:pPr>
              <w:snapToGrid w:val="0"/>
              <w:jc w:val="right"/>
              <w:rPr>
                <w:rFonts w:ascii="宋体" w:eastAsia="宋体" w:hAnsi="宋体" w:cs="宋体"/>
                <w:sz w:val="18"/>
                <w:szCs w:val="18"/>
              </w:rPr>
            </w:pPr>
            <w:r w:rsidRPr="003D1B0C">
              <w:rPr>
                <w:rFonts w:ascii="宋体" w:eastAsia="宋体" w:hAnsi="宋体"/>
                <w:sz w:val="18"/>
                <w:szCs w:val="18"/>
              </w:rPr>
              <w:t>4,415,665.00</w:t>
            </w:r>
          </w:p>
        </w:tc>
      </w:tr>
      <w:tr w:rsidR="0067403F" w:rsidRPr="003D1B0C" w:rsidTr="00F1774A">
        <w:trPr>
          <w:trHeight w:val="369"/>
          <w:jc w:val="center"/>
        </w:trPr>
        <w:tc>
          <w:tcPr>
            <w:tcW w:w="3119" w:type="dxa"/>
            <w:shd w:val="clear" w:color="auto" w:fill="auto"/>
            <w:vAlign w:val="center"/>
          </w:tcPr>
          <w:p w:rsidR="0067403F" w:rsidRPr="003D1B0C" w:rsidRDefault="0067403F" w:rsidP="00F1774A">
            <w:pPr>
              <w:snapToGrid w:val="0"/>
              <w:jc w:val="left"/>
              <w:rPr>
                <w:rFonts w:ascii="宋体" w:eastAsia="宋体" w:hAnsi="宋体" w:cs="宋体"/>
                <w:sz w:val="18"/>
                <w:szCs w:val="18"/>
              </w:rPr>
            </w:pPr>
            <w:r w:rsidRPr="003D1B0C">
              <w:rPr>
                <w:rFonts w:ascii="宋体" w:eastAsia="宋体" w:hAnsi="宋体" w:cs="Arial" w:hint="eastAsia"/>
                <w:sz w:val="18"/>
                <w:szCs w:val="18"/>
              </w:rPr>
              <w:t>减：坏账准备</w:t>
            </w:r>
          </w:p>
        </w:tc>
        <w:tc>
          <w:tcPr>
            <w:tcW w:w="2729"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p>
        </w:tc>
        <w:tc>
          <w:tcPr>
            <w:tcW w:w="2730"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r w:rsidRPr="003D1B0C">
              <w:rPr>
                <w:rFonts w:ascii="宋体" w:eastAsia="宋体" w:hAnsi="宋体" w:hint="eastAsia"/>
                <w:sz w:val="18"/>
                <w:szCs w:val="18"/>
              </w:rPr>
              <w:t>2</w:t>
            </w:r>
            <w:r w:rsidRPr="003D1B0C">
              <w:rPr>
                <w:rFonts w:ascii="宋体" w:eastAsia="宋体" w:hAnsi="宋体"/>
                <w:sz w:val="18"/>
                <w:szCs w:val="18"/>
              </w:rPr>
              <w:t>20,783.25</w:t>
            </w:r>
          </w:p>
        </w:tc>
      </w:tr>
      <w:tr w:rsidR="0067403F" w:rsidRPr="003D1B0C" w:rsidTr="00F1774A">
        <w:trPr>
          <w:trHeight w:val="369"/>
          <w:jc w:val="center"/>
        </w:trPr>
        <w:tc>
          <w:tcPr>
            <w:tcW w:w="3119" w:type="dxa"/>
            <w:shd w:val="clear" w:color="auto" w:fill="auto"/>
            <w:vAlign w:val="center"/>
          </w:tcPr>
          <w:p w:rsidR="0067403F" w:rsidRPr="003D1B0C" w:rsidRDefault="0067403F" w:rsidP="00F1774A">
            <w:pPr>
              <w:snapToGrid w:val="0"/>
              <w:jc w:val="center"/>
              <w:rPr>
                <w:rFonts w:ascii="宋体" w:eastAsia="宋体" w:hAnsi="宋体" w:cs="宋体"/>
                <w:sz w:val="18"/>
                <w:szCs w:val="18"/>
              </w:rPr>
            </w:pPr>
            <w:r w:rsidRPr="003D1B0C">
              <w:rPr>
                <w:rFonts w:ascii="宋体" w:eastAsia="宋体" w:hAnsi="宋体" w:cs="宋体" w:hint="eastAsia"/>
                <w:sz w:val="18"/>
                <w:szCs w:val="18"/>
              </w:rPr>
              <w:t>合</w:t>
            </w:r>
            <w:r w:rsidRPr="003D1B0C">
              <w:rPr>
                <w:rFonts w:ascii="宋体" w:eastAsia="宋体" w:hAnsi="宋体" w:cs="宋体"/>
                <w:sz w:val="18"/>
                <w:szCs w:val="18"/>
              </w:rPr>
              <w:t xml:space="preserve">  </w:t>
            </w:r>
            <w:r w:rsidRPr="003D1B0C">
              <w:rPr>
                <w:rFonts w:ascii="宋体" w:eastAsia="宋体" w:hAnsi="宋体" w:cs="宋体" w:hint="eastAsia"/>
                <w:sz w:val="18"/>
                <w:szCs w:val="18"/>
              </w:rPr>
              <w:t>计</w:t>
            </w:r>
          </w:p>
        </w:tc>
        <w:tc>
          <w:tcPr>
            <w:tcW w:w="2729"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p>
        </w:tc>
        <w:tc>
          <w:tcPr>
            <w:tcW w:w="2730" w:type="dxa"/>
            <w:shd w:val="clear" w:color="auto" w:fill="auto"/>
            <w:vAlign w:val="center"/>
          </w:tcPr>
          <w:p w:rsidR="0067403F" w:rsidRPr="003D1B0C" w:rsidRDefault="0067403F" w:rsidP="00F1774A">
            <w:pPr>
              <w:snapToGrid w:val="0"/>
              <w:jc w:val="right"/>
              <w:rPr>
                <w:rFonts w:ascii="宋体" w:eastAsia="宋体" w:hAnsi="宋体" w:cs="Arial"/>
                <w:color w:val="000000"/>
                <w:sz w:val="18"/>
                <w:szCs w:val="18"/>
              </w:rPr>
            </w:pPr>
            <w:r w:rsidRPr="003D1B0C">
              <w:rPr>
                <w:rFonts w:ascii="宋体" w:eastAsia="宋体" w:hAnsi="宋体" w:cs="Arial"/>
                <w:color w:val="000000"/>
                <w:sz w:val="18"/>
                <w:szCs w:val="18"/>
              </w:rPr>
              <w:t>4,194,881.75</w:t>
            </w:r>
          </w:p>
        </w:tc>
      </w:tr>
    </w:tbl>
    <w:p w:rsidR="0067403F" w:rsidRPr="00337CE3" w:rsidRDefault="0067403F" w:rsidP="0067403F">
      <w:pPr>
        <w:pStyle w:val="a6"/>
        <w:jc w:val="both"/>
        <w:rPr>
          <w:rFonts w:ascii="宋体" w:hAnsi="宋体"/>
          <w:sz w:val="21"/>
          <w:szCs w:val="21"/>
        </w:rPr>
      </w:pPr>
      <w:r>
        <w:rPr>
          <w:rFonts w:ascii="宋体" w:hAnsi="宋体"/>
          <w:sz w:val="21"/>
          <w:szCs w:val="21"/>
        </w:rPr>
        <w:t>2.</w:t>
      </w:r>
      <w:r w:rsidRPr="00337CE3">
        <w:rPr>
          <w:rFonts w:ascii="宋体" w:hAnsi="宋体" w:hint="eastAsia"/>
          <w:sz w:val="21"/>
          <w:szCs w:val="21"/>
        </w:rPr>
        <w:t>按坏账计提方法分类披露</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94"/>
        <w:gridCol w:w="1492"/>
        <w:gridCol w:w="966"/>
        <w:gridCol w:w="1231"/>
        <w:gridCol w:w="910"/>
        <w:gridCol w:w="1357"/>
      </w:tblGrid>
      <w:tr w:rsidR="0067403F" w:rsidRPr="003D1B0C" w:rsidTr="00F1774A">
        <w:trPr>
          <w:trHeight w:val="369"/>
          <w:tblHeader/>
          <w:jc w:val="center"/>
        </w:trPr>
        <w:tc>
          <w:tcPr>
            <w:tcW w:w="2694" w:type="dxa"/>
            <w:vMerge w:val="restart"/>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类</w:t>
            </w:r>
            <w:r w:rsidRPr="003D1B0C">
              <w:rPr>
                <w:rFonts w:ascii="宋体" w:eastAsia="宋体" w:hAnsi="宋体" w:cs="宋体" w:hint="eastAsia"/>
                <w:color w:val="000000"/>
                <w:sz w:val="18"/>
                <w:szCs w:val="18"/>
              </w:rPr>
              <w:t xml:space="preserve"> </w:t>
            </w:r>
            <w:r w:rsidRPr="003D1B0C">
              <w:rPr>
                <w:rFonts w:ascii="宋体" w:eastAsia="宋体" w:hAnsi="宋体" w:cs="宋体"/>
                <w:color w:val="000000"/>
                <w:sz w:val="18"/>
                <w:szCs w:val="18"/>
              </w:rPr>
              <w:t xml:space="preserve"> 别</w:t>
            </w:r>
          </w:p>
        </w:tc>
        <w:tc>
          <w:tcPr>
            <w:tcW w:w="5956" w:type="dxa"/>
            <w:gridSpan w:val="5"/>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期末余额</w:t>
            </w:r>
          </w:p>
        </w:tc>
      </w:tr>
      <w:tr w:rsidR="0067403F" w:rsidRPr="003D1B0C" w:rsidTr="00F1774A">
        <w:trPr>
          <w:trHeight w:val="369"/>
          <w:tblHeader/>
          <w:jc w:val="center"/>
        </w:trPr>
        <w:tc>
          <w:tcPr>
            <w:tcW w:w="2694" w:type="dxa"/>
            <w:vMerge/>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2458" w:type="dxa"/>
            <w:gridSpan w:val="2"/>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账面余额</w:t>
            </w:r>
          </w:p>
        </w:tc>
        <w:tc>
          <w:tcPr>
            <w:tcW w:w="2141" w:type="dxa"/>
            <w:gridSpan w:val="2"/>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坏账准备</w:t>
            </w:r>
          </w:p>
        </w:tc>
        <w:tc>
          <w:tcPr>
            <w:tcW w:w="1357" w:type="dxa"/>
            <w:vMerge w:val="restart"/>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账面价值</w:t>
            </w:r>
          </w:p>
        </w:tc>
      </w:tr>
      <w:tr w:rsidR="0067403F" w:rsidRPr="003D1B0C" w:rsidTr="00F1774A">
        <w:trPr>
          <w:trHeight w:val="369"/>
          <w:tblHeader/>
          <w:jc w:val="center"/>
        </w:trPr>
        <w:tc>
          <w:tcPr>
            <w:tcW w:w="2694" w:type="dxa"/>
            <w:vMerge/>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1492"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966"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比例（%）</w:t>
            </w:r>
          </w:p>
        </w:tc>
        <w:tc>
          <w:tcPr>
            <w:tcW w:w="1231"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910"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计提比例（%）</w:t>
            </w:r>
          </w:p>
        </w:tc>
        <w:tc>
          <w:tcPr>
            <w:tcW w:w="1357" w:type="dxa"/>
            <w:vMerge/>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p>
        </w:tc>
      </w:tr>
      <w:tr w:rsidR="0067403F" w:rsidRPr="003D1B0C" w:rsidTr="00F1774A">
        <w:trPr>
          <w:trHeight w:val="369"/>
          <w:jc w:val="center"/>
        </w:trPr>
        <w:tc>
          <w:tcPr>
            <w:tcW w:w="2694" w:type="dxa"/>
            <w:shd w:val="clear" w:color="auto" w:fill="auto"/>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r>
              <w:rPr>
                <w:rFonts w:ascii="宋体" w:eastAsia="宋体" w:hAnsi="宋体" w:hint="eastAsia"/>
                <w:sz w:val="18"/>
                <w:szCs w:val="18"/>
              </w:rPr>
              <w:t>按</w:t>
            </w:r>
            <w:r w:rsidRPr="003D1B0C">
              <w:rPr>
                <w:rFonts w:ascii="宋体" w:eastAsia="宋体" w:hAnsi="宋体" w:hint="eastAsia"/>
                <w:sz w:val="18"/>
                <w:szCs w:val="18"/>
              </w:rPr>
              <w:t>单项计提坏账准备的应收票据</w:t>
            </w:r>
          </w:p>
        </w:tc>
        <w:tc>
          <w:tcPr>
            <w:tcW w:w="1492"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18"/>
              </w:rPr>
            </w:pPr>
          </w:p>
        </w:tc>
        <w:tc>
          <w:tcPr>
            <w:tcW w:w="96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18"/>
              </w:rPr>
            </w:pP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18"/>
              </w:rPr>
            </w:pPr>
          </w:p>
        </w:tc>
        <w:tc>
          <w:tcPr>
            <w:tcW w:w="910"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18"/>
              </w:rPr>
            </w:pPr>
          </w:p>
        </w:tc>
        <w:tc>
          <w:tcPr>
            <w:tcW w:w="1357"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18"/>
              </w:rPr>
            </w:pPr>
          </w:p>
        </w:tc>
      </w:tr>
      <w:tr w:rsidR="0067403F" w:rsidRPr="003D1B0C" w:rsidTr="00F1774A">
        <w:trPr>
          <w:trHeight w:val="369"/>
          <w:jc w:val="center"/>
        </w:trPr>
        <w:tc>
          <w:tcPr>
            <w:tcW w:w="2694" w:type="dxa"/>
            <w:shd w:val="clear" w:color="auto" w:fill="auto"/>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r w:rsidRPr="003D1B0C">
              <w:rPr>
                <w:rFonts w:ascii="宋体" w:eastAsia="宋体" w:hAnsi="宋体" w:cs="宋体"/>
                <w:color w:val="000000"/>
                <w:sz w:val="18"/>
                <w:szCs w:val="18"/>
              </w:rPr>
              <w:t>按组合计提坏账准备的</w:t>
            </w:r>
            <w:r w:rsidRPr="003D1B0C">
              <w:rPr>
                <w:rFonts w:ascii="宋体" w:eastAsia="宋体" w:hAnsi="宋体" w:cs="宋体" w:hint="eastAsia"/>
                <w:color w:val="000000"/>
                <w:sz w:val="18"/>
                <w:szCs w:val="18"/>
              </w:rPr>
              <w:t>应收票据</w:t>
            </w:r>
          </w:p>
        </w:tc>
        <w:tc>
          <w:tcPr>
            <w:tcW w:w="1492"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6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10"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357"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r>
      <w:tr w:rsidR="0067403F" w:rsidRPr="003D1B0C" w:rsidTr="00F1774A">
        <w:trPr>
          <w:trHeight w:val="369"/>
          <w:jc w:val="center"/>
        </w:trPr>
        <w:tc>
          <w:tcPr>
            <w:tcW w:w="2694" w:type="dxa"/>
            <w:shd w:val="clear" w:color="auto" w:fill="auto"/>
            <w:tcMar>
              <w:left w:w="57" w:type="dxa"/>
              <w:right w:w="57" w:type="dxa"/>
            </w:tcMar>
            <w:vAlign w:val="center"/>
          </w:tcPr>
          <w:p w:rsidR="0067403F" w:rsidRPr="003D1B0C" w:rsidRDefault="0067403F" w:rsidP="00F1774A">
            <w:pPr>
              <w:snapToGrid w:val="0"/>
              <w:ind w:firstLineChars="200" w:firstLine="360"/>
              <w:rPr>
                <w:rFonts w:ascii="宋体" w:eastAsia="宋体" w:hAnsi="宋体" w:cs="宋体"/>
                <w:color w:val="000000"/>
                <w:sz w:val="18"/>
                <w:szCs w:val="18"/>
              </w:rPr>
            </w:pPr>
            <w:r>
              <w:rPr>
                <w:rFonts w:ascii="宋体" w:eastAsia="宋体" w:hAnsi="宋体" w:cs="宋体" w:hint="eastAsia"/>
                <w:color w:val="000000"/>
                <w:sz w:val="18"/>
                <w:szCs w:val="18"/>
              </w:rPr>
              <w:t>其中：商业承兑汇票组合</w:t>
            </w:r>
          </w:p>
        </w:tc>
        <w:tc>
          <w:tcPr>
            <w:tcW w:w="1492"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6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10"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357"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r>
      <w:tr w:rsidR="0067403F" w:rsidRPr="003D1B0C" w:rsidTr="00F1774A">
        <w:trPr>
          <w:trHeight w:val="369"/>
          <w:jc w:val="center"/>
        </w:trPr>
        <w:tc>
          <w:tcPr>
            <w:tcW w:w="2694"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合  计</w:t>
            </w:r>
          </w:p>
        </w:tc>
        <w:tc>
          <w:tcPr>
            <w:tcW w:w="1492"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6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910"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c>
          <w:tcPr>
            <w:tcW w:w="1357"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18"/>
              </w:rPr>
            </w:pPr>
          </w:p>
        </w:tc>
      </w:tr>
    </w:tbl>
    <w:p w:rsidR="0067403F" w:rsidRPr="00FD130B" w:rsidRDefault="0067403F" w:rsidP="0067403F">
      <w:pPr>
        <w:spacing w:line="360" w:lineRule="auto"/>
        <w:ind w:firstLineChars="200" w:firstLine="420"/>
        <w:rPr>
          <w:rFonts w:ascii="宋体" w:eastAsia="宋体" w:hAnsi="宋体"/>
          <w:szCs w:val="21"/>
        </w:rPr>
      </w:pPr>
      <w:r w:rsidRPr="00FD130B">
        <w:rPr>
          <w:rFonts w:ascii="宋体" w:eastAsia="宋体" w:hAnsi="宋体" w:hint="eastAsia"/>
          <w:szCs w:val="21"/>
        </w:rPr>
        <w:t>（续上表）</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88"/>
        <w:gridCol w:w="1498"/>
        <w:gridCol w:w="966"/>
        <w:gridCol w:w="1231"/>
        <w:gridCol w:w="910"/>
        <w:gridCol w:w="1353"/>
      </w:tblGrid>
      <w:tr w:rsidR="0067403F" w:rsidRPr="003D1B0C" w:rsidTr="00F1774A">
        <w:trPr>
          <w:trHeight w:val="369"/>
          <w:tblHeader/>
          <w:jc w:val="center"/>
        </w:trPr>
        <w:tc>
          <w:tcPr>
            <w:tcW w:w="2688" w:type="dxa"/>
            <w:vMerge w:val="restart"/>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lastRenderedPageBreak/>
              <w:t>类  别</w:t>
            </w:r>
          </w:p>
        </w:tc>
        <w:tc>
          <w:tcPr>
            <w:tcW w:w="5958" w:type="dxa"/>
            <w:gridSpan w:val="5"/>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hint="eastAsia"/>
                <w:snapToGrid w:val="0"/>
                <w:sz w:val="18"/>
                <w:szCs w:val="21"/>
              </w:rPr>
              <w:t>上年年末余额</w:t>
            </w:r>
          </w:p>
        </w:tc>
      </w:tr>
      <w:tr w:rsidR="0067403F" w:rsidRPr="003D1B0C" w:rsidTr="00F1774A">
        <w:trPr>
          <w:trHeight w:val="369"/>
          <w:tblHeader/>
          <w:jc w:val="center"/>
        </w:trPr>
        <w:tc>
          <w:tcPr>
            <w:tcW w:w="2688" w:type="dxa"/>
            <w:vMerge/>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21"/>
              </w:rPr>
            </w:pPr>
          </w:p>
        </w:tc>
        <w:tc>
          <w:tcPr>
            <w:tcW w:w="2464" w:type="dxa"/>
            <w:gridSpan w:val="2"/>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账面余额</w:t>
            </w:r>
          </w:p>
        </w:tc>
        <w:tc>
          <w:tcPr>
            <w:tcW w:w="2141" w:type="dxa"/>
            <w:gridSpan w:val="2"/>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坏账准备</w:t>
            </w:r>
          </w:p>
        </w:tc>
        <w:tc>
          <w:tcPr>
            <w:tcW w:w="1353" w:type="dxa"/>
            <w:vMerge w:val="restart"/>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账面价值</w:t>
            </w:r>
          </w:p>
        </w:tc>
      </w:tr>
      <w:tr w:rsidR="0067403F" w:rsidRPr="003D1B0C" w:rsidTr="00F1774A">
        <w:trPr>
          <w:trHeight w:val="369"/>
          <w:tblHeader/>
          <w:jc w:val="center"/>
        </w:trPr>
        <w:tc>
          <w:tcPr>
            <w:tcW w:w="2688" w:type="dxa"/>
            <w:vMerge/>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21"/>
              </w:rPr>
            </w:pPr>
          </w:p>
        </w:tc>
        <w:tc>
          <w:tcPr>
            <w:tcW w:w="1498" w:type="dxa"/>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金额</w:t>
            </w:r>
          </w:p>
        </w:tc>
        <w:tc>
          <w:tcPr>
            <w:tcW w:w="966" w:type="dxa"/>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比例（%）</w:t>
            </w:r>
          </w:p>
        </w:tc>
        <w:tc>
          <w:tcPr>
            <w:tcW w:w="1231" w:type="dxa"/>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金额</w:t>
            </w:r>
          </w:p>
        </w:tc>
        <w:tc>
          <w:tcPr>
            <w:tcW w:w="910" w:type="dxa"/>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计提比例（%）</w:t>
            </w:r>
          </w:p>
        </w:tc>
        <w:tc>
          <w:tcPr>
            <w:tcW w:w="1353" w:type="dxa"/>
            <w:vMerge/>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21"/>
              </w:rPr>
            </w:pPr>
          </w:p>
        </w:tc>
      </w:tr>
      <w:tr w:rsidR="0067403F" w:rsidRPr="003D1B0C" w:rsidTr="00F1774A">
        <w:trPr>
          <w:trHeight w:val="369"/>
          <w:jc w:val="center"/>
        </w:trPr>
        <w:tc>
          <w:tcPr>
            <w:tcW w:w="2688" w:type="dxa"/>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21"/>
              </w:rPr>
            </w:pPr>
            <w:r>
              <w:rPr>
                <w:rFonts w:ascii="宋体" w:eastAsia="宋体" w:hAnsi="宋体" w:hint="eastAsia"/>
                <w:sz w:val="18"/>
                <w:szCs w:val="21"/>
              </w:rPr>
              <w:t>按</w:t>
            </w:r>
            <w:r w:rsidRPr="003D1B0C">
              <w:rPr>
                <w:rFonts w:ascii="宋体" w:eastAsia="宋体" w:hAnsi="宋体" w:hint="eastAsia"/>
                <w:sz w:val="18"/>
                <w:szCs w:val="21"/>
              </w:rPr>
              <w:t>单项计提坏账准备的应收票据</w:t>
            </w:r>
          </w:p>
        </w:tc>
        <w:tc>
          <w:tcPr>
            <w:tcW w:w="1498" w:type="dxa"/>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21"/>
              </w:rPr>
            </w:pPr>
          </w:p>
        </w:tc>
        <w:tc>
          <w:tcPr>
            <w:tcW w:w="966" w:type="dxa"/>
            <w:tcMar>
              <w:left w:w="57" w:type="dxa"/>
              <w:right w:w="57" w:type="dxa"/>
            </w:tcMar>
            <w:vAlign w:val="center"/>
          </w:tcPr>
          <w:p w:rsidR="0067403F" w:rsidRPr="003D1B0C" w:rsidRDefault="0067403F" w:rsidP="00F1774A">
            <w:pPr>
              <w:snapToGrid w:val="0"/>
              <w:jc w:val="center"/>
              <w:rPr>
                <w:rFonts w:ascii="宋体" w:eastAsia="宋体" w:hAnsi="宋体"/>
                <w:color w:val="000000"/>
                <w:sz w:val="18"/>
                <w:szCs w:val="21"/>
              </w:rPr>
            </w:pPr>
          </w:p>
        </w:tc>
        <w:tc>
          <w:tcPr>
            <w:tcW w:w="1231" w:type="dxa"/>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21"/>
              </w:rPr>
            </w:pPr>
          </w:p>
        </w:tc>
        <w:tc>
          <w:tcPr>
            <w:tcW w:w="910" w:type="dxa"/>
            <w:tcMar>
              <w:left w:w="57" w:type="dxa"/>
              <w:right w:w="57" w:type="dxa"/>
            </w:tcMar>
            <w:vAlign w:val="center"/>
          </w:tcPr>
          <w:p w:rsidR="0067403F" w:rsidRPr="003D1B0C" w:rsidRDefault="0067403F" w:rsidP="00F1774A">
            <w:pPr>
              <w:snapToGrid w:val="0"/>
              <w:jc w:val="center"/>
              <w:rPr>
                <w:rFonts w:ascii="宋体" w:eastAsia="宋体" w:hAnsi="宋体"/>
                <w:color w:val="000000"/>
                <w:sz w:val="18"/>
                <w:szCs w:val="21"/>
              </w:rPr>
            </w:pPr>
          </w:p>
        </w:tc>
        <w:tc>
          <w:tcPr>
            <w:tcW w:w="1353" w:type="dxa"/>
            <w:tcMar>
              <w:left w:w="57" w:type="dxa"/>
              <w:right w:w="57" w:type="dxa"/>
            </w:tcMar>
            <w:vAlign w:val="center"/>
          </w:tcPr>
          <w:p w:rsidR="0067403F" w:rsidRPr="003D1B0C" w:rsidRDefault="0067403F" w:rsidP="00F1774A">
            <w:pPr>
              <w:snapToGrid w:val="0"/>
              <w:jc w:val="right"/>
              <w:rPr>
                <w:rFonts w:ascii="宋体" w:eastAsia="宋体" w:hAnsi="宋体"/>
                <w:color w:val="000000"/>
                <w:sz w:val="18"/>
                <w:szCs w:val="21"/>
              </w:rPr>
            </w:pPr>
          </w:p>
        </w:tc>
      </w:tr>
      <w:tr w:rsidR="0067403F" w:rsidRPr="003D1B0C" w:rsidTr="00F1774A">
        <w:trPr>
          <w:trHeight w:val="369"/>
          <w:jc w:val="center"/>
        </w:trPr>
        <w:tc>
          <w:tcPr>
            <w:tcW w:w="2688" w:type="dxa"/>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21"/>
              </w:rPr>
            </w:pPr>
            <w:r w:rsidRPr="003D1B0C">
              <w:rPr>
                <w:rFonts w:ascii="宋体" w:eastAsia="宋体" w:hAnsi="宋体" w:cs="宋体"/>
                <w:color w:val="000000"/>
                <w:sz w:val="18"/>
                <w:szCs w:val="21"/>
              </w:rPr>
              <w:t>按组合计提坏账准备的</w:t>
            </w:r>
            <w:r w:rsidRPr="003D1B0C">
              <w:rPr>
                <w:rFonts w:ascii="宋体" w:eastAsia="宋体" w:hAnsi="宋体" w:cs="宋体" w:hint="eastAsia"/>
                <w:color w:val="000000"/>
                <w:sz w:val="18"/>
                <w:szCs w:val="21"/>
              </w:rPr>
              <w:t>应收票据</w:t>
            </w:r>
          </w:p>
        </w:tc>
        <w:tc>
          <w:tcPr>
            <w:tcW w:w="1498"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4,415,665.00</w:t>
            </w:r>
          </w:p>
        </w:tc>
        <w:tc>
          <w:tcPr>
            <w:tcW w:w="966"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1</w:t>
            </w:r>
            <w:r w:rsidRPr="003D1B0C">
              <w:rPr>
                <w:rFonts w:ascii="宋体" w:eastAsia="宋体" w:hAnsi="宋体"/>
                <w:sz w:val="18"/>
                <w:szCs w:val="21"/>
              </w:rPr>
              <w:t>00.00</w:t>
            </w: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910"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5</w:t>
            </w:r>
            <w:r w:rsidRPr="003D1B0C">
              <w:rPr>
                <w:rFonts w:ascii="宋体" w:eastAsia="宋体" w:hAnsi="宋体"/>
                <w:sz w:val="18"/>
                <w:szCs w:val="21"/>
              </w:rPr>
              <w:t>.00</w:t>
            </w:r>
          </w:p>
        </w:tc>
        <w:tc>
          <w:tcPr>
            <w:tcW w:w="1353"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4,194,881.75</w:t>
            </w:r>
          </w:p>
        </w:tc>
      </w:tr>
      <w:tr w:rsidR="0067403F" w:rsidRPr="003D1B0C" w:rsidTr="00F1774A">
        <w:trPr>
          <w:trHeight w:val="369"/>
          <w:jc w:val="center"/>
        </w:trPr>
        <w:tc>
          <w:tcPr>
            <w:tcW w:w="2688" w:type="dxa"/>
            <w:tcMar>
              <w:left w:w="57" w:type="dxa"/>
              <w:right w:w="57" w:type="dxa"/>
            </w:tcMar>
            <w:vAlign w:val="center"/>
          </w:tcPr>
          <w:p w:rsidR="0067403F" w:rsidRPr="003D1B0C" w:rsidRDefault="0067403F" w:rsidP="00F1774A">
            <w:pPr>
              <w:snapToGrid w:val="0"/>
              <w:ind w:firstLineChars="200" w:firstLine="360"/>
              <w:rPr>
                <w:rFonts w:ascii="宋体" w:eastAsia="宋体" w:hAnsi="宋体" w:cs="宋体"/>
                <w:color w:val="000000"/>
                <w:sz w:val="18"/>
                <w:szCs w:val="21"/>
              </w:rPr>
            </w:pPr>
            <w:r>
              <w:rPr>
                <w:rFonts w:ascii="宋体" w:eastAsia="宋体" w:hAnsi="宋体" w:cs="宋体" w:hint="eastAsia"/>
                <w:color w:val="000000"/>
                <w:sz w:val="18"/>
                <w:szCs w:val="18"/>
              </w:rPr>
              <w:t>其中：商业承兑汇票组合</w:t>
            </w:r>
          </w:p>
        </w:tc>
        <w:tc>
          <w:tcPr>
            <w:tcW w:w="1498"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4,415,665.00</w:t>
            </w:r>
          </w:p>
        </w:tc>
        <w:tc>
          <w:tcPr>
            <w:tcW w:w="966"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1</w:t>
            </w:r>
            <w:r w:rsidRPr="003D1B0C">
              <w:rPr>
                <w:rFonts w:ascii="宋体" w:eastAsia="宋体" w:hAnsi="宋体"/>
                <w:sz w:val="18"/>
                <w:szCs w:val="21"/>
              </w:rPr>
              <w:t>00.00</w:t>
            </w:r>
          </w:p>
        </w:tc>
        <w:tc>
          <w:tcPr>
            <w:tcW w:w="1231"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910"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5</w:t>
            </w:r>
            <w:r w:rsidRPr="003D1B0C">
              <w:rPr>
                <w:rFonts w:ascii="宋体" w:eastAsia="宋体" w:hAnsi="宋体"/>
                <w:sz w:val="18"/>
                <w:szCs w:val="21"/>
              </w:rPr>
              <w:t>.00</w:t>
            </w:r>
          </w:p>
        </w:tc>
        <w:tc>
          <w:tcPr>
            <w:tcW w:w="1353"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4,194,881.75</w:t>
            </w:r>
          </w:p>
        </w:tc>
      </w:tr>
      <w:tr w:rsidR="0067403F" w:rsidRPr="003D1B0C" w:rsidTr="00F1774A">
        <w:trPr>
          <w:trHeight w:val="369"/>
          <w:jc w:val="center"/>
        </w:trPr>
        <w:tc>
          <w:tcPr>
            <w:tcW w:w="2688" w:type="dxa"/>
            <w:tcMar>
              <w:left w:w="57" w:type="dxa"/>
              <w:right w:w="57"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合</w:t>
            </w:r>
            <w:r w:rsidRPr="003D1B0C">
              <w:rPr>
                <w:rFonts w:ascii="宋体" w:eastAsia="宋体" w:hAnsi="宋体" w:cs="宋体" w:hint="eastAsia"/>
                <w:color w:val="000000"/>
                <w:sz w:val="18"/>
                <w:szCs w:val="21"/>
              </w:rPr>
              <w:t xml:space="preserve"> </w:t>
            </w:r>
            <w:r w:rsidRPr="003D1B0C">
              <w:rPr>
                <w:rFonts w:ascii="宋体" w:eastAsia="宋体" w:hAnsi="宋体" w:cs="宋体"/>
                <w:color w:val="000000"/>
                <w:sz w:val="18"/>
                <w:szCs w:val="21"/>
              </w:rPr>
              <w:t xml:space="preserve"> 计</w:t>
            </w:r>
          </w:p>
        </w:tc>
        <w:tc>
          <w:tcPr>
            <w:tcW w:w="1498" w:type="dxa"/>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4,415,665.00</w:t>
            </w:r>
          </w:p>
        </w:tc>
        <w:tc>
          <w:tcPr>
            <w:tcW w:w="966" w:type="dxa"/>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1</w:t>
            </w:r>
            <w:r w:rsidRPr="003D1B0C">
              <w:rPr>
                <w:rFonts w:ascii="宋体" w:eastAsia="宋体" w:hAnsi="宋体"/>
                <w:sz w:val="18"/>
                <w:szCs w:val="21"/>
              </w:rPr>
              <w:t>00.00</w:t>
            </w:r>
          </w:p>
        </w:tc>
        <w:tc>
          <w:tcPr>
            <w:tcW w:w="1231" w:type="dxa"/>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910" w:type="dxa"/>
            <w:tcMar>
              <w:left w:w="57" w:type="dxa"/>
              <w:right w:w="57" w:type="dxa"/>
            </w:tcMar>
            <w:vAlign w:val="center"/>
          </w:tcPr>
          <w:p w:rsidR="0067403F" w:rsidRPr="003D1B0C" w:rsidRDefault="0067403F" w:rsidP="00F1774A">
            <w:pPr>
              <w:snapToGrid w:val="0"/>
              <w:jc w:val="center"/>
              <w:rPr>
                <w:rFonts w:ascii="宋体" w:eastAsia="宋体" w:hAnsi="宋体"/>
                <w:sz w:val="18"/>
                <w:szCs w:val="21"/>
              </w:rPr>
            </w:pPr>
            <w:r w:rsidRPr="003D1B0C">
              <w:rPr>
                <w:rFonts w:ascii="宋体" w:eastAsia="宋体" w:hAnsi="宋体" w:hint="eastAsia"/>
                <w:sz w:val="18"/>
                <w:szCs w:val="21"/>
              </w:rPr>
              <w:t>5</w:t>
            </w:r>
            <w:r w:rsidRPr="003D1B0C">
              <w:rPr>
                <w:rFonts w:ascii="宋体" w:eastAsia="宋体" w:hAnsi="宋体"/>
                <w:sz w:val="18"/>
                <w:szCs w:val="21"/>
              </w:rPr>
              <w:t>.00</w:t>
            </w:r>
          </w:p>
        </w:tc>
        <w:tc>
          <w:tcPr>
            <w:tcW w:w="1353"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sz w:val="18"/>
                <w:szCs w:val="21"/>
              </w:rPr>
            </w:pPr>
            <w:r w:rsidRPr="003D1B0C">
              <w:rPr>
                <w:rFonts w:ascii="宋体" w:eastAsia="宋体" w:hAnsi="宋体"/>
                <w:sz w:val="18"/>
                <w:szCs w:val="21"/>
              </w:rPr>
              <w:t>4,194,881.75</w:t>
            </w:r>
          </w:p>
        </w:tc>
      </w:tr>
    </w:tbl>
    <w:p w:rsidR="0067403F" w:rsidRDefault="0067403F" w:rsidP="0067403F">
      <w:pPr>
        <w:pStyle w:val="a6"/>
        <w:jc w:val="both"/>
        <w:rPr>
          <w:rFonts w:ascii="宋体" w:hAnsi="宋体"/>
          <w:sz w:val="21"/>
          <w:szCs w:val="21"/>
        </w:rPr>
      </w:pPr>
      <w:r>
        <w:rPr>
          <w:rFonts w:ascii="宋体" w:hAnsi="宋体"/>
          <w:sz w:val="21"/>
          <w:szCs w:val="21"/>
        </w:rPr>
        <w:t>3.</w:t>
      </w:r>
      <w:r w:rsidRPr="00E72C75">
        <w:rPr>
          <w:rFonts w:ascii="宋体" w:hAnsi="宋体"/>
          <w:sz w:val="21"/>
          <w:szCs w:val="21"/>
        </w:rPr>
        <w:t>本期计提、收回或转回的坏账准备情况</w:t>
      </w:r>
    </w:p>
    <w:tbl>
      <w:tblPr>
        <w:tblW w:w="8686"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18"/>
        <w:gridCol w:w="1236"/>
        <w:gridCol w:w="1315"/>
        <w:gridCol w:w="1134"/>
        <w:gridCol w:w="1134"/>
        <w:gridCol w:w="1134"/>
        <w:gridCol w:w="1315"/>
      </w:tblGrid>
      <w:tr w:rsidR="0067403F" w:rsidRPr="003D1B0C" w:rsidTr="00F1774A">
        <w:trPr>
          <w:trHeight w:val="369"/>
          <w:tblHeader/>
          <w:jc w:val="center"/>
        </w:trPr>
        <w:tc>
          <w:tcPr>
            <w:tcW w:w="1418" w:type="dxa"/>
            <w:vMerge w:val="restart"/>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sz w:val="18"/>
                <w:szCs w:val="21"/>
              </w:rPr>
              <w:t>项</w:t>
            </w:r>
            <w:r w:rsidRPr="003D1B0C">
              <w:rPr>
                <w:rFonts w:ascii="宋体" w:eastAsia="宋体" w:hAnsi="宋体" w:cs="宋体" w:hint="eastAsia"/>
                <w:sz w:val="18"/>
                <w:szCs w:val="21"/>
              </w:rPr>
              <w:t xml:space="preserve"> </w:t>
            </w:r>
            <w:r w:rsidRPr="003D1B0C">
              <w:rPr>
                <w:rFonts w:ascii="宋体" w:eastAsia="宋体" w:hAnsi="宋体" w:cs="宋体"/>
                <w:sz w:val="18"/>
                <w:szCs w:val="21"/>
              </w:rPr>
              <w:t xml:space="preserve"> 目</w:t>
            </w:r>
          </w:p>
        </w:tc>
        <w:tc>
          <w:tcPr>
            <w:tcW w:w="1236" w:type="dxa"/>
            <w:vMerge w:val="restart"/>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hint="eastAsia"/>
                <w:sz w:val="18"/>
                <w:szCs w:val="21"/>
              </w:rPr>
              <w:t>上年年末余额</w:t>
            </w:r>
          </w:p>
        </w:tc>
        <w:tc>
          <w:tcPr>
            <w:tcW w:w="4717" w:type="dxa"/>
            <w:gridSpan w:val="4"/>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sz w:val="18"/>
                <w:szCs w:val="21"/>
              </w:rPr>
              <w:t>本期</w:t>
            </w:r>
            <w:r w:rsidRPr="003D1B0C">
              <w:rPr>
                <w:rFonts w:ascii="宋体" w:eastAsia="宋体" w:hAnsi="宋体" w:cs="宋体" w:hint="eastAsia"/>
                <w:sz w:val="18"/>
                <w:szCs w:val="21"/>
              </w:rPr>
              <w:t>变动金额</w:t>
            </w:r>
          </w:p>
        </w:tc>
        <w:tc>
          <w:tcPr>
            <w:tcW w:w="1315" w:type="dxa"/>
            <w:vMerge w:val="restart"/>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hint="eastAsia"/>
                <w:sz w:val="18"/>
                <w:szCs w:val="21"/>
              </w:rPr>
              <w:t>期末余额</w:t>
            </w:r>
          </w:p>
        </w:tc>
      </w:tr>
      <w:tr w:rsidR="0067403F" w:rsidRPr="003D1B0C" w:rsidTr="00F1774A">
        <w:trPr>
          <w:trHeight w:val="369"/>
          <w:tblHeader/>
          <w:jc w:val="center"/>
        </w:trPr>
        <w:tc>
          <w:tcPr>
            <w:tcW w:w="1418" w:type="dxa"/>
            <w:vMerge/>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p>
        </w:tc>
        <w:tc>
          <w:tcPr>
            <w:tcW w:w="1236" w:type="dxa"/>
            <w:vMerge/>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sz w:val="18"/>
                <w:szCs w:val="21"/>
              </w:rPr>
              <w:t>计提</w:t>
            </w:r>
          </w:p>
        </w:tc>
        <w:tc>
          <w:tcPr>
            <w:tcW w:w="1134"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hint="eastAsia"/>
                <w:sz w:val="18"/>
                <w:szCs w:val="21"/>
              </w:rPr>
              <w:t>收回或转回</w:t>
            </w:r>
          </w:p>
        </w:tc>
        <w:tc>
          <w:tcPr>
            <w:tcW w:w="1134"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hint="eastAsia"/>
                <w:sz w:val="18"/>
                <w:szCs w:val="21"/>
              </w:rPr>
              <w:t>核销</w:t>
            </w:r>
          </w:p>
        </w:tc>
        <w:tc>
          <w:tcPr>
            <w:tcW w:w="1134" w:type="dxa"/>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r w:rsidRPr="003D1B0C">
              <w:rPr>
                <w:rFonts w:ascii="宋体" w:eastAsia="宋体" w:hAnsi="宋体" w:cs="宋体" w:hint="eastAsia"/>
                <w:sz w:val="18"/>
                <w:szCs w:val="21"/>
              </w:rPr>
              <w:t>其他变动</w:t>
            </w:r>
          </w:p>
        </w:tc>
        <w:tc>
          <w:tcPr>
            <w:tcW w:w="1315" w:type="dxa"/>
            <w:vMerge/>
            <w:shd w:val="clear" w:color="auto" w:fill="auto"/>
            <w:tcMar>
              <w:left w:w="57" w:type="dxa"/>
              <w:right w:w="57" w:type="dxa"/>
            </w:tcMar>
            <w:vAlign w:val="center"/>
          </w:tcPr>
          <w:p w:rsidR="0067403F" w:rsidRPr="003D1B0C" w:rsidRDefault="0067403F" w:rsidP="00F1774A">
            <w:pPr>
              <w:snapToGrid w:val="0"/>
              <w:jc w:val="center"/>
              <w:rPr>
                <w:rFonts w:ascii="宋体" w:eastAsia="宋体" w:hAnsi="宋体" w:cs="宋体"/>
                <w:sz w:val="18"/>
                <w:szCs w:val="21"/>
              </w:rPr>
            </w:pPr>
          </w:p>
        </w:tc>
      </w:tr>
      <w:tr w:rsidR="0067403F" w:rsidRPr="003D1B0C" w:rsidTr="00F1774A">
        <w:trPr>
          <w:trHeight w:val="369"/>
          <w:jc w:val="center"/>
        </w:trPr>
        <w:tc>
          <w:tcPr>
            <w:tcW w:w="1418" w:type="dxa"/>
            <w:shd w:val="clear" w:color="auto" w:fill="auto"/>
            <w:tcMar>
              <w:left w:w="57" w:type="dxa"/>
              <w:right w:w="57" w:type="dxa"/>
            </w:tcMar>
            <w:vAlign w:val="center"/>
            <w:hideMark/>
          </w:tcPr>
          <w:p w:rsidR="0067403F" w:rsidRPr="003D1B0C" w:rsidRDefault="0067403F" w:rsidP="00F1774A">
            <w:pPr>
              <w:snapToGrid w:val="0"/>
              <w:rPr>
                <w:rFonts w:ascii="宋体" w:eastAsia="宋体" w:hAnsi="宋体" w:cs="宋体"/>
                <w:color w:val="000000"/>
                <w:sz w:val="18"/>
                <w:szCs w:val="18"/>
              </w:rPr>
            </w:pPr>
            <w:r w:rsidRPr="003D1B0C">
              <w:rPr>
                <w:rFonts w:ascii="宋体" w:eastAsia="宋体" w:hAnsi="宋体" w:hint="eastAsia"/>
                <w:sz w:val="18"/>
                <w:szCs w:val="18"/>
              </w:rPr>
              <w:t>单项计提坏账准备的应收票据</w:t>
            </w:r>
          </w:p>
        </w:tc>
        <w:tc>
          <w:tcPr>
            <w:tcW w:w="1236" w:type="dxa"/>
            <w:shd w:val="clear" w:color="auto" w:fill="auto"/>
            <w:tcMar>
              <w:left w:w="57" w:type="dxa"/>
              <w:right w:w="57" w:type="dxa"/>
            </w:tcMar>
            <w:vAlign w:val="center"/>
          </w:tcPr>
          <w:p w:rsidR="0067403F" w:rsidRPr="003943D6" w:rsidRDefault="0067403F" w:rsidP="00F1774A">
            <w:pPr>
              <w:snapToGrid w:val="0"/>
              <w:jc w:val="right"/>
              <w:rPr>
                <w:rFonts w:ascii="宋体" w:eastAsia="宋体" w:hAnsi="宋体" w:cs="宋体"/>
                <w:color w:val="000000"/>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r>
      <w:tr w:rsidR="0067403F" w:rsidRPr="003D1B0C" w:rsidTr="00F1774A">
        <w:trPr>
          <w:trHeight w:val="369"/>
          <w:jc w:val="center"/>
        </w:trPr>
        <w:tc>
          <w:tcPr>
            <w:tcW w:w="1418" w:type="dxa"/>
            <w:shd w:val="clear" w:color="auto" w:fill="auto"/>
            <w:tcMar>
              <w:left w:w="57" w:type="dxa"/>
              <w:right w:w="57" w:type="dxa"/>
            </w:tcMar>
            <w:vAlign w:val="center"/>
          </w:tcPr>
          <w:p w:rsidR="0067403F" w:rsidRPr="003D1B0C" w:rsidRDefault="0067403F" w:rsidP="00F1774A">
            <w:pPr>
              <w:snapToGrid w:val="0"/>
              <w:rPr>
                <w:rFonts w:ascii="宋体" w:eastAsia="宋体" w:hAnsi="宋体" w:cs="宋体"/>
                <w:color w:val="000000"/>
                <w:sz w:val="18"/>
                <w:szCs w:val="18"/>
              </w:rPr>
            </w:pPr>
            <w:r w:rsidRPr="003D1B0C">
              <w:rPr>
                <w:rFonts w:ascii="宋体" w:eastAsia="宋体" w:hAnsi="宋体" w:cs="宋体"/>
                <w:color w:val="000000"/>
                <w:sz w:val="18"/>
                <w:szCs w:val="18"/>
              </w:rPr>
              <w:t>按组合计提坏账准备的</w:t>
            </w:r>
            <w:r w:rsidRPr="003D1B0C">
              <w:rPr>
                <w:rFonts w:ascii="宋体" w:eastAsia="宋体" w:hAnsi="宋体" w:cs="宋体" w:hint="eastAsia"/>
                <w:color w:val="000000"/>
                <w:sz w:val="18"/>
                <w:szCs w:val="18"/>
              </w:rPr>
              <w:t>应收票据</w:t>
            </w:r>
          </w:p>
        </w:tc>
        <w:tc>
          <w:tcPr>
            <w:tcW w:w="123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Pr>
                <w:rFonts w:ascii="宋体" w:eastAsia="宋体" w:hAnsi="宋体"/>
                <w:sz w:val="18"/>
                <w:szCs w:val="21"/>
              </w:rPr>
              <w:t>-</w:t>
            </w:r>
            <w:r w:rsidRPr="003D1B0C">
              <w:rPr>
                <w:rFonts w:ascii="宋体" w:eastAsia="宋体" w:hAnsi="宋体" w:hint="eastAsia"/>
                <w:sz w:val="18"/>
                <w:szCs w:val="21"/>
              </w:rPr>
              <w:t>2</w:t>
            </w:r>
            <w:r w:rsidRPr="003D1B0C">
              <w:rPr>
                <w:rFonts w:ascii="宋体" w:eastAsia="宋体" w:hAnsi="宋体"/>
                <w:sz w:val="18"/>
                <w:szCs w:val="21"/>
              </w:rPr>
              <w:t>20,783.25</w:t>
            </w: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r>
      <w:tr w:rsidR="0067403F" w:rsidRPr="003D1B0C" w:rsidTr="00F1774A">
        <w:trPr>
          <w:trHeight w:val="369"/>
          <w:jc w:val="center"/>
        </w:trPr>
        <w:tc>
          <w:tcPr>
            <w:tcW w:w="1418" w:type="dxa"/>
            <w:shd w:val="clear" w:color="auto" w:fill="auto"/>
            <w:tcMar>
              <w:left w:w="57" w:type="dxa"/>
              <w:right w:w="57" w:type="dxa"/>
            </w:tcMar>
            <w:vAlign w:val="center"/>
          </w:tcPr>
          <w:p w:rsidR="0067403F" w:rsidRPr="003D1B0C" w:rsidRDefault="0067403F" w:rsidP="00F1774A">
            <w:pPr>
              <w:snapToGrid w:val="0"/>
              <w:ind w:firstLineChars="200" w:firstLine="360"/>
              <w:rPr>
                <w:rFonts w:ascii="宋体" w:eastAsia="宋体" w:hAnsi="宋体" w:cs="宋体"/>
                <w:color w:val="000000"/>
                <w:sz w:val="18"/>
                <w:szCs w:val="18"/>
              </w:rPr>
            </w:pPr>
            <w:r>
              <w:rPr>
                <w:rFonts w:ascii="宋体" w:eastAsia="宋体" w:hAnsi="宋体" w:cs="宋体" w:hint="eastAsia"/>
                <w:color w:val="000000"/>
                <w:sz w:val="18"/>
                <w:szCs w:val="18"/>
              </w:rPr>
              <w:t>其中：商业承兑汇票组合</w:t>
            </w:r>
          </w:p>
        </w:tc>
        <w:tc>
          <w:tcPr>
            <w:tcW w:w="123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Pr>
                <w:rFonts w:ascii="宋体" w:eastAsia="宋体" w:hAnsi="宋体"/>
                <w:sz w:val="18"/>
                <w:szCs w:val="21"/>
              </w:rPr>
              <w:t>-</w:t>
            </w:r>
            <w:r w:rsidRPr="003D1B0C">
              <w:rPr>
                <w:rFonts w:ascii="宋体" w:eastAsia="宋体" w:hAnsi="宋体" w:hint="eastAsia"/>
                <w:sz w:val="18"/>
                <w:szCs w:val="21"/>
              </w:rPr>
              <w:t>2</w:t>
            </w:r>
            <w:r w:rsidRPr="003D1B0C">
              <w:rPr>
                <w:rFonts w:ascii="宋体" w:eastAsia="宋体" w:hAnsi="宋体"/>
                <w:sz w:val="18"/>
                <w:szCs w:val="21"/>
              </w:rPr>
              <w:t>20,783.25</w:t>
            </w: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r>
      <w:tr w:rsidR="0067403F" w:rsidRPr="003D1B0C" w:rsidTr="00F1774A">
        <w:trPr>
          <w:trHeight w:val="369"/>
          <w:jc w:val="center"/>
        </w:trPr>
        <w:tc>
          <w:tcPr>
            <w:tcW w:w="1418" w:type="dxa"/>
            <w:shd w:val="clear" w:color="auto" w:fill="auto"/>
            <w:tcMar>
              <w:left w:w="57" w:type="dxa"/>
              <w:right w:w="57" w:type="dxa"/>
            </w:tcMar>
            <w:vAlign w:val="center"/>
            <w:hideMark/>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合</w:t>
            </w:r>
            <w:r w:rsidRPr="003D1B0C">
              <w:rPr>
                <w:rFonts w:ascii="宋体" w:eastAsia="宋体" w:hAnsi="宋体" w:cs="宋体" w:hint="eastAsia"/>
                <w:color w:val="000000"/>
                <w:sz w:val="18"/>
                <w:szCs w:val="21"/>
              </w:rPr>
              <w:t xml:space="preserve"> </w:t>
            </w:r>
            <w:r w:rsidRPr="003D1B0C">
              <w:rPr>
                <w:rFonts w:ascii="宋体" w:eastAsia="宋体" w:hAnsi="宋体" w:cs="宋体"/>
                <w:color w:val="000000"/>
                <w:sz w:val="18"/>
                <w:szCs w:val="21"/>
              </w:rPr>
              <w:t xml:space="preserve"> 计</w:t>
            </w:r>
          </w:p>
        </w:tc>
        <w:tc>
          <w:tcPr>
            <w:tcW w:w="1236"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sidRPr="003D1B0C">
              <w:rPr>
                <w:rFonts w:ascii="宋体" w:eastAsia="宋体" w:hAnsi="宋体" w:hint="eastAsia"/>
                <w:sz w:val="18"/>
                <w:szCs w:val="21"/>
              </w:rPr>
              <w:t>2</w:t>
            </w:r>
            <w:r w:rsidRPr="003D1B0C">
              <w:rPr>
                <w:rFonts w:ascii="宋体" w:eastAsia="宋体" w:hAnsi="宋体"/>
                <w:sz w:val="18"/>
                <w:szCs w:val="21"/>
              </w:rPr>
              <w:t>20,783.25</w:t>
            </w: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r>
              <w:rPr>
                <w:rFonts w:ascii="宋体" w:eastAsia="宋体" w:hAnsi="宋体"/>
                <w:sz w:val="18"/>
                <w:szCs w:val="21"/>
              </w:rPr>
              <w:t>-</w:t>
            </w:r>
            <w:r w:rsidRPr="003D1B0C">
              <w:rPr>
                <w:rFonts w:ascii="宋体" w:eastAsia="宋体" w:hAnsi="宋体" w:hint="eastAsia"/>
                <w:sz w:val="18"/>
                <w:szCs w:val="21"/>
              </w:rPr>
              <w:t>2</w:t>
            </w:r>
            <w:r w:rsidRPr="003D1B0C">
              <w:rPr>
                <w:rFonts w:ascii="宋体" w:eastAsia="宋体" w:hAnsi="宋体"/>
                <w:sz w:val="18"/>
                <w:szCs w:val="21"/>
              </w:rPr>
              <w:t>20,783.25</w:t>
            </w: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134"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c>
          <w:tcPr>
            <w:tcW w:w="1315" w:type="dxa"/>
            <w:shd w:val="clear" w:color="auto" w:fill="auto"/>
            <w:tcMar>
              <w:left w:w="57" w:type="dxa"/>
              <w:right w:w="57" w:type="dxa"/>
            </w:tcMar>
            <w:vAlign w:val="center"/>
          </w:tcPr>
          <w:p w:rsidR="0067403F" w:rsidRPr="003D1B0C" w:rsidRDefault="0067403F" w:rsidP="00F1774A">
            <w:pPr>
              <w:snapToGrid w:val="0"/>
              <w:jc w:val="right"/>
              <w:rPr>
                <w:rFonts w:ascii="宋体" w:eastAsia="宋体" w:hAnsi="宋体" w:cs="宋体"/>
                <w:color w:val="000000"/>
                <w:sz w:val="18"/>
                <w:szCs w:val="21"/>
              </w:rPr>
            </w:pPr>
          </w:p>
        </w:tc>
      </w:tr>
    </w:tbl>
    <w:p w:rsidR="0067403F" w:rsidRPr="004F1B5E" w:rsidRDefault="0067403F" w:rsidP="0067403F">
      <w:pPr>
        <w:pStyle w:val="a6"/>
        <w:jc w:val="both"/>
        <w:rPr>
          <w:rFonts w:ascii="宋体" w:hAnsi="宋体"/>
          <w:sz w:val="21"/>
          <w:szCs w:val="21"/>
        </w:rPr>
      </w:pPr>
      <w:r>
        <w:rPr>
          <w:rFonts w:ascii="宋体" w:hAnsi="宋体"/>
          <w:sz w:val="21"/>
          <w:szCs w:val="21"/>
        </w:rPr>
        <w:t>4.</w:t>
      </w:r>
      <w:r w:rsidRPr="004F1B5E">
        <w:rPr>
          <w:rFonts w:ascii="宋体" w:hAnsi="宋体" w:hint="eastAsia"/>
          <w:sz w:val="21"/>
          <w:szCs w:val="21"/>
        </w:rPr>
        <w:t>期末公司无已质押的应收票据。</w:t>
      </w:r>
    </w:p>
    <w:p w:rsidR="0067403F" w:rsidRPr="00337CE3" w:rsidRDefault="0067403F" w:rsidP="0067403F">
      <w:pPr>
        <w:pStyle w:val="a6"/>
        <w:jc w:val="both"/>
        <w:rPr>
          <w:rFonts w:ascii="宋体" w:hAnsi="宋体"/>
          <w:sz w:val="21"/>
          <w:szCs w:val="21"/>
        </w:rPr>
      </w:pPr>
      <w:r>
        <w:rPr>
          <w:rFonts w:ascii="宋体" w:hAnsi="宋体"/>
          <w:sz w:val="21"/>
          <w:szCs w:val="21"/>
        </w:rPr>
        <w:t>5.</w:t>
      </w:r>
      <w:r w:rsidRPr="00337CE3">
        <w:rPr>
          <w:rFonts w:ascii="宋体" w:hAnsi="宋体" w:hint="eastAsia"/>
          <w:sz w:val="21"/>
          <w:szCs w:val="21"/>
        </w:rPr>
        <w:t>期末公司</w:t>
      </w:r>
      <w:r>
        <w:rPr>
          <w:rFonts w:ascii="宋体" w:hAnsi="宋体" w:hint="eastAsia"/>
          <w:sz w:val="21"/>
          <w:szCs w:val="21"/>
        </w:rPr>
        <w:t>无</w:t>
      </w:r>
      <w:r w:rsidRPr="00337CE3">
        <w:rPr>
          <w:rFonts w:ascii="宋体" w:hAnsi="宋体" w:hint="eastAsia"/>
          <w:sz w:val="21"/>
          <w:szCs w:val="21"/>
        </w:rPr>
        <w:t>已背书或贴现且在资产负债表日尚未到期的应收票据</w:t>
      </w:r>
      <w:r>
        <w:rPr>
          <w:rFonts w:ascii="宋体" w:hAnsi="宋体" w:hint="eastAsia"/>
          <w:sz w:val="21"/>
          <w:szCs w:val="21"/>
        </w:rPr>
        <w:t>。</w:t>
      </w:r>
    </w:p>
    <w:p w:rsidR="0067403F" w:rsidRDefault="0067403F" w:rsidP="0067403F">
      <w:pPr>
        <w:pStyle w:val="a6"/>
        <w:jc w:val="both"/>
        <w:rPr>
          <w:rFonts w:ascii="宋体" w:hAnsi="宋体"/>
          <w:sz w:val="21"/>
          <w:szCs w:val="21"/>
        </w:rPr>
      </w:pPr>
      <w:r>
        <w:rPr>
          <w:rFonts w:ascii="宋体" w:hAnsi="宋体"/>
          <w:sz w:val="21"/>
          <w:szCs w:val="21"/>
        </w:rPr>
        <w:t>6.</w:t>
      </w:r>
      <w:r w:rsidRPr="00E72C75">
        <w:rPr>
          <w:rFonts w:ascii="宋体" w:hAnsi="宋体"/>
          <w:sz w:val="21"/>
          <w:szCs w:val="21"/>
        </w:rPr>
        <w:t>本期</w:t>
      </w:r>
      <w:r>
        <w:rPr>
          <w:rFonts w:ascii="宋体" w:hAnsi="宋体" w:hint="eastAsia"/>
          <w:sz w:val="21"/>
          <w:szCs w:val="21"/>
        </w:rPr>
        <w:t>无</w:t>
      </w:r>
      <w:r w:rsidRPr="00E72C75">
        <w:rPr>
          <w:rFonts w:ascii="宋体" w:hAnsi="宋体"/>
          <w:sz w:val="21"/>
          <w:szCs w:val="21"/>
        </w:rPr>
        <w:t>实际核销的应收票据</w:t>
      </w:r>
      <w:r>
        <w:rPr>
          <w:rFonts w:ascii="宋体" w:hAnsi="宋体" w:hint="eastAsia"/>
          <w:sz w:val="21"/>
          <w:szCs w:val="21"/>
        </w:rPr>
        <w:t>。</w:t>
      </w:r>
    </w:p>
    <w:p w:rsidR="0067403F" w:rsidRPr="00E72C75" w:rsidRDefault="0067403F" w:rsidP="0067403F">
      <w:pPr>
        <w:pStyle w:val="a6"/>
        <w:jc w:val="both"/>
        <w:rPr>
          <w:rFonts w:ascii="宋体" w:hAnsi="宋体"/>
          <w:sz w:val="21"/>
          <w:szCs w:val="21"/>
        </w:rPr>
      </w:pPr>
      <w:r>
        <w:rPr>
          <w:rFonts w:ascii="宋体" w:hAnsi="宋体"/>
          <w:sz w:val="21"/>
          <w:szCs w:val="21"/>
        </w:rPr>
        <w:t>7.期末</w:t>
      </w:r>
      <w:r>
        <w:rPr>
          <w:rFonts w:ascii="宋体" w:hAnsi="宋体" w:hint="eastAsia"/>
          <w:sz w:val="21"/>
          <w:szCs w:val="21"/>
        </w:rPr>
        <w:t>公司无</w:t>
      </w:r>
      <w:r w:rsidRPr="00E72C75">
        <w:rPr>
          <w:rFonts w:ascii="宋体" w:hAnsi="宋体"/>
          <w:sz w:val="21"/>
          <w:szCs w:val="21"/>
        </w:rPr>
        <w:t>因出票人未履约而将其转</w:t>
      </w:r>
      <w:r>
        <w:rPr>
          <w:rFonts w:ascii="宋体" w:hAnsi="宋体" w:hint="eastAsia"/>
          <w:sz w:val="21"/>
          <w:szCs w:val="21"/>
        </w:rPr>
        <w:t>为</w:t>
      </w:r>
      <w:r w:rsidRPr="00E72C75">
        <w:rPr>
          <w:rFonts w:ascii="宋体" w:hAnsi="宋体"/>
          <w:sz w:val="21"/>
          <w:szCs w:val="21"/>
        </w:rPr>
        <w:t>应收账款的票据</w:t>
      </w:r>
      <w:r>
        <w:rPr>
          <w:rFonts w:ascii="宋体" w:hAnsi="宋体" w:hint="eastAsia"/>
          <w:sz w:val="21"/>
          <w:szCs w:val="21"/>
        </w:rPr>
        <w:t>。</w:t>
      </w:r>
    </w:p>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应收账款</w:t>
      </w:r>
    </w:p>
    <w:p w:rsidR="0067403F" w:rsidRDefault="0067403F" w:rsidP="0067403F">
      <w:pPr>
        <w:pStyle w:val="a6"/>
        <w:ind w:left="420" w:firstLineChars="0" w:firstLine="0"/>
        <w:jc w:val="both"/>
        <w:rPr>
          <w:rFonts w:ascii="宋体" w:hAnsi="宋体"/>
          <w:sz w:val="21"/>
          <w:szCs w:val="21"/>
        </w:rPr>
      </w:pPr>
      <w:r>
        <w:rPr>
          <w:rFonts w:ascii="宋体" w:hAnsi="宋体" w:hint="eastAsia"/>
          <w:sz w:val="21"/>
          <w:szCs w:val="21"/>
        </w:rPr>
        <w:t>1</w:t>
      </w:r>
      <w:r>
        <w:rPr>
          <w:rFonts w:ascii="宋体" w:hAnsi="宋体"/>
          <w:sz w:val="21"/>
          <w:szCs w:val="21"/>
        </w:rPr>
        <w:t>.</w:t>
      </w:r>
      <w:proofErr w:type="gramStart"/>
      <w:r>
        <w:rPr>
          <w:rFonts w:ascii="宋体" w:hAnsi="宋体" w:hint="eastAsia"/>
          <w:sz w:val="21"/>
          <w:szCs w:val="21"/>
        </w:rPr>
        <w:t>按账龄</w:t>
      </w:r>
      <w:proofErr w:type="gramEnd"/>
      <w:r>
        <w:rPr>
          <w:rFonts w:ascii="宋体" w:hAnsi="宋体" w:hint="eastAsia"/>
          <w:sz w:val="21"/>
          <w:szCs w:val="21"/>
        </w:rPr>
        <w:t>披露应收账款</w:t>
      </w:r>
    </w:p>
    <w:tbl>
      <w:tblPr>
        <w:tblW w:w="878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20"/>
        <w:gridCol w:w="3134"/>
        <w:gridCol w:w="3135"/>
      </w:tblGrid>
      <w:tr w:rsidR="0067403F" w:rsidRPr="00494C23" w:rsidTr="00F1774A">
        <w:trPr>
          <w:trHeight w:val="369"/>
          <w:tblHeader/>
          <w:jc w:val="center"/>
        </w:trPr>
        <w:tc>
          <w:tcPr>
            <w:tcW w:w="2520"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proofErr w:type="gramStart"/>
            <w:r w:rsidRPr="00494C23">
              <w:rPr>
                <w:rFonts w:ascii="宋体" w:eastAsia="宋体" w:hAnsi="宋体" w:cs="Arial" w:hint="eastAsia"/>
                <w:sz w:val="18"/>
                <w:szCs w:val="18"/>
              </w:rPr>
              <w:t>账</w:t>
            </w:r>
            <w:proofErr w:type="gramEnd"/>
            <w:r w:rsidRPr="00494C23">
              <w:rPr>
                <w:rFonts w:ascii="宋体" w:eastAsia="宋体" w:hAnsi="宋体" w:cs="Arial"/>
                <w:sz w:val="18"/>
                <w:szCs w:val="18"/>
              </w:rPr>
              <w:t xml:space="preserve">  </w:t>
            </w:r>
            <w:r w:rsidRPr="00494C23">
              <w:rPr>
                <w:rFonts w:ascii="宋体" w:eastAsia="宋体" w:hAnsi="宋体" w:cs="Arial" w:hint="eastAsia"/>
                <w:sz w:val="18"/>
                <w:szCs w:val="18"/>
              </w:rPr>
              <w:t>龄</w:t>
            </w:r>
          </w:p>
        </w:tc>
        <w:tc>
          <w:tcPr>
            <w:tcW w:w="3134"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Pr>
                <w:rFonts w:ascii="宋体" w:eastAsia="宋体" w:hAnsi="宋体" w:cs="Arial" w:hint="eastAsia"/>
                <w:sz w:val="18"/>
                <w:szCs w:val="18"/>
              </w:rPr>
              <w:t>期末</w:t>
            </w:r>
            <w:r w:rsidRPr="00494C23">
              <w:rPr>
                <w:rFonts w:ascii="宋体" w:eastAsia="宋体" w:hAnsi="宋体" w:cs="Arial" w:hint="eastAsia"/>
                <w:sz w:val="18"/>
                <w:szCs w:val="18"/>
              </w:rPr>
              <w:t>余额</w:t>
            </w:r>
          </w:p>
        </w:tc>
        <w:tc>
          <w:tcPr>
            <w:tcW w:w="3135"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上年</w:t>
            </w:r>
            <w:r>
              <w:rPr>
                <w:rFonts w:ascii="宋体" w:eastAsia="宋体" w:hAnsi="宋体" w:cs="Arial" w:hint="eastAsia"/>
                <w:sz w:val="18"/>
                <w:szCs w:val="18"/>
              </w:rPr>
              <w:t>年末</w:t>
            </w:r>
            <w:r w:rsidRPr="00494C23">
              <w:rPr>
                <w:rFonts w:ascii="宋体" w:eastAsia="宋体" w:hAnsi="宋体" w:cs="Arial" w:hint="eastAsia"/>
                <w:sz w:val="18"/>
                <w:szCs w:val="18"/>
              </w:rPr>
              <w:t>余额</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1</w:t>
            </w:r>
            <w:r w:rsidRPr="00494C23">
              <w:rPr>
                <w:rFonts w:ascii="宋体" w:eastAsia="宋体" w:hAnsi="宋体" w:cs="Arial" w:hint="eastAsia"/>
                <w:sz w:val="18"/>
                <w:szCs w:val="18"/>
              </w:rPr>
              <w:t>年以内</w:t>
            </w:r>
          </w:p>
        </w:tc>
        <w:tc>
          <w:tcPr>
            <w:tcW w:w="3134" w:type="dxa"/>
            <w:shd w:val="clear" w:color="auto" w:fill="auto"/>
            <w:vAlign w:val="center"/>
          </w:tcPr>
          <w:p w:rsidR="0067403F" w:rsidRPr="00494C23"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463,055,004.14</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245,587,137.41</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143,968,447.83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59,417,123.32</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51,234,894.13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74,524,122.93</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3至4年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60,847,167.43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32,307,094.53</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18,430,680.74</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21,588,642.97</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5</w:t>
            </w:r>
            <w:r w:rsidRPr="00494C23">
              <w:rPr>
                <w:rFonts w:ascii="宋体" w:eastAsia="宋体" w:hAnsi="宋体" w:cs="Arial" w:hint="eastAsia"/>
                <w:sz w:val="18"/>
                <w:szCs w:val="18"/>
              </w:rPr>
              <w:t>年以上</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94,3</w:t>
            </w:r>
            <w:r>
              <w:rPr>
                <w:rFonts w:ascii="宋体" w:eastAsia="宋体" w:hAnsi="宋体"/>
                <w:sz w:val="18"/>
                <w:szCs w:val="18"/>
              </w:rPr>
              <w:t>6</w:t>
            </w:r>
            <w:r w:rsidRPr="00494C23">
              <w:rPr>
                <w:rFonts w:ascii="宋体" w:eastAsia="宋体" w:hAnsi="宋体"/>
                <w:sz w:val="18"/>
                <w:szCs w:val="18"/>
              </w:rPr>
              <w:t>2,553.80</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76,924,851.99</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小</w:t>
            </w:r>
            <w:r w:rsidRPr="00494C23">
              <w:rPr>
                <w:rFonts w:ascii="宋体" w:eastAsia="宋体" w:hAnsi="宋体" w:cs="Arial"/>
                <w:sz w:val="18"/>
                <w:szCs w:val="18"/>
              </w:rPr>
              <w:t xml:space="preserve">  </w:t>
            </w:r>
            <w:r w:rsidRPr="00494C23">
              <w:rPr>
                <w:rFonts w:ascii="宋体" w:eastAsia="宋体" w:hAnsi="宋体" w:cs="Arial" w:hint="eastAsia"/>
                <w:sz w:val="18"/>
                <w:szCs w:val="18"/>
              </w:rPr>
              <w:t>计</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831,898,748.07</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510,348,973.15</w:t>
            </w:r>
          </w:p>
        </w:tc>
      </w:tr>
      <w:tr w:rsidR="0067403F" w:rsidRPr="00494C23" w:rsidTr="00F1774A">
        <w:trPr>
          <w:trHeight w:val="369"/>
          <w:jc w:val="center"/>
        </w:trPr>
        <w:tc>
          <w:tcPr>
            <w:tcW w:w="2520" w:type="dxa"/>
            <w:shd w:val="clear" w:color="auto" w:fill="auto"/>
            <w:vAlign w:val="center"/>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hint="eastAsia"/>
                <w:sz w:val="18"/>
                <w:szCs w:val="18"/>
              </w:rPr>
              <w:t>减：坏账准备</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172,422,719.39</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143,453,929.17</w:t>
            </w:r>
          </w:p>
        </w:tc>
      </w:tr>
      <w:tr w:rsidR="0067403F" w:rsidRPr="00494C23" w:rsidTr="00F1774A">
        <w:trPr>
          <w:trHeight w:val="369"/>
          <w:jc w:val="center"/>
        </w:trPr>
        <w:tc>
          <w:tcPr>
            <w:tcW w:w="2520" w:type="dxa"/>
            <w:shd w:val="clear" w:color="auto" w:fill="auto"/>
            <w:vAlign w:val="center"/>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 xml:space="preserve">合 </w:t>
            </w:r>
            <w:r w:rsidRPr="00494C23">
              <w:rPr>
                <w:rFonts w:ascii="宋体" w:eastAsia="宋体" w:hAnsi="宋体" w:cs="Arial"/>
                <w:sz w:val="18"/>
                <w:szCs w:val="18"/>
              </w:rPr>
              <w:t xml:space="preserve"> </w:t>
            </w:r>
            <w:r w:rsidRPr="00494C23">
              <w:rPr>
                <w:rFonts w:ascii="宋体" w:eastAsia="宋体" w:hAnsi="宋体" w:cs="Arial" w:hint="eastAsia"/>
                <w:sz w:val="18"/>
                <w:szCs w:val="18"/>
              </w:rPr>
              <w:t>计</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659,476,028.68</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366,895,043.98</w:t>
            </w:r>
          </w:p>
        </w:tc>
      </w:tr>
    </w:tbl>
    <w:p w:rsidR="0067403F" w:rsidRPr="00085343" w:rsidRDefault="0067403F" w:rsidP="0067403F">
      <w:pPr>
        <w:pStyle w:val="a6"/>
        <w:ind w:left="420" w:firstLineChars="0" w:firstLine="0"/>
        <w:jc w:val="both"/>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按坏账计提方法分类</w:t>
      </w:r>
      <w:r w:rsidRPr="00085343">
        <w:rPr>
          <w:rFonts w:ascii="宋体" w:hAnsi="宋体" w:hint="eastAsia"/>
          <w:sz w:val="21"/>
          <w:szCs w:val="21"/>
        </w:rPr>
        <w:t>披露</w:t>
      </w:r>
    </w:p>
    <w:tbl>
      <w:tblPr>
        <w:tblW w:w="893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90"/>
        <w:gridCol w:w="1521"/>
        <w:gridCol w:w="887"/>
        <w:gridCol w:w="1539"/>
        <w:gridCol w:w="854"/>
        <w:gridCol w:w="1539"/>
      </w:tblGrid>
      <w:tr w:rsidR="0067403F" w:rsidRPr="003D1B0C" w:rsidTr="00F1774A">
        <w:trPr>
          <w:trHeight w:val="369"/>
          <w:tblHeader/>
          <w:jc w:val="center"/>
        </w:trPr>
        <w:tc>
          <w:tcPr>
            <w:tcW w:w="2590" w:type="dxa"/>
            <w:vMerge w:val="restart"/>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lastRenderedPageBreak/>
              <w:t>类  别</w:t>
            </w:r>
          </w:p>
        </w:tc>
        <w:tc>
          <w:tcPr>
            <w:tcW w:w="6340" w:type="dxa"/>
            <w:gridSpan w:val="5"/>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期末余额</w:t>
            </w:r>
          </w:p>
        </w:tc>
      </w:tr>
      <w:tr w:rsidR="0067403F" w:rsidRPr="003D1B0C" w:rsidTr="00F1774A">
        <w:trPr>
          <w:trHeight w:val="369"/>
          <w:tblHeader/>
          <w:jc w:val="center"/>
        </w:trPr>
        <w:tc>
          <w:tcPr>
            <w:tcW w:w="2590"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2408" w:type="dxa"/>
            <w:gridSpan w:val="2"/>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账面余额</w:t>
            </w:r>
          </w:p>
        </w:tc>
        <w:tc>
          <w:tcPr>
            <w:tcW w:w="2393" w:type="dxa"/>
            <w:gridSpan w:val="2"/>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坏账准备</w:t>
            </w:r>
          </w:p>
        </w:tc>
        <w:tc>
          <w:tcPr>
            <w:tcW w:w="1539" w:type="dxa"/>
            <w:vMerge w:val="restart"/>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账面价值</w:t>
            </w:r>
          </w:p>
        </w:tc>
      </w:tr>
      <w:tr w:rsidR="0067403F" w:rsidRPr="003D1B0C" w:rsidTr="00F1774A">
        <w:trPr>
          <w:trHeight w:val="369"/>
          <w:tblHeader/>
          <w:jc w:val="center"/>
        </w:trPr>
        <w:tc>
          <w:tcPr>
            <w:tcW w:w="2590"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1521"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887"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比例（%）</w:t>
            </w:r>
          </w:p>
        </w:tc>
        <w:tc>
          <w:tcPr>
            <w:tcW w:w="1539"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854"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计提比例（%）</w:t>
            </w:r>
          </w:p>
        </w:tc>
        <w:tc>
          <w:tcPr>
            <w:tcW w:w="1539"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r>
              <w:rPr>
                <w:rFonts w:ascii="宋体" w:eastAsia="宋体" w:hAnsi="宋体" w:hint="eastAsia"/>
                <w:sz w:val="18"/>
                <w:szCs w:val="18"/>
              </w:rPr>
              <w:t>按</w:t>
            </w:r>
            <w:r w:rsidRPr="003D1B0C">
              <w:rPr>
                <w:rFonts w:ascii="宋体" w:eastAsia="宋体" w:hAnsi="宋体" w:hint="eastAsia"/>
                <w:sz w:val="18"/>
                <w:szCs w:val="18"/>
              </w:rPr>
              <w:t>单项计提坏账准备的应收账款</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76,394,406.65</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9.18</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75,585,306.88</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98.94</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809,099.77</w:t>
            </w: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r w:rsidRPr="003D1B0C">
              <w:rPr>
                <w:rFonts w:ascii="宋体" w:eastAsia="宋体" w:hAnsi="宋体" w:cs="宋体"/>
                <w:color w:val="000000"/>
                <w:sz w:val="18"/>
                <w:szCs w:val="18"/>
              </w:rPr>
              <w:t>按组合计提坏账准备的应收账款</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755,504,341.42</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90.82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96,837,412.51</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12.82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658,666,928.91</w:t>
            </w:r>
          </w:p>
        </w:tc>
      </w:tr>
      <w:tr w:rsidR="0067403F" w:rsidRPr="003D1B0C" w:rsidTr="00F1774A">
        <w:trPr>
          <w:trHeight w:val="369"/>
          <w:jc w:val="center"/>
        </w:trPr>
        <w:tc>
          <w:tcPr>
            <w:tcW w:w="2590" w:type="dxa"/>
            <w:shd w:val="clear" w:color="auto" w:fill="auto"/>
            <w:tcMar>
              <w:left w:w="28" w:type="dxa"/>
              <w:right w:w="28" w:type="dxa"/>
            </w:tcMar>
            <w:vAlign w:val="center"/>
          </w:tcPr>
          <w:p w:rsidR="0067403F" w:rsidRPr="003D1B0C" w:rsidRDefault="0067403F" w:rsidP="00F1774A">
            <w:pPr>
              <w:snapToGrid w:val="0"/>
              <w:ind w:firstLineChars="200" w:firstLine="360"/>
              <w:rPr>
                <w:rFonts w:ascii="宋体" w:eastAsia="宋体" w:hAnsi="宋体" w:cs="宋体"/>
                <w:color w:val="000000"/>
                <w:sz w:val="18"/>
                <w:szCs w:val="18"/>
              </w:rPr>
            </w:pPr>
            <w:r w:rsidRPr="003D1B0C">
              <w:rPr>
                <w:rFonts w:ascii="宋体" w:eastAsia="宋体" w:hAnsi="宋体" w:cs="宋体" w:hint="eastAsia"/>
                <w:color w:val="000000"/>
                <w:sz w:val="18"/>
                <w:szCs w:val="21"/>
              </w:rPr>
              <w:t>其中：</w:t>
            </w:r>
            <w:r>
              <w:rPr>
                <w:rFonts w:ascii="宋体" w:eastAsia="宋体" w:hAnsi="宋体" w:cs="宋体" w:hint="eastAsia"/>
                <w:color w:val="000000"/>
                <w:sz w:val="18"/>
                <w:szCs w:val="21"/>
              </w:rPr>
              <w:t>组合</w:t>
            </w:r>
            <w:proofErr w:type="gramStart"/>
            <w:r>
              <w:rPr>
                <w:rFonts w:ascii="宋体" w:eastAsia="宋体" w:hAnsi="宋体" w:cs="宋体" w:hint="eastAsia"/>
                <w:color w:val="000000"/>
                <w:sz w:val="18"/>
                <w:szCs w:val="21"/>
              </w:rPr>
              <w:t>一</w:t>
            </w:r>
            <w:proofErr w:type="gramEnd"/>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755,504,341.42</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90.82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96,837,412.51</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12.82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658,666,928.91</w:t>
            </w: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合  计</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831,898,748.07</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100.00</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172,422,719.39</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20.73</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659,476,028.68</w:t>
            </w:r>
          </w:p>
        </w:tc>
      </w:tr>
    </w:tbl>
    <w:p w:rsidR="0067403F" w:rsidRPr="00FD09E6" w:rsidRDefault="0067403F" w:rsidP="0067403F">
      <w:pPr>
        <w:pStyle w:val="a6"/>
        <w:ind w:left="420" w:firstLineChars="0" w:firstLine="0"/>
        <w:jc w:val="both"/>
        <w:rPr>
          <w:rFonts w:ascii="宋体" w:hAnsi="宋体"/>
          <w:sz w:val="21"/>
          <w:szCs w:val="21"/>
        </w:rPr>
      </w:pPr>
      <w:r w:rsidRPr="00FD09E6">
        <w:rPr>
          <w:rFonts w:ascii="宋体" w:hAnsi="宋体" w:hint="eastAsia"/>
          <w:sz w:val="21"/>
          <w:szCs w:val="21"/>
        </w:rPr>
        <w:t>（续上表）</w:t>
      </w:r>
    </w:p>
    <w:tbl>
      <w:tblPr>
        <w:tblW w:w="8916" w:type="dxa"/>
        <w:jc w:val="center"/>
        <w:tblLayout w:type="fixed"/>
        <w:tblLook w:val="04A0" w:firstRow="1" w:lastRow="0" w:firstColumn="1" w:lastColumn="0" w:noHBand="0" w:noVBand="1"/>
      </w:tblPr>
      <w:tblGrid>
        <w:gridCol w:w="2590"/>
        <w:gridCol w:w="1526"/>
        <w:gridCol w:w="874"/>
        <w:gridCol w:w="1559"/>
        <w:gridCol w:w="850"/>
        <w:gridCol w:w="1517"/>
      </w:tblGrid>
      <w:tr w:rsidR="0067403F" w:rsidRPr="003D1B0C" w:rsidTr="00F1774A">
        <w:trPr>
          <w:trHeight w:val="369"/>
          <w:tblHeader/>
          <w:jc w:val="center"/>
        </w:trPr>
        <w:tc>
          <w:tcPr>
            <w:tcW w:w="2590" w:type="dxa"/>
            <w:vMerge w:val="restart"/>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类  别 </w:t>
            </w:r>
          </w:p>
        </w:tc>
        <w:tc>
          <w:tcPr>
            <w:tcW w:w="6326" w:type="dxa"/>
            <w:gridSpan w:val="5"/>
            <w:tcBorders>
              <w:top w:val="single" w:sz="12" w:space="0" w:color="auto"/>
              <w:left w:val="nil"/>
              <w:bottom w:val="dotted" w:sz="4" w:space="0" w:color="auto"/>
              <w:right w:val="nil"/>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hint="eastAsia"/>
                <w:snapToGrid w:val="0"/>
                <w:sz w:val="18"/>
                <w:szCs w:val="21"/>
              </w:rPr>
              <w:t>上年年末余额</w:t>
            </w:r>
          </w:p>
        </w:tc>
      </w:tr>
      <w:tr w:rsidR="0067403F" w:rsidRPr="003D1B0C" w:rsidTr="00F1774A">
        <w:trPr>
          <w:trHeight w:val="369"/>
          <w:tblHeader/>
          <w:jc w:val="center"/>
        </w:trPr>
        <w:tc>
          <w:tcPr>
            <w:tcW w:w="2590" w:type="dxa"/>
            <w:vMerge/>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c>
          <w:tcPr>
            <w:tcW w:w="2400" w:type="dxa"/>
            <w:gridSpan w:val="2"/>
            <w:tcBorders>
              <w:top w:val="dotted" w:sz="4" w:space="0" w:color="auto"/>
              <w:left w:val="nil"/>
              <w:bottom w:val="dotted" w:sz="4" w:space="0" w:color="auto"/>
              <w:right w:val="dotted" w:sz="4" w:space="0" w:color="000000"/>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账面余额</w:t>
            </w:r>
          </w:p>
        </w:tc>
        <w:tc>
          <w:tcPr>
            <w:tcW w:w="2409" w:type="dxa"/>
            <w:gridSpan w:val="2"/>
            <w:tcBorders>
              <w:top w:val="dotted" w:sz="4" w:space="0" w:color="auto"/>
              <w:left w:val="nil"/>
              <w:bottom w:val="dotted" w:sz="4" w:space="0" w:color="auto"/>
              <w:right w:val="dotted" w:sz="4" w:space="0" w:color="000000"/>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坏账准备</w:t>
            </w:r>
          </w:p>
        </w:tc>
        <w:tc>
          <w:tcPr>
            <w:tcW w:w="1517" w:type="dxa"/>
            <w:vMerge w:val="restart"/>
            <w:tcBorders>
              <w:top w:val="nil"/>
              <w:left w:val="dotted" w:sz="4" w:space="0" w:color="auto"/>
              <w:bottom w:val="dotted" w:sz="4" w:space="0" w:color="000000"/>
              <w:right w:val="nil"/>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账面价值 </w:t>
            </w:r>
          </w:p>
        </w:tc>
      </w:tr>
      <w:tr w:rsidR="0067403F" w:rsidRPr="003D1B0C" w:rsidTr="00F1774A">
        <w:trPr>
          <w:trHeight w:val="369"/>
          <w:tblHeader/>
          <w:jc w:val="center"/>
        </w:trPr>
        <w:tc>
          <w:tcPr>
            <w:tcW w:w="2590" w:type="dxa"/>
            <w:vMerge/>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c>
          <w:tcPr>
            <w:tcW w:w="1526"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金额 </w:t>
            </w:r>
          </w:p>
        </w:tc>
        <w:tc>
          <w:tcPr>
            <w:tcW w:w="874"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比例（%）</w:t>
            </w:r>
          </w:p>
        </w:tc>
        <w:tc>
          <w:tcPr>
            <w:tcW w:w="1559"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金额 </w:t>
            </w:r>
          </w:p>
        </w:tc>
        <w:tc>
          <w:tcPr>
            <w:tcW w:w="85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计提比例（%）</w:t>
            </w:r>
          </w:p>
        </w:tc>
        <w:tc>
          <w:tcPr>
            <w:tcW w:w="1517" w:type="dxa"/>
            <w:vMerge/>
            <w:tcBorders>
              <w:top w:val="nil"/>
              <w:left w:val="dotted" w:sz="4" w:space="0" w:color="auto"/>
              <w:bottom w:val="dotted" w:sz="4" w:space="0" w:color="000000"/>
              <w:right w:val="nil"/>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r>
              <w:rPr>
                <w:rFonts w:ascii="宋体" w:eastAsia="宋体" w:hAnsi="宋体" w:hint="eastAsia"/>
                <w:sz w:val="18"/>
                <w:szCs w:val="21"/>
              </w:rPr>
              <w:t>按</w:t>
            </w:r>
            <w:r w:rsidRPr="003D1B0C">
              <w:rPr>
                <w:rFonts w:ascii="宋体" w:eastAsia="宋体" w:hAnsi="宋体" w:hint="eastAsia"/>
                <w:sz w:val="18"/>
                <w:szCs w:val="21"/>
              </w:rPr>
              <w:t>单项计提坏账准备的应收账款</w:t>
            </w:r>
          </w:p>
        </w:tc>
        <w:tc>
          <w:tcPr>
            <w:tcW w:w="1526"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78,840,082.25</w:t>
            </w:r>
          </w:p>
        </w:tc>
        <w:tc>
          <w:tcPr>
            <w:tcW w:w="874"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15.45</w:t>
            </w:r>
          </w:p>
        </w:tc>
        <w:tc>
          <w:tcPr>
            <w:tcW w:w="1559"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77,089,081.90</w:t>
            </w:r>
          </w:p>
        </w:tc>
        <w:tc>
          <w:tcPr>
            <w:tcW w:w="85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97.78</w:t>
            </w:r>
          </w:p>
        </w:tc>
        <w:tc>
          <w:tcPr>
            <w:tcW w:w="1517" w:type="dxa"/>
            <w:tcBorders>
              <w:top w:val="nil"/>
              <w:left w:val="nil"/>
              <w:bottom w:val="dotted" w:sz="4" w:space="0" w:color="auto"/>
              <w:right w:val="nil"/>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1,751,000.35</w:t>
            </w: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r w:rsidRPr="003D1B0C">
              <w:rPr>
                <w:rFonts w:ascii="宋体" w:eastAsia="宋体" w:hAnsi="宋体" w:cs="宋体" w:hint="eastAsia"/>
                <w:color w:val="000000"/>
                <w:sz w:val="18"/>
                <w:szCs w:val="21"/>
              </w:rPr>
              <w:t>按组合计提坏账准备的应收账款</w:t>
            </w:r>
          </w:p>
        </w:tc>
        <w:tc>
          <w:tcPr>
            <w:tcW w:w="1526"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431,508,890.90</w:t>
            </w:r>
          </w:p>
        </w:tc>
        <w:tc>
          <w:tcPr>
            <w:tcW w:w="874"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84.55</w:t>
            </w:r>
          </w:p>
        </w:tc>
        <w:tc>
          <w:tcPr>
            <w:tcW w:w="1559"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66,364,847.27</w:t>
            </w:r>
          </w:p>
        </w:tc>
        <w:tc>
          <w:tcPr>
            <w:tcW w:w="850"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15.38</w:t>
            </w:r>
          </w:p>
        </w:tc>
        <w:tc>
          <w:tcPr>
            <w:tcW w:w="1517" w:type="dxa"/>
            <w:tcBorders>
              <w:top w:val="nil"/>
              <w:left w:val="nil"/>
              <w:bottom w:val="dotted" w:sz="4"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365,144,043.63</w:t>
            </w: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ind w:firstLineChars="200" w:firstLine="360"/>
              <w:rPr>
                <w:rFonts w:ascii="宋体" w:eastAsia="宋体" w:hAnsi="宋体" w:cs="宋体"/>
                <w:color w:val="000000"/>
                <w:sz w:val="18"/>
                <w:szCs w:val="21"/>
              </w:rPr>
            </w:pPr>
            <w:r w:rsidRPr="003D1B0C">
              <w:rPr>
                <w:rFonts w:ascii="宋体" w:eastAsia="宋体" w:hAnsi="宋体" w:cs="宋体" w:hint="eastAsia"/>
                <w:color w:val="000000"/>
                <w:sz w:val="18"/>
                <w:szCs w:val="21"/>
              </w:rPr>
              <w:t>其中：</w:t>
            </w:r>
            <w:r>
              <w:rPr>
                <w:rFonts w:ascii="宋体" w:eastAsia="宋体" w:hAnsi="宋体" w:cs="宋体" w:hint="eastAsia"/>
                <w:color w:val="000000"/>
                <w:sz w:val="18"/>
                <w:szCs w:val="21"/>
              </w:rPr>
              <w:t>组合</w:t>
            </w:r>
            <w:proofErr w:type="gramStart"/>
            <w:r>
              <w:rPr>
                <w:rFonts w:ascii="宋体" w:eastAsia="宋体" w:hAnsi="宋体" w:cs="宋体" w:hint="eastAsia"/>
                <w:color w:val="000000"/>
                <w:sz w:val="18"/>
                <w:szCs w:val="21"/>
              </w:rPr>
              <w:t>一</w:t>
            </w:r>
            <w:proofErr w:type="gramEnd"/>
          </w:p>
        </w:tc>
        <w:tc>
          <w:tcPr>
            <w:tcW w:w="1526"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431,508,890.90</w:t>
            </w:r>
          </w:p>
        </w:tc>
        <w:tc>
          <w:tcPr>
            <w:tcW w:w="874"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84.55</w:t>
            </w:r>
          </w:p>
        </w:tc>
        <w:tc>
          <w:tcPr>
            <w:tcW w:w="1559"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66,364,847.27</w:t>
            </w:r>
          </w:p>
        </w:tc>
        <w:tc>
          <w:tcPr>
            <w:tcW w:w="850"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15.38</w:t>
            </w:r>
          </w:p>
        </w:tc>
        <w:tc>
          <w:tcPr>
            <w:tcW w:w="1517" w:type="dxa"/>
            <w:tcBorders>
              <w:top w:val="nil"/>
              <w:left w:val="nil"/>
              <w:bottom w:val="dotted" w:sz="4"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365,144,043.63</w:t>
            </w:r>
          </w:p>
        </w:tc>
      </w:tr>
      <w:tr w:rsidR="0067403F" w:rsidRPr="003D1B0C" w:rsidTr="00F1774A">
        <w:trPr>
          <w:trHeight w:val="369"/>
          <w:jc w:val="center"/>
        </w:trPr>
        <w:tc>
          <w:tcPr>
            <w:tcW w:w="2590"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合</w:t>
            </w:r>
            <w:r w:rsidRPr="003D1B0C">
              <w:rPr>
                <w:rFonts w:ascii="宋体" w:eastAsia="宋体" w:hAnsi="宋体" w:cs="宋体" w:hint="eastAsia"/>
                <w:color w:val="000000"/>
                <w:sz w:val="18"/>
                <w:szCs w:val="21"/>
              </w:rPr>
              <w:t xml:space="preserve"> </w:t>
            </w:r>
            <w:r w:rsidRPr="003D1B0C">
              <w:rPr>
                <w:rFonts w:ascii="宋体" w:eastAsia="宋体" w:hAnsi="宋体" w:cs="宋体"/>
                <w:color w:val="000000"/>
                <w:sz w:val="18"/>
                <w:szCs w:val="21"/>
              </w:rPr>
              <w:t xml:space="preserve"> 计</w:t>
            </w:r>
          </w:p>
        </w:tc>
        <w:tc>
          <w:tcPr>
            <w:tcW w:w="1526"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510,348,973.15</w:t>
            </w:r>
          </w:p>
        </w:tc>
        <w:tc>
          <w:tcPr>
            <w:tcW w:w="874"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100.00</w:t>
            </w:r>
          </w:p>
        </w:tc>
        <w:tc>
          <w:tcPr>
            <w:tcW w:w="1559"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143,453,929.17</w:t>
            </w:r>
          </w:p>
        </w:tc>
        <w:tc>
          <w:tcPr>
            <w:tcW w:w="850"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28.11</w:t>
            </w:r>
          </w:p>
        </w:tc>
        <w:tc>
          <w:tcPr>
            <w:tcW w:w="1517" w:type="dxa"/>
            <w:tcBorders>
              <w:top w:val="nil"/>
              <w:left w:val="nil"/>
              <w:bottom w:val="single" w:sz="12"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366,895,043.98</w:t>
            </w:r>
          </w:p>
        </w:tc>
      </w:tr>
    </w:tbl>
    <w:p w:rsidR="0067403F" w:rsidRPr="006D0C25" w:rsidRDefault="0067403F" w:rsidP="0067403F">
      <w:pPr>
        <w:pStyle w:val="a6"/>
        <w:ind w:left="420" w:firstLineChars="0" w:firstLine="0"/>
        <w:jc w:val="both"/>
        <w:rPr>
          <w:rFonts w:ascii="宋体" w:hAnsi="宋体"/>
          <w:sz w:val="21"/>
          <w:szCs w:val="21"/>
        </w:rPr>
      </w:pPr>
      <w:r w:rsidRPr="006D0C25">
        <w:rPr>
          <w:rFonts w:ascii="宋体" w:hAnsi="宋体" w:hint="eastAsia"/>
          <w:sz w:val="21"/>
          <w:szCs w:val="21"/>
        </w:rPr>
        <w:t>3</w:t>
      </w:r>
      <w:r w:rsidRPr="006D0C25">
        <w:rPr>
          <w:rFonts w:ascii="宋体" w:hAnsi="宋体"/>
          <w:sz w:val="21"/>
          <w:szCs w:val="21"/>
        </w:rPr>
        <w:t>.</w:t>
      </w:r>
      <w:r w:rsidRPr="006D0C25">
        <w:rPr>
          <w:rFonts w:ascii="宋体" w:hAnsi="宋体" w:hint="eastAsia"/>
          <w:sz w:val="21"/>
          <w:szCs w:val="21"/>
        </w:rPr>
        <w:t>重要的单项计提坏账准备的应收账款</w:t>
      </w:r>
    </w:p>
    <w:tbl>
      <w:tblPr>
        <w:tblW w:w="884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62"/>
        <w:gridCol w:w="1483"/>
        <w:gridCol w:w="1484"/>
        <w:gridCol w:w="1134"/>
        <w:gridCol w:w="850"/>
        <w:gridCol w:w="1330"/>
      </w:tblGrid>
      <w:tr w:rsidR="0067403F" w:rsidRPr="006D0C25" w:rsidTr="00F1774A">
        <w:trPr>
          <w:trHeight w:val="369"/>
          <w:tblHeader/>
          <w:jc w:val="center"/>
        </w:trPr>
        <w:tc>
          <w:tcPr>
            <w:tcW w:w="2562" w:type="dxa"/>
            <w:vMerge w:val="restart"/>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单位名称</w:t>
            </w:r>
          </w:p>
        </w:tc>
        <w:tc>
          <w:tcPr>
            <w:tcW w:w="6281" w:type="dxa"/>
            <w:gridSpan w:val="5"/>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hint="eastAsia"/>
                <w:sz w:val="18"/>
                <w:szCs w:val="18"/>
              </w:rPr>
              <w:t>期末余额</w:t>
            </w:r>
          </w:p>
        </w:tc>
      </w:tr>
      <w:tr w:rsidR="0067403F" w:rsidRPr="006D0C25" w:rsidTr="00F1774A">
        <w:trPr>
          <w:trHeight w:val="369"/>
          <w:tblHeader/>
          <w:jc w:val="center"/>
        </w:trPr>
        <w:tc>
          <w:tcPr>
            <w:tcW w:w="2562" w:type="dxa"/>
            <w:vMerge/>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p>
        </w:tc>
        <w:tc>
          <w:tcPr>
            <w:tcW w:w="1483"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账面金额</w:t>
            </w:r>
          </w:p>
        </w:tc>
        <w:tc>
          <w:tcPr>
            <w:tcW w:w="1484"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坏账准备</w:t>
            </w:r>
          </w:p>
        </w:tc>
        <w:tc>
          <w:tcPr>
            <w:tcW w:w="1134"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账龄</w:t>
            </w:r>
          </w:p>
        </w:tc>
        <w:tc>
          <w:tcPr>
            <w:tcW w:w="850"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计提比例（%）</w:t>
            </w:r>
          </w:p>
        </w:tc>
        <w:tc>
          <w:tcPr>
            <w:tcW w:w="1330"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计提理由</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Arial" w:hint="eastAsia"/>
                <w:color w:val="000000"/>
                <w:sz w:val="18"/>
                <w:szCs w:val="18"/>
              </w:rPr>
              <w:t>北京艾路浦科技发展有限公司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32,486,165.05</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32,486,165.05</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2-3</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4-5</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7D4E20" w:rsidRDefault="0067403F" w:rsidP="00F1774A">
            <w:pPr>
              <w:snapToGrid w:val="0"/>
              <w:jc w:val="center"/>
              <w:rPr>
                <w:rFonts w:ascii="宋体" w:eastAsia="宋体" w:hAnsi="宋体"/>
                <w:color w:val="000000"/>
                <w:sz w:val="18"/>
                <w:szCs w:val="18"/>
              </w:rPr>
            </w:pPr>
            <w:r w:rsidRPr="007D4E20">
              <w:rPr>
                <w:rFonts w:ascii="宋体" w:eastAsia="宋体" w:hAnsi="宋体" w:cs="Arial"/>
                <w:color w:val="000000"/>
                <w:sz w:val="18"/>
                <w:szCs w:val="18"/>
              </w:rPr>
              <w:t>100.00</w:t>
            </w:r>
          </w:p>
        </w:tc>
        <w:tc>
          <w:tcPr>
            <w:tcW w:w="1330" w:type="dxa"/>
            <w:shd w:val="clear" w:color="auto" w:fill="auto"/>
            <w:tcMar>
              <w:left w:w="28" w:type="dxa"/>
              <w:right w:w="28" w:type="dxa"/>
            </w:tcMar>
            <w:vAlign w:val="center"/>
          </w:tcPr>
          <w:p w:rsidR="0067403F" w:rsidRPr="007D4E20" w:rsidRDefault="0067403F" w:rsidP="00F1774A">
            <w:pPr>
              <w:snapToGrid w:val="0"/>
              <w:rPr>
                <w:rFonts w:ascii="宋体" w:eastAsia="宋体" w:hAnsi="宋体" w:cs="宋体"/>
                <w:color w:val="000000"/>
                <w:sz w:val="18"/>
                <w:szCs w:val="18"/>
              </w:rPr>
            </w:pPr>
            <w:r w:rsidRPr="007D4E20">
              <w:rPr>
                <w:rFonts w:ascii="宋体" w:eastAsia="宋体" w:hAnsi="宋体" w:cs="宋体" w:hint="eastAsia"/>
                <w:color w:val="000000"/>
                <w:sz w:val="18"/>
                <w:szCs w:val="18"/>
              </w:rPr>
              <w:t>不履行法院生效判决</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青海盐湖镁业有限公司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27,366,508.60</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26,557,408.83</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4-5</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olor w:val="000000"/>
                <w:sz w:val="18"/>
                <w:szCs w:val="18"/>
              </w:rPr>
            </w:pPr>
            <w:r w:rsidRPr="006D0C25">
              <w:rPr>
                <w:rFonts w:ascii="宋体" w:eastAsia="宋体" w:hAnsi="宋体"/>
                <w:color w:val="000000"/>
                <w:sz w:val="18"/>
                <w:szCs w:val="18"/>
              </w:rPr>
              <w:t>97.04</w:t>
            </w:r>
          </w:p>
        </w:tc>
        <w:tc>
          <w:tcPr>
            <w:tcW w:w="1330"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破产重整</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sz w:val="18"/>
                <w:szCs w:val="18"/>
              </w:rPr>
            </w:pPr>
            <w:r w:rsidRPr="006D0C25">
              <w:rPr>
                <w:rFonts w:ascii="宋体" w:eastAsia="宋体" w:hAnsi="宋体" w:cs="Arial" w:hint="eastAsia"/>
                <w:color w:val="000000"/>
                <w:sz w:val="18"/>
                <w:szCs w:val="18"/>
              </w:rPr>
              <w:t>东明华谊玉皇新材料有限公司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15,018,740.00</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15,018,740.00</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2-3</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olor w:val="000000"/>
                <w:sz w:val="18"/>
                <w:szCs w:val="18"/>
              </w:rPr>
            </w:pPr>
            <w:r w:rsidRPr="006D0C25">
              <w:rPr>
                <w:rFonts w:ascii="宋体" w:eastAsia="宋体" w:hAnsi="宋体" w:cs="Arial"/>
                <w:color w:val="000000"/>
                <w:sz w:val="18"/>
                <w:szCs w:val="18"/>
              </w:rPr>
              <w:t>100.00</w:t>
            </w:r>
          </w:p>
        </w:tc>
        <w:tc>
          <w:tcPr>
            <w:tcW w:w="1330"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破产清算</w:t>
            </w:r>
          </w:p>
        </w:tc>
      </w:tr>
      <w:tr w:rsidR="0067403F" w:rsidRPr="00970342" w:rsidTr="00F1774A">
        <w:trPr>
          <w:trHeight w:val="369"/>
          <w:jc w:val="center"/>
        </w:trPr>
        <w:tc>
          <w:tcPr>
            <w:tcW w:w="2562"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合</w:t>
            </w:r>
            <w:r w:rsidRPr="006D0C25">
              <w:rPr>
                <w:rFonts w:ascii="宋体" w:eastAsia="宋体" w:hAnsi="宋体" w:cs="宋体" w:hint="eastAsia"/>
                <w:color w:val="000000"/>
                <w:sz w:val="18"/>
                <w:szCs w:val="18"/>
              </w:rPr>
              <w:t xml:space="preserve"> </w:t>
            </w:r>
            <w:r w:rsidRPr="006D0C25">
              <w:rPr>
                <w:rFonts w:ascii="宋体" w:eastAsia="宋体" w:hAnsi="宋体" w:cs="宋体"/>
                <w:color w:val="000000"/>
                <w:sz w:val="18"/>
                <w:szCs w:val="18"/>
              </w:rPr>
              <w:t xml:space="preserve"> 计</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74,871,413.65</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74,062,313.88</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hint="eastAsia"/>
                <w:sz w:val="18"/>
                <w:szCs w:val="18"/>
              </w:rPr>
              <w:t>——</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98.92</w:t>
            </w:r>
          </w:p>
        </w:tc>
        <w:tc>
          <w:tcPr>
            <w:tcW w:w="1330" w:type="dxa"/>
            <w:shd w:val="clear" w:color="auto" w:fill="auto"/>
            <w:tcMar>
              <w:left w:w="28" w:type="dxa"/>
              <w:right w:w="28" w:type="dxa"/>
            </w:tcMar>
            <w:vAlign w:val="center"/>
          </w:tcPr>
          <w:p w:rsidR="0067403F" w:rsidRPr="00970342" w:rsidRDefault="0067403F" w:rsidP="00F1774A">
            <w:pPr>
              <w:snapToGrid w:val="0"/>
              <w:jc w:val="center"/>
              <w:rPr>
                <w:rFonts w:ascii="宋体" w:eastAsia="宋体" w:hAnsi="宋体" w:cs="宋体"/>
                <w:sz w:val="18"/>
                <w:szCs w:val="18"/>
              </w:rPr>
            </w:pPr>
            <w:r w:rsidRPr="006D0C25">
              <w:rPr>
                <w:rFonts w:ascii="宋体" w:eastAsia="宋体" w:hAnsi="宋体" w:hint="eastAsia"/>
                <w:sz w:val="18"/>
                <w:szCs w:val="18"/>
              </w:rPr>
              <w:t>——</w:t>
            </w:r>
          </w:p>
        </w:tc>
      </w:tr>
    </w:tbl>
    <w:p w:rsidR="0067403F" w:rsidRDefault="0067403F" w:rsidP="0067403F">
      <w:pPr>
        <w:spacing w:line="360" w:lineRule="auto"/>
        <w:ind w:firstLineChars="200" w:firstLine="420"/>
        <w:rPr>
          <w:rFonts w:ascii="宋体" w:eastAsia="宋体" w:hAnsi="宋体" w:cs="宋体"/>
          <w:color w:val="000000"/>
          <w:szCs w:val="21"/>
        </w:rPr>
      </w:pPr>
      <w:r w:rsidRPr="00FD09E6">
        <w:rPr>
          <w:rFonts w:ascii="宋体" w:eastAsia="宋体" w:hAnsi="宋体" w:hint="eastAsia"/>
          <w:szCs w:val="21"/>
        </w:rPr>
        <w:t>4</w:t>
      </w:r>
      <w:r w:rsidRPr="00FD09E6">
        <w:rPr>
          <w:rFonts w:ascii="宋体" w:eastAsia="宋体" w:hAnsi="宋体"/>
          <w:szCs w:val="21"/>
        </w:rPr>
        <w:t>.</w:t>
      </w:r>
      <w:r w:rsidRPr="000D5EAD">
        <w:rPr>
          <w:rFonts w:ascii="宋体" w:eastAsia="宋体" w:hAnsi="宋体" w:cs="宋体" w:hint="eastAsia"/>
          <w:color w:val="000000"/>
          <w:szCs w:val="21"/>
        </w:rPr>
        <w:t>按组合计提坏账准备的应收账款</w:t>
      </w:r>
    </w:p>
    <w:p w:rsidR="0067403F" w:rsidRPr="00FD09E6" w:rsidRDefault="0067403F" w:rsidP="0067403F">
      <w:pPr>
        <w:spacing w:line="360" w:lineRule="auto"/>
        <w:ind w:firstLineChars="200" w:firstLine="420"/>
        <w:rPr>
          <w:rFonts w:ascii="宋体" w:eastAsia="宋体" w:hAnsi="宋体"/>
          <w:szCs w:val="21"/>
        </w:rPr>
      </w:pPr>
      <w:r>
        <w:rPr>
          <w:rFonts w:ascii="宋体" w:eastAsia="宋体" w:hAnsi="宋体" w:cs="宋体" w:hint="eastAsia"/>
          <w:color w:val="000000"/>
          <w:szCs w:val="21"/>
        </w:rPr>
        <w:t>（1）组合一</w:t>
      </w:r>
    </w:p>
    <w:tbl>
      <w:tblPr>
        <w:tblW w:w="878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34"/>
        <w:gridCol w:w="2085"/>
        <w:gridCol w:w="2085"/>
        <w:gridCol w:w="2085"/>
      </w:tblGrid>
      <w:tr w:rsidR="0067403F" w:rsidRPr="002C1176" w:rsidTr="00F1774A">
        <w:trPr>
          <w:trHeight w:val="369"/>
          <w:tblHeader/>
          <w:jc w:val="center"/>
        </w:trPr>
        <w:tc>
          <w:tcPr>
            <w:tcW w:w="2534" w:type="dxa"/>
            <w:vMerge w:val="restart"/>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proofErr w:type="gramStart"/>
            <w:r w:rsidRPr="002C1176">
              <w:rPr>
                <w:rFonts w:ascii="宋体" w:eastAsia="宋体" w:hAnsi="宋体" w:cs="宋体" w:hint="eastAsia"/>
                <w:color w:val="000000"/>
                <w:sz w:val="18"/>
                <w:szCs w:val="18"/>
              </w:rPr>
              <w:t>账</w:t>
            </w:r>
            <w:proofErr w:type="gramEnd"/>
            <w:r w:rsidRPr="002C1176">
              <w:rPr>
                <w:rFonts w:ascii="宋体" w:eastAsia="宋体" w:hAnsi="宋体" w:cs="宋体" w:hint="eastAsia"/>
                <w:color w:val="000000"/>
                <w:sz w:val="18"/>
                <w:szCs w:val="18"/>
              </w:rPr>
              <w:t xml:space="preserve"> </w:t>
            </w:r>
            <w:r w:rsidRPr="002C1176">
              <w:rPr>
                <w:rFonts w:ascii="宋体" w:eastAsia="宋体" w:hAnsi="宋体" w:cs="宋体"/>
                <w:color w:val="000000"/>
                <w:sz w:val="18"/>
                <w:szCs w:val="18"/>
              </w:rPr>
              <w:t xml:space="preserve"> </w:t>
            </w:r>
            <w:r w:rsidRPr="002C1176">
              <w:rPr>
                <w:rFonts w:ascii="宋体" w:eastAsia="宋体" w:hAnsi="宋体" w:cs="宋体" w:hint="eastAsia"/>
                <w:color w:val="000000"/>
                <w:sz w:val="18"/>
                <w:szCs w:val="18"/>
              </w:rPr>
              <w:t>龄</w:t>
            </w:r>
          </w:p>
        </w:tc>
        <w:tc>
          <w:tcPr>
            <w:tcW w:w="6255" w:type="dxa"/>
            <w:gridSpan w:val="3"/>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期末余额</w:t>
            </w:r>
          </w:p>
        </w:tc>
      </w:tr>
      <w:tr w:rsidR="0067403F" w:rsidRPr="002C1176" w:rsidTr="00F1774A">
        <w:trPr>
          <w:trHeight w:val="369"/>
          <w:tblHeader/>
          <w:jc w:val="center"/>
        </w:trPr>
        <w:tc>
          <w:tcPr>
            <w:tcW w:w="2534" w:type="dxa"/>
            <w:vMerge/>
            <w:vAlign w:val="center"/>
            <w:hideMark/>
          </w:tcPr>
          <w:p w:rsidR="0067403F" w:rsidRPr="002C1176" w:rsidRDefault="0067403F" w:rsidP="00F1774A">
            <w:pPr>
              <w:snapToGrid w:val="0"/>
              <w:rPr>
                <w:rFonts w:ascii="宋体" w:eastAsia="宋体" w:hAnsi="宋体" w:cs="宋体"/>
                <w:color w:val="000000"/>
                <w:sz w:val="18"/>
                <w:szCs w:val="18"/>
              </w:rPr>
            </w:pP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账面余额</w:t>
            </w: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坏账准备</w:t>
            </w: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计提比例(%)</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1年以内</w:t>
            </w:r>
          </w:p>
        </w:tc>
        <w:tc>
          <w:tcPr>
            <w:tcW w:w="2085" w:type="dxa"/>
            <w:shd w:val="clear" w:color="auto" w:fill="auto"/>
            <w:vAlign w:val="center"/>
          </w:tcPr>
          <w:p w:rsidR="0067403F" w:rsidRPr="00A64AC0" w:rsidRDefault="0067403F" w:rsidP="00F1774A">
            <w:pPr>
              <w:widowControl/>
              <w:snapToGrid w:val="0"/>
              <w:jc w:val="right"/>
              <w:rPr>
                <w:rFonts w:ascii="宋体" w:eastAsia="宋体" w:hAnsi="宋体"/>
                <w:sz w:val="18"/>
                <w:szCs w:val="18"/>
              </w:rPr>
            </w:pPr>
            <w:r w:rsidRPr="00A64AC0">
              <w:rPr>
                <w:rFonts w:ascii="宋体" w:eastAsia="宋体" w:hAnsi="宋体"/>
                <w:sz w:val="18"/>
                <w:szCs w:val="18"/>
              </w:rPr>
              <w:t>463,055,004.14</w:t>
            </w:r>
          </w:p>
        </w:tc>
        <w:tc>
          <w:tcPr>
            <w:tcW w:w="2085" w:type="dxa"/>
            <w:shd w:val="clear" w:color="auto" w:fill="auto"/>
            <w:vAlign w:val="center"/>
          </w:tcPr>
          <w:p w:rsidR="0067403F" w:rsidRPr="00A64AC0" w:rsidRDefault="0067403F" w:rsidP="00F1774A">
            <w:pPr>
              <w:widowControl/>
              <w:snapToGrid w:val="0"/>
              <w:jc w:val="right"/>
              <w:rPr>
                <w:rFonts w:ascii="宋体" w:eastAsia="宋体" w:hAnsi="宋体"/>
                <w:sz w:val="18"/>
                <w:szCs w:val="18"/>
              </w:rPr>
            </w:pPr>
            <w:r w:rsidRPr="00A64AC0">
              <w:rPr>
                <w:rFonts w:ascii="宋体" w:eastAsia="宋体" w:hAnsi="宋体"/>
                <w:sz w:val="18"/>
                <w:szCs w:val="18"/>
              </w:rPr>
              <w:t>23,152,750.22</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5.00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1至2年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143,968,447.83</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14,396,844.78</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10.00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2至3年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50,874,643.28</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10,174,928.66</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20.00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3至4年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60,847,167.43</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18,254,150.23</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30.00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4至5年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11,800,680.24</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5,900,340.12</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50.00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5年以上</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24,958,398.50</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24,958,398.50</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100.00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 xml:space="preserve">合 </w:t>
            </w:r>
            <w:r w:rsidRPr="002C1176">
              <w:rPr>
                <w:rFonts w:ascii="宋体" w:eastAsia="宋体" w:hAnsi="宋体" w:cs="宋体"/>
                <w:color w:val="000000"/>
                <w:sz w:val="18"/>
                <w:szCs w:val="18"/>
              </w:rPr>
              <w:t xml:space="preserve"> </w:t>
            </w:r>
            <w:r w:rsidRPr="002C1176">
              <w:rPr>
                <w:rFonts w:ascii="宋体" w:eastAsia="宋体" w:hAnsi="宋体" w:cs="宋体" w:hint="eastAsia"/>
                <w:color w:val="000000"/>
                <w:sz w:val="18"/>
                <w:szCs w:val="18"/>
              </w:rPr>
              <w:t>计</w:t>
            </w:r>
          </w:p>
        </w:tc>
        <w:tc>
          <w:tcPr>
            <w:tcW w:w="2085" w:type="dxa"/>
            <w:shd w:val="clear" w:color="auto" w:fill="auto"/>
            <w:vAlign w:val="center"/>
          </w:tcPr>
          <w:p w:rsidR="0067403F" w:rsidRPr="00A64AC0" w:rsidRDefault="0067403F" w:rsidP="00F1774A">
            <w:pPr>
              <w:snapToGrid w:val="0"/>
              <w:jc w:val="right"/>
              <w:rPr>
                <w:rFonts w:ascii="宋体" w:eastAsia="宋体" w:hAnsi="宋体"/>
                <w:color w:val="000000"/>
                <w:sz w:val="18"/>
                <w:szCs w:val="18"/>
              </w:rPr>
            </w:pPr>
            <w:r w:rsidRPr="00A64AC0">
              <w:rPr>
                <w:rFonts w:ascii="宋体" w:eastAsia="宋体" w:hAnsi="宋体"/>
                <w:color w:val="000000"/>
                <w:sz w:val="18"/>
                <w:szCs w:val="18"/>
              </w:rPr>
              <w:t>755,504,341.42</w:t>
            </w:r>
          </w:p>
        </w:tc>
        <w:tc>
          <w:tcPr>
            <w:tcW w:w="2085" w:type="dxa"/>
            <w:shd w:val="clear" w:color="auto" w:fill="auto"/>
            <w:vAlign w:val="center"/>
          </w:tcPr>
          <w:p w:rsidR="0067403F" w:rsidRPr="00A64AC0" w:rsidRDefault="0067403F" w:rsidP="00F1774A">
            <w:pPr>
              <w:snapToGrid w:val="0"/>
              <w:jc w:val="right"/>
              <w:rPr>
                <w:rFonts w:ascii="宋体" w:eastAsia="宋体" w:hAnsi="宋体"/>
                <w:color w:val="000000"/>
                <w:sz w:val="18"/>
                <w:szCs w:val="18"/>
              </w:rPr>
            </w:pPr>
            <w:r w:rsidRPr="00A64AC0">
              <w:rPr>
                <w:rFonts w:ascii="宋体" w:eastAsia="宋体" w:hAnsi="宋体"/>
                <w:color w:val="000000"/>
                <w:sz w:val="18"/>
                <w:szCs w:val="18"/>
              </w:rPr>
              <w:t>96,837,412.51</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宋体" w:hint="eastAsia"/>
                <w:color w:val="000000"/>
                <w:sz w:val="18"/>
                <w:szCs w:val="18"/>
              </w:rPr>
              <w:t>——</w:t>
            </w:r>
          </w:p>
        </w:tc>
      </w:tr>
    </w:tbl>
    <w:p w:rsidR="0067403F" w:rsidRPr="00FD09E6" w:rsidRDefault="0067403F" w:rsidP="0067403F">
      <w:pPr>
        <w:spacing w:line="360" w:lineRule="auto"/>
        <w:ind w:firstLineChars="200" w:firstLine="420"/>
        <w:rPr>
          <w:rFonts w:ascii="宋体" w:eastAsia="宋体" w:hAnsi="宋体"/>
          <w:szCs w:val="21"/>
        </w:rPr>
      </w:pPr>
      <w:r>
        <w:rPr>
          <w:rFonts w:ascii="宋体" w:eastAsia="宋体" w:hAnsi="宋体"/>
          <w:szCs w:val="21"/>
        </w:rPr>
        <w:lastRenderedPageBreak/>
        <w:t>5.</w:t>
      </w:r>
      <w:r w:rsidRPr="005E6B0C">
        <w:rPr>
          <w:rFonts w:ascii="宋体" w:eastAsia="宋体" w:hAnsi="宋体"/>
          <w:szCs w:val="21"/>
        </w:rPr>
        <w:t>本期计提、收回或转回的坏账准备的情况</w:t>
      </w:r>
    </w:p>
    <w:tbl>
      <w:tblPr>
        <w:tblW w:w="878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85"/>
        <w:gridCol w:w="1417"/>
        <w:gridCol w:w="1276"/>
        <w:gridCol w:w="1145"/>
        <w:gridCol w:w="476"/>
        <w:gridCol w:w="1072"/>
        <w:gridCol w:w="1417"/>
      </w:tblGrid>
      <w:tr w:rsidR="0067403F" w:rsidRPr="0036403E" w:rsidTr="00F1774A">
        <w:trPr>
          <w:trHeight w:val="369"/>
          <w:tblHeader/>
          <w:jc w:val="center"/>
        </w:trPr>
        <w:tc>
          <w:tcPr>
            <w:tcW w:w="1985"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项</w:t>
            </w:r>
            <w:r>
              <w:rPr>
                <w:rFonts w:ascii="宋体" w:eastAsia="宋体" w:hAnsi="宋体" w:cs="宋体" w:hint="eastAsia"/>
                <w:sz w:val="18"/>
                <w:szCs w:val="18"/>
              </w:rPr>
              <w:t xml:space="preserve"> </w:t>
            </w:r>
            <w:r>
              <w:rPr>
                <w:rFonts w:ascii="宋体" w:eastAsia="宋体" w:hAnsi="宋体" w:cs="宋体"/>
                <w:sz w:val="18"/>
                <w:szCs w:val="18"/>
              </w:rPr>
              <w:t xml:space="preserve"> </w:t>
            </w:r>
            <w:r w:rsidRPr="0036403E">
              <w:rPr>
                <w:rFonts w:ascii="宋体" w:eastAsia="宋体" w:hAnsi="宋体" w:cs="宋体"/>
                <w:sz w:val="18"/>
                <w:szCs w:val="18"/>
              </w:rPr>
              <w:t>目</w:t>
            </w:r>
          </w:p>
        </w:tc>
        <w:tc>
          <w:tcPr>
            <w:tcW w:w="1417"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上年年末余额</w:t>
            </w:r>
          </w:p>
        </w:tc>
        <w:tc>
          <w:tcPr>
            <w:tcW w:w="3969" w:type="dxa"/>
            <w:gridSpan w:val="4"/>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本期</w:t>
            </w:r>
            <w:r w:rsidRPr="0036403E">
              <w:rPr>
                <w:rFonts w:ascii="宋体" w:eastAsia="宋体" w:hAnsi="宋体" w:cs="宋体" w:hint="eastAsia"/>
                <w:sz w:val="18"/>
                <w:szCs w:val="18"/>
              </w:rPr>
              <w:t>变动金额</w:t>
            </w:r>
          </w:p>
        </w:tc>
        <w:tc>
          <w:tcPr>
            <w:tcW w:w="1417"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期末余额</w:t>
            </w:r>
          </w:p>
        </w:tc>
      </w:tr>
      <w:tr w:rsidR="0067403F" w:rsidRPr="0036403E" w:rsidTr="00F1774A">
        <w:trPr>
          <w:trHeight w:val="369"/>
          <w:tblHeader/>
          <w:jc w:val="center"/>
        </w:trPr>
        <w:tc>
          <w:tcPr>
            <w:tcW w:w="1985"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c>
          <w:tcPr>
            <w:tcW w:w="1417"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c>
          <w:tcPr>
            <w:tcW w:w="1276"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计提</w:t>
            </w:r>
          </w:p>
        </w:tc>
        <w:tc>
          <w:tcPr>
            <w:tcW w:w="1145"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hint="eastAsia"/>
                <w:sz w:val="18"/>
                <w:szCs w:val="18"/>
              </w:rPr>
              <w:t>收回或转回</w:t>
            </w:r>
          </w:p>
        </w:tc>
        <w:tc>
          <w:tcPr>
            <w:tcW w:w="476"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hint="eastAsia"/>
                <w:sz w:val="18"/>
                <w:szCs w:val="18"/>
              </w:rPr>
              <w:t>核销</w:t>
            </w:r>
          </w:p>
        </w:tc>
        <w:tc>
          <w:tcPr>
            <w:tcW w:w="1072" w:type="dxa"/>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其他变动</w:t>
            </w:r>
          </w:p>
        </w:tc>
        <w:tc>
          <w:tcPr>
            <w:tcW w:w="1417"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r>
      <w:tr w:rsidR="0067403F" w:rsidRPr="0036403E" w:rsidTr="00F1774A">
        <w:trPr>
          <w:trHeight w:val="369"/>
          <w:jc w:val="center"/>
        </w:trPr>
        <w:tc>
          <w:tcPr>
            <w:tcW w:w="1985" w:type="dxa"/>
            <w:shd w:val="clear" w:color="auto" w:fill="auto"/>
            <w:tcMar>
              <w:left w:w="28" w:type="dxa"/>
              <w:right w:w="28" w:type="dxa"/>
            </w:tcMar>
            <w:vAlign w:val="center"/>
            <w:hideMark/>
          </w:tcPr>
          <w:p w:rsidR="0067403F" w:rsidRPr="0036403E" w:rsidRDefault="0067403F" w:rsidP="00F1774A">
            <w:pPr>
              <w:snapToGrid w:val="0"/>
              <w:rPr>
                <w:rFonts w:ascii="宋体" w:eastAsia="宋体" w:hAnsi="宋体" w:cs="宋体"/>
                <w:color w:val="000000"/>
                <w:sz w:val="18"/>
                <w:szCs w:val="18"/>
              </w:rPr>
            </w:pPr>
            <w:r>
              <w:rPr>
                <w:rFonts w:ascii="宋体" w:eastAsia="宋体" w:hAnsi="宋体" w:hint="eastAsia"/>
                <w:sz w:val="18"/>
                <w:szCs w:val="18"/>
              </w:rPr>
              <w:t>按</w:t>
            </w:r>
            <w:r w:rsidRPr="0036403E">
              <w:rPr>
                <w:rFonts w:ascii="宋体" w:eastAsia="宋体" w:hAnsi="宋体" w:hint="eastAsia"/>
                <w:sz w:val="18"/>
                <w:szCs w:val="18"/>
              </w:rPr>
              <w:t>单项计提坏账准备的应收账款</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77,089,081.90</w:t>
            </w:r>
          </w:p>
        </w:tc>
        <w:tc>
          <w:tcPr>
            <w:tcW w:w="1276" w:type="dxa"/>
            <w:shd w:val="clear" w:color="auto" w:fill="auto"/>
            <w:tcMar>
              <w:left w:w="28" w:type="dxa"/>
              <w:right w:w="28" w:type="dxa"/>
            </w:tcMar>
            <w:vAlign w:val="center"/>
          </w:tcPr>
          <w:p w:rsidR="0067403F" w:rsidRPr="00C85657" w:rsidRDefault="0067403F" w:rsidP="00F1774A">
            <w:pPr>
              <w:pStyle w:val="xl65"/>
              <w:snapToGrid w:val="0"/>
              <w:jc w:val="right"/>
              <w:rPr>
                <w:rFonts w:ascii="宋体" w:hAnsi="宋体"/>
                <w:sz w:val="18"/>
              </w:rPr>
            </w:pPr>
            <w:r w:rsidRPr="00C85657">
              <w:rPr>
                <w:rFonts w:ascii="宋体" w:hAnsi="宋体"/>
                <w:sz w:val="18"/>
              </w:rPr>
              <w:t>1,626,855.75</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3,335,320.77</w:t>
            </w: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75,585,306.88</w:t>
            </w:r>
          </w:p>
        </w:tc>
      </w:tr>
      <w:tr w:rsidR="0067403F" w:rsidRPr="0036403E" w:rsidTr="00F1774A">
        <w:trPr>
          <w:trHeight w:val="369"/>
          <w:jc w:val="center"/>
        </w:trPr>
        <w:tc>
          <w:tcPr>
            <w:tcW w:w="1985" w:type="dxa"/>
            <w:shd w:val="clear" w:color="auto" w:fill="auto"/>
            <w:tcMar>
              <w:left w:w="28" w:type="dxa"/>
              <w:right w:w="28" w:type="dxa"/>
            </w:tcMar>
            <w:vAlign w:val="center"/>
          </w:tcPr>
          <w:p w:rsidR="0067403F" w:rsidRPr="0036403E" w:rsidRDefault="0067403F" w:rsidP="00F1774A">
            <w:pPr>
              <w:snapToGrid w:val="0"/>
              <w:rPr>
                <w:rFonts w:ascii="宋体" w:eastAsia="宋体" w:hAnsi="宋体" w:cs="宋体"/>
                <w:color w:val="000000"/>
                <w:sz w:val="18"/>
                <w:szCs w:val="18"/>
              </w:rPr>
            </w:pPr>
            <w:r w:rsidRPr="0036403E">
              <w:rPr>
                <w:rFonts w:ascii="宋体" w:eastAsia="宋体" w:hAnsi="宋体" w:cs="宋体"/>
                <w:color w:val="000000"/>
                <w:sz w:val="18"/>
                <w:szCs w:val="18"/>
              </w:rPr>
              <w:t>按组合计提坏账准备的应收账款</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66,364,847.27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30,677,255.24</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Pr>
                <w:rFonts w:ascii="宋体" w:eastAsia="宋体" w:hAnsi="宋体"/>
                <w:sz w:val="18"/>
                <w:szCs w:val="18"/>
              </w:rPr>
              <w:t>-</w:t>
            </w:r>
            <w:r w:rsidRPr="00A64AC0">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96,837,412.51</w:t>
            </w:r>
          </w:p>
        </w:tc>
      </w:tr>
      <w:tr w:rsidR="0067403F" w:rsidRPr="0036403E" w:rsidTr="00F1774A">
        <w:trPr>
          <w:trHeight w:val="369"/>
          <w:jc w:val="center"/>
        </w:trPr>
        <w:tc>
          <w:tcPr>
            <w:tcW w:w="1985" w:type="dxa"/>
            <w:shd w:val="clear" w:color="auto" w:fill="auto"/>
            <w:tcMar>
              <w:left w:w="28" w:type="dxa"/>
              <w:right w:w="28" w:type="dxa"/>
            </w:tcMar>
            <w:vAlign w:val="center"/>
          </w:tcPr>
          <w:p w:rsidR="0067403F" w:rsidRPr="0036403E" w:rsidRDefault="0067403F" w:rsidP="00F1774A">
            <w:pPr>
              <w:snapToGrid w:val="0"/>
              <w:ind w:firstLineChars="200" w:firstLine="360"/>
              <w:rPr>
                <w:rFonts w:ascii="宋体" w:eastAsia="宋体" w:hAnsi="宋体" w:cs="宋体"/>
                <w:color w:val="000000"/>
                <w:sz w:val="18"/>
                <w:szCs w:val="18"/>
              </w:rPr>
            </w:pPr>
            <w:r w:rsidRPr="0036403E">
              <w:rPr>
                <w:rFonts w:ascii="宋体" w:eastAsia="宋体" w:hAnsi="宋体" w:cs="宋体" w:hint="eastAsia"/>
                <w:color w:val="000000"/>
                <w:sz w:val="18"/>
                <w:szCs w:val="18"/>
              </w:rPr>
              <w:t>其中：</w:t>
            </w:r>
            <w:r>
              <w:rPr>
                <w:rFonts w:ascii="宋体" w:eastAsia="宋体" w:hAnsi="宋体" w:cs="宋体" w:hint="eastAsia"/>
                <w:color w:val="000000"/>
                <w:sz w:val="18"/>
                <w:szCs w:val="18"/>
              </w:rPr>
              <w:t>组合</w:t>
            </w:r>
            <w:proofErr w:type="gramStart"/>
            <w:r>
              <w:rPr>
                <w:rFonts w:ascii="宋体" w:eastAsia="宋体" w:hAnsi="宋体" w:cs="宋体" w:hint="eastAsia"/>
                <w:color w:val="000000"/>
                <w:sz w:val="18"/>
                <w:szCs w:val="18"/>
              </w:rPr>
              <w:t>一</w:t>
            </w:r>
            <w:proofErr w:type="gramEnd"/>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66,364,847.27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A64AC0">
              <w:rPr>
                <w:rFonts w:ascii="宋体" w:eastAsia="宋体" w:hAnsi="宋体"/>
                <w:sz w:val="18"/>
                <w:szCs w:val="18"/>
              </w:rPr>
              <w:t>30,677,255.24</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BF54B8">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96,837,412.51</w:t>
            </w:r>
          </w:p>
        </w:tc>
      </w:tr>
      <w:tr w:rsidR="0067403F" w:rsidRPr="0036403E" w:rsidTr="00F1774A">
        <w:trPr>
          <w:trHeight w:val="369"/>
          <w:jc w:val="center"/>
        </w:trPr>
        <w:tc>
          <w:tcPr>
            <w:tcW w:w="1985" w:type="dxa"/>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color w:val="000000"/>
                <w:sz w:val="18"/>
                <w:szCs w:val="18"/>
              </w:rPr>
            </w:pPr>
            <w:r w:rsidRPr="0036403E">
              <w:rPr>
                <w:rFonts w:ascii="宋体" w:eastAsia="宋体" w:hAnsi="宋体" w:cs="宋体"/>
                <w:color w:val="000000"/>
                <w:sz w:val="18"/>
                <w:szCs w:val="18"/>
              </w:rPr>
              <w:t>合</w:t>
            </w:r>
            <w:r>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36403E">
              <w:rPr>
                <w:rFonts w:ascii="宋体" w:eastAsia="宋体" w:hAnsi="宋体" w:cs="宋体"/>
                <w:color w:val="000000"/>
                <w:sz w:val="18"/>
                <w:szCs w:val="18"/>
              </w:rPr>
              <w:t>计</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143,453,929.17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32,304,110.99</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3,335,320.77</w:t>
            </w: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172,422,719.39</w:t>
            </w:r>
          </w:p>
        </w:tc>
      </w:tr>
    </w:tbl>
    <w:p w:rsidR="0067403F" w:rsidRPr="00FD09E6" w:rsidRDefault="0067403F" w:rsidP="0067403F">
      <w:pPr>
        <w:spacing w:line="360" w:lineRule="auto"/>
        <w:ind w:firstLineChars="200" w:firstLine="420"/>
        <w:rPr>
          <w:rFonts w:ascii="宋体" w:eastAsia="宋体" w:hAnsi="宋体"/>
          <w:szCs w:val="21"/>
        </w:rPr>
      </w:pPr>
      <w:r>
        <w:rPr>
          <w:rFonts w:ascii="宋体" w:eastAsia="宋体" w:hAnsi="宋体"/>
          <w:szCs w:val="21"/>
        </w:rPr>
        <w:t>6.</w:t>
      </w:r>
      <w:r w:rsidRPr="00FD09E6">
        <w:rPr>
          <w:rFonts w:ascii="宋体" w:eastAsia="宋体" w:hAnsi="宋体" w:hint="eastAsia"/>
          <w:szCs w:val="21"/>
        </w:rPr>
        <w:t>按欠款方归集的期末余额前五名的应收账款</w:t>
      </w:r>
      <w:r>
        <w:rPr>
          <w:rFonts w:ascii="宋体" w:eastAsia="宋体" w:hAnsi="宋体" w:hint="eastAsia"/>
          <w:szCs w:val="21"/>
        </w:rPr>
        <w:t>和合同资产</w:t>
      </w:r>
      <w:r w:rsidRPr="00FD09E6">
        <w:rPr>
          <w:rFonts w:ascii="宋体" w:eastAsia="宋体" w:hAnsi="宋体" w:hint="eastAsia"/>
          <w:szCs w:val="21"/>
        </w:rPr>
        <w:t>情况</w:t>
      </w:r>
    </w:p>
    <w:tbl>
      <w:tblPr>
        <w:tblW w:w="8789"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1985"/>
        <w:gridCol w:w="1360"/>
        <w:gridCol w:w="1475"/>
        <w:gridCol w:w="1417"/>
        <w:gridCol w:w="1276"/>
        <w:gridCol w:w="1276"/>
      </w:tblGrid>
      <w:tr w:rsidR="0067403F" w:rsidRPr="00A64AC0" w:rsidTr="00F1774A">
        <w:trPr>
          <w:trHeight w:val="369"/>
          <w:tblHeader/>
          <w:jc w:val="center"/>
        </w:trPr>
        <w:tc>
          <w:tcPr>
            <w:tcW w:w="1985"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单位名称</w:t>
            </w:r>
          </w:p>
        </w:tc>
        <w:tc>
          <w:tcPr>
            <w:tcW w:w="1360"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w:t>
            </w:r>
          </w:p>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期末余额</w:t>
            </w:r>
          </w:p>
        </w:tc>
        <w:tc>
          <w:tcPr>
            <w:tcW w:w="1475" w:type="dxa"/>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合同资产</w:t>
            </w:r>
          </w:p>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期末余额</w:t>
            </w:r>
          </w:p>
        </w:tc>
        <w:tc>
          <w:tcPr>
            <w:tcW w:w="1417" w:type="dxa"/>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应收账款和合同资产期末余额</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占应收账款和合同资产期末余额合计数的比例</w:t>
            </w:r>
            <w:r w:rsidRPr="00A64AC0">
              <w:rPr>
                <w:rFonts w:ascii="宋体" w:eastAsia="宋体" w:hAnsi="宋体" w:cs="宋体"/>
                <w:color w:val="000000"/>
                <w:sz w:val="18"/>
                <w:szCs w:val="18"/>
              </w:rPr>
              <w:t>(%)</w:t>
            </w:r>
          </w:p>
        </w:tc>
        <w:tc>
          <w:tcPr>
            <w:tcW w:w="1276"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w:t>
            </w:r>
            <w:r>
              <w:rPr>
                <w:rFonts w:ascii="宋体" w:eastAsia="宋体" w:hAnsi="宋体" w:cs="宋体" w:hint="eastAsia"/>
                <w:color w:val="000000"/>
                <w:sz w:val="18"/>
                <w:szCs w:val="18"/>
              </w:rPr>
              <w:t>坏账准备</w:t>
            </w:r>
            <w:r w:rsidRPr="00A64AC0">
              <w:rPr>
                <w:rFonts w:ascii="宋体" w:eastAsia="宋体" w:hAnsi="宋体" w:cs="宋体" w:hint="eastAsia"/>
                <w:color w:val="000000"/>
                <w:sz w:val="18"/>
                <w:szCs w:val="18"/>
              </w:rPr>
              <w:t>和合同资产</w:t>
            </w:r>
            <w:r>
              <w:rPr>
                <w:rFonts w:ascii="宋体" w:eastAsia="宋体" w:hAnsi="宋体" w:cs="宋体" w:hint="eastAsia"/>
                <w:color w:val="000000"/>
                <w:sz w:val="18"/>
                <w:szCs w:val="18"/>
              </w:rPr>
              <w:t>减值准备期末余额</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浙江石油化工有限公司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68,519,959.86</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20,737,979.00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89,257,938.86</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9.0</w:t>
            </w:r>
            <w:r>
              <w:rPr>
                <w:rFonts w:ascii="宋体" w:eastAsia="宋体" w:hAnsi="宋体"/>
                <w:sz w:val="18"/>
                <w:szCs w:val="18"/>
              </w:rPr>
              <w:t>6</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4,462,896.94</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华峥进出口（桐乡）有限公司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72,675,255.80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3,400,000.20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76,075,256.00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7.7</w:t>
            </w:r>
            <w:r>
              <w:rPr>
                <w:rFonts w:ascii="宋体" w:eastAsia="宋体" w:hAnsi="宋体"/>
                <w:sz w:val="18"/>
                <w:szCs w:val="18"/>
              </w:rPr>
              <w:t>2</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4,546,863.00</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浙江独山能源有限公司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42,800,000.00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21,400,000.00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64,200,000.00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6.</w:t>
            </w:r>
            <w:r>
              <w:rPr>
                <w:rFonts w:ascii="宋体" w:eastAsia="宋体" w:hAnsi="宋体"/>
                <w:sz w:val="18"/>
                <w:szCs w:val="18"/>
              </w:rPr>
              <w:t>52</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3,210,000.00</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中国船舶重工集团公司第七</w:t>
            </w:r>
            <w:proofErr w:type="gramStart"/>
            <w:r w:rsidRPr="00A64AC0">
              <w:rPr>
                <w:rFonts w:ascii="宋体" w:eastAsia="宋体" w:hAnsi="宋体" w:cs="宋体"/>
                <w:color w:val="000000"/>
                <w:sz w:val="18"/>
                <w:szCs w:val="18"/>
              </w:rPr>
              <w:t>0三</w:t>
            </w:r>
            <w:proofErr w:type="gramEnd"/>
            <w:r w:rsidRPr="00A64AC0">
              <w:rPr>
                <w:rFonts w:ascii="宋体" w:eastAsia="宋体" w:hAnsi="宋体" w:cs="宋体"/>
                <w:color w:val="000000"/>
                <w:sz w:val="18"/>
                <w:szCs w:val="18"/>
              </w:rPr>
              <w:t>研究所</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53,015,000.00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135,000.00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53,150,000.00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5.</w:t>
            </w:r>
            <w:r>
              <w:rPr>
                <w:rFonts w:ascii="宋体" w:eastAsia="宋体" w:hAnsi="宋体"/>
                <w:sz w:val="18"/>
                <w:szCs w:val="18"/>
              </w:rPr>
              <w:t>40</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14,508,992.55</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内蒙古大全新能源有限公司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24,850,000.00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24,850,000.00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49,700,000.00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5.0</w:t>
            </w:r>
            <w:r>
              <w:rPr>
                <w:rFonts w:ascii="宋体" w:eastAsia="宋体" w:hAnsi="宋体"/>
                <w:sz w:val="18"/>
                <w:szCs w:val="18"/>
              </w:rPr>
              <w:t>5</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4,970,000.00</w:t>
            </w:r>
          </w:p>
        </w:tc>
      </w:tr>
      <w:tr w:rsidR="0067403F" w:rsidRPr="00A64AC0" w:rsidTr="00F1774A">
        <w:trPr>
          <w:trHeight w:val="369"/>
          <w:jc w:val="center"/>
        </w:trPr>
        <w:tc>
          <w:tcPr>
            <w:tcW w:w="1985"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 xml:space="preserve">合 </w:t>
            </w:r>
            <w:r w:rsidRPr="00A64AC0">
              <w:rPr>
                <w:rFonts w:ascii="宋体" w:eastAsia="宋体" w:hAnsi="宋体" w:cs="宋体"/>
                <w:color w:val="000000"/>
                <w:sz w:val="18"/>
                <w:szCs w:val="18"/>
              </w:rPr>
              <w:t xml:space="preserve"> </w:t>
            </w:r>
            <w:r w:rsidRPr="00A64AC0">
              <w:rPr>
                <w:rFonts w:ascii="宋体" w:eastAsia="宋体" w:hAnsi="宋体" w:cs="宋体" w:hint="eastAsia"/>
                <w:color w:val="000000"/>
                <w:sz w:val="18"/>
                <w:szCs w:val="18"/>
              </w:rPr>
              <w:t>计</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261,860,215.66</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70,522,979.20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332,383,194.86</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33.</w:t>
            </w:r>
            <w:r>
              <w:rPr>
                <w:rFonts w:ascii="宋体" w:eastAsia="宋体" w:hAnsi="宋体"/>
                <w:sz w:val="18"/>
                <w:szCs w:val="18"/>
              </w:rPr>
              <w:t>75</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31,698,752.49</w:t>
            </w:r>
          </w:p>
        </w:tc>
      </w:tr>
    </w:tbl>
    <w:p w:rsidR="0067403F" w:rsidRDefault="0067403F" w:rsidP="0067403F">
      <w:pPr>
        <w:spacing w:line="360" w:lineRule="auto"/>
        <w:ind w:firstLineChars="200" w:firstLine="420"/>
        <w:rPr>
          <w:rFonts w:ascii="宋体" w:eastAsia="宋体" w:hAnsi="宋体"/>
          <w:szCs w:val="21"/>
        </w:rPr>
      </w:pPr>
      <w:r>
        <w:rPr>
          <w:rFonts w:ascii="宋体" w:eastAsia="宋体" w:hAnsi="宋体"/>
          <w:szCs w:val="21"/>
        </w:rPr>
        <w:t>7</w:t>
      </w:r>
      <w:r>
        <w:rPr>
          <w:rFonts w:ascii="宋体" w:eastAsia="宋体" w:hAnsi="宋体" w:hint="eastAsia"/>
          <w:szCs w:val="21"/>
        </w:rPr>
        <w:t>.</w:t>
      </w:r>
      <w:r w:rsidRPr="003526D8">
        <w:rPr>
          <w:rFonts w:ascii="宋体" w:eastAsia="宋体" w:hAnsi="宋体"/>
          <w:szCs w:val="21"/>
        </w:rPr>
        <w:t>因金融资产转移而终止确认的应收账款</w:t>
      </w:r>
      <w:r>
        <w:rPr>
          <w:rFonts w:ascii="宋体" w:eastAsia="宋体" w:hAnsi="宋体" w:hint="eastAsia"/>
          <w:szCs w:val="21"/>
        </w:rPr>
        <w:t>：无。</w:t>
      </w:r>
    </w:p>
    <w:p w:rsidR="0067403F" w:rsidRPr="003526D8" w:rsidRDefault="0067403F" w:rsidP="0067403F">
      <w:pPr>
        <w:spacing w:line="360" w:lineRule="auto"/>
        <w:ind w:firstLineChars="200" w:firstLine="420"/>
        <w:rPr>
          <w:rFonts w:ascii="宋体" w:eastAsia="宋体" w:hAnsi="宋体"/>
          <w:szCs w:val="21"/>
        </w:rPr>
      </w:pPr>
      <w:r>
        <w:rPr>
          <w:rFonts w:ascii="宋体" w:eastAsia="宋体" w:hAnsi="宋体"/>
          <w:szCs w:val="21"/>
        </w:rPr>
        <w:t>8.</w:t>
      </w:r>
      <w:r w:rsidRPr="003526D8">
        <w:rPr>
          <w:rFonts w:ascii="宋体" w:eastAsia="宋体" w:hAnsi="宋体"/>
          <w:szCs w:val="21"/>
        </w:rPr>
        <w:t>应收账款其他说明</w:t>
      </w:r>
      <w:r>
        <w:rPr>
          <w:rFonts w:ascii="宋体" w:eastAsia="宋体" w:hAnsi="宋体" w:hint="eastAsia"/>
          <w:szCs w:val="21"/>
        </w:rPr>
        <w:t>：无。</w:t>
      </w:r>
    </w:p>
    <w:p w:rsidR="0067403F" w:rsidRPr="008B6623" w:rsidRDefault="0067403F" w:rsidP="0067403F">
      <w:pPr>
        <w:pStyle w:val="a6"/>
        <w:widowControl w:val="0"/>
        <w:numPr>
          <w:ilvl w:val="0"/>
          <w:numId w:val="14"/>
        </w:numPr>
        <w:ind w:firstLine="422"/>
        <w:jc w:val="both"/>
        <w:outlineLvl w:val="1"/>
        <w:rPr>
          <w:rFonts w:ascii="宋体" w:hAnsi="宋体"/>
          <w:b/>
          <w:bCs/>
          <w:sz w:val="21"/>
          <w:szCs w:val="21"/>
        </w:rPr>
      </w:pPr>
      <w:r w:rsidRPr="008B6623">
        <w:rPr>
          <w:rFonts w:ascii="宋体" w:hAnsi="宋体" w:hint="eastAsia"/>
          <w:b/>
          <w:bCs/>
          <w:sz w:val="21"/>
          <w:szCs w:val="21"/>
        </w:rPr>
        <w:t>应收</w:t>
      </w:r>
      <w:r w:rsidRPr="008B6623">
        <w:rPr>
          <w:rFonts w:ascii="宋体" w:hAnsi="宋体"/>
          <w:b/>
          <w:bCs/>
          <w:sz w:val="21"/>
          <w:szCs w:val="21"/>
        </w:rPr>
        <w:t>款项融资</w:t>
      </w:r>
    </w:p>
    <w:p w:rsidR="0067403F" w:rsidRPr="00F5341B"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F5341B">
        <w:rPr>
          <w:rFonts w:ascii="宋体" w:hAnsi="宋体" w:hint="eastAsia"/>
          <w:sz w:val="21"/>
          <w:szCs w:val="21"/>
        </w:rPr>
        <w:t>按种类披露</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35"/>
        <w:gridCol w:w="2871"/>
        <w:gridCol w:w="2872"/>
      </w:tblGrid>
      <w:tr w:rsidR="0067403F" w:rsidRPr="00090F2D" w:rsidTr="00F1774A">
        <w:trPr>
          <w:trHeight w:val="369"/>
          <w:tblHeader/>
          <w:jc w:val="center"/>
        </w:trPr>
        <w:tc>
          <w:tcPr>
            <w:tcW w:w="2835" w:type="dxa"/>
            <w:shd w:val="clear" w:color="auto" w:fill="auto"/>
            <w:vAlign w:val="center"/>
            <w:hideMark/>
          </w:tcPr>
          <w:p w:rsidR="0067403F" w:rsidRPr="00090F2D" w:rsidRDefault="0067403F" w:rsidP="00F1774A">
            <w:pPr>
              <w:jc w:val="center"/>
              <w:rPr>
                <w:rFonts w:ascii="宋体" w:eastAsia="宋体" w:hAnsi="宋体" w:cs="Arial"/>
                <w:sz w:val="18"/>
                <w:szCs w:val="21"/>
              </w:rPr>
            </w:pPr>
            <w:r w:rsidRPr="00090F2D">
              <w:rPr>
                <w:rFonts w:ascii="宋体" w:eastAsia="宋体" w:hAnsi="宋体" w:cs="Arial"/>
                <w:sz w:val="18"/>
                <w:szCs w:val="21"/>
              </w:rPr>
              <w:t>项</w:t>
            </w:r>
            <w:r w:rsidRPr="00090F2D">
              <w:rPr>
                <w:rFonts w:ascii="宋体" w:eastAsia="宋体" w:hAnsi="宋体" w:cs="Arial" w:hint="eastAsia"/>
                <w:sz w:val="18"/>
                <w:szCs w:val="21"/>
              </w:rPr>
              <w:t xml:space="preserve">  </w:t>
            </w:r>
            <w:r w:rsidRPr="00090F2D">
              <w:rPr>
                <w:rFonts w:ascii="宋体" w:eastAsia="宋体" w:hAnsi="宋体" w:cs="Arial"/>
                <w:sz w:val="18"/>
                <w:szCs w:val="21"/>
              </w:rPr>
              <w:t>目</w:t>
            </w:r>
          </w:p>
        </w:tc>
        <w:tc>
          <w:tcPr>
            <w:tcW w:w="2871" w:type="dxa"/>
            <w:shd w:val="clear" w:color="auto" w:fill="auto"/>
            <w:vAlign w:val="center"/>
            <w:hideMark/>
          </w:tcPr>
          <w:p w:rsidR="0067403F" w:rsidRPr="00090F2D" w:rsidRDefault="0067403F" w:rsidP="00F1774A">
            <w:pPr>
              <w:jc w:val="center"/>
              <w:rPr>
                <w:rFonts w:ascii="宋体" w:eastAsia="宋体" w:hAnsi="宋体" w:cs="Arial"/>
                <w:sz w:val="18"/>
                <w:szCs w:val="21"/>
              </w:rPr>
            </w:pPr>
            <w:r w:rsidRPr="00090F2D">
              <w:rPr>
                <w:rFonts w:ascii="宋体" w:eastAsia="宋体" w:hAnsi="宋体" w:hint="eastAsia"/>
                <w:snapToGrid w:val="0"/>
                <w:sz w:val="18"/>
                <w:szCs w:val="21"/>
              </w:rPr>
              <w:t>期末余额</w:t>
            </w:r>
          </w:p>
        </w:tc>
        <w:tc>
          <w:tcPr>
            <w:tcW w:w="2872" w:type="dxa"/>
            <w:shd w:val="clear" w:color="auto" w:fill="auto"/>
            <w:vAlign w:val="center"/>
            <w:hideMark/>
          </w:tcPr>
          <w:p w:rsidR="0067403F" w:rsidRPr="00090F2D" w:rsidRDefault="0067403F" w:rsidP="00F1774A">
            <w:pPr>
              <w:jc w:val="center"/>
              <w:rPr>
                <w:rFonts w:ascii="宋体" w:eastAsia="宋体" w:hAnsi="宋体" w:cs="Arial"/>
                <w:sz w:val="18"/>
                <w:szCs w:val="21"/>
              </w:rPr>
            </w:pPr>
            <w:r w:rsidRPr="00090F2D">
              <w:rPr>
                <w:rFonts w:ascii="宋体" w:eastAsia="宋体" w:hAnsi="宋体" w:hint="eastAsia"/>
                <w:snapToGrid w:val="0"/>
                <w:sz w:val="18"/>
                <w:szCs w:val="21"/>
              </w:rPr>
              <w:t>上年年末余额</w:t>
            </w:r>
          </w:p>
        </w:tc>
      </w:tr>
      <w:tr w:rsidR="0067403F" w:rsidRPr="00090F2D" w:rsidTr="00F1774A">
        <w:trPr>
          <w:trHeight w:val="369"/>
          <w:jc w:val="center"/>
        </w:trPr>
        <w:tc>
          <w:tcPr>
            <w:tcW w:w="2835" w:type="dxa"/>
            <w:shd w:val="clear" w:color="auto" w:fill="auto"/>
            <w:vAlign w:val="center"/>
            <w:hideMark/>
          </w:tcPr>
          <w:p w:rsidR="0067403F" w:rsidRPr="00090F2D" w:rsidRDefault="0067403F" w:rsidP="00F1774A">
            <w:pPr>
              <w:rPr>
                <w:rFonts w:ascii="宋体" w:eastAsia="宋体" w:hAnsi="宋体" w:cs="Arial"/>
                <w:sz w:val="18"/>
                <w:szCs w:val="21"/>
              </w:rPr>
            </w:pPr>
            <w:r w:rsidRPr="00090F2D">
              <w:rPr>
                <w:rFonts w:ascii="宋体" w:eastAsia="宋体" w:hAnsi="宋体" w:cs="Arial" w:hint="eastAsia"/>
                <w:sz w:val="18"/>
                <w:szCs w:val="21"/>
              </w:rPr>
              <w:t>银行承兑汇票</w:t>
            </w:r>
          </w:p>
        </w:tc>
        <w:tc>
          <w:tcPr>
            <w:tcW w:w="2871" w:type="dxa"/>
            <w:shd w:val="clear" w:color="auto" w:fill="auto"/>
            <w:vAlign w:val="center"/>
          </w:tcPr>
          <w:p w:rsidR="0067403F" w:rsidRPr="00090F2D" w:rsidRDefault="0067403F" w:rsidP="00F1774A">
            <w:pPr>
              <w:jc w:val="right"/>
              <w:rPr>
                <w:rFonts w:ascii="宋体" w:eastAsia="宋体" w:hAnsi="宋体" w:cs="宋体"/>
                <w:color w:val="000000"/>
                <w:sz w:val="18"/>
                <w:szCs w:val="21"/>
              </w:rPr>
            </w:pPr>
            <w:r w:rsidRPr="009E5D86">
              <w:rPr>
                <w:rFonts w:ascii="宋体" w:eastAsia="宋体" w:hAnsi="宋体" w:cs="宋体"/>
                <w:color w:val="000000"/>
                <w:sz w:val="18"/>
                <w:szCs w:val="21"/>
              </w:rPr>
              <w:t>54,490,495.58</w:t>
            </w:r>
          </w:p>
        </w:tc>
        <w:tc>
          <w:tcPr>
            <w:tcW w:w="2872" w:type="dxa"/>
            <w:shd w:val="clear" w:color="auto" w:fill="auto"/>
            <w:vAlign w:val="center"/>
          </w:tcPr>
          <w:p w:rsidR="0067403F" w:rsidRPr="00090F2D" w:rsidRDefault="0067403F" w:rsidP="00F1774A">
            <w:pPr>
              <w:jc w:val="right"/>
              <w:rPr>
                <w:rFonts w:ascii="宋体" w:eastAsia="宋体" w:hAnsi="宋体" w:cs="宋体"/>
                <w:color w:val="000000"/>
                <w:sz w:val="18"/>
                <w:szCs w:val="21"/>
              </w:rPr>
            </w:pPr>
            <w:r w:rsidRPr="00090F2D">
              <w:rPr>
                <w:rFonts w:ascii="宋体" w:eastAsia="宋体" w:hAnsi="宋体" w:cs="宋体"/>
                <w:color w:val="000000"/>
                <w:sz w:val="18"/>
                <w:szCs w:val="21"/>
              </w:rPr>
              <w:t>10,278,297.74</w:t>
            </w:r>
          </w:p>
        </w:tc>
      </w:tr>
      <w:tr w:rsidR="0067403F" w:rsidRPr="00090F2D" w:rsidTr="00F1774A">
        <w:trPr>
          <w:trHeight w:val="369"/>
          <w:jc w:val="center"/>
        </w:trPr>
        <w:tc>
          <w:tcPr>
            <w:tcW w:w="2835" w:type="dxa"/>
            <w:shd w:val="clear" w:color="auto" w:fill="auto"/>
            <w:vAlign w:val="center"/>
            <w:hideMark/>
          </w:tcPr>
          <w:p w:rsidR="0067403F" w:rsidRPr="00090F2D" w:rsidRDefault="0067403F" w:rsidP="00F1774A">
            <w:pPr>
              <w:jc w:val="center"/>
              <w:rPr>
                <w:rFonts w:ascii="宋体" w:eastAsia="宋体" w:hAnsi="宋体" w:cs="Arial"/>
                <w:sz w:val="18"/>
                <w:szCs w:val="21"/>
              </w:rPr>
            </w:pPr>
            <w:r w:rsidRPr="00090F2D">
              <w:rPr>
                <w:rFonts w:ascii="宋体" w:eastAsia="宋体" w:hAnsi="宋体" w:cs="Arial"/>
                <w:sz w:val="18"/>
                <w:szCs w:val="21"/>
              </w:rPr>
              <w:t>合</w:t>
            </w:r>
            <w:r w:rsidRPr="00090F2D">
              <w:rPr>
                <w:rFonts w:ascii="宋体" w:eastAsia="宋体" w:hAnsi="宋体" w:cs="Arial" w:hint="eastAsia"/>
                <w:sz w:val="18"/>
                <w:szCs w:val="21"/>
              </w:rPr>
              <w:t xml:space="preserve">  </w:t>
            </w:r>
            <w:r w:rsidRPr="00090F2D">
              <w:rPr>
                <w:rFonts w:ascii="宋体" w:eastAsia="宋体" w:hAnsi="宋体" w:cs="Arial"/>
                <w:sz w:val="18"/>
                <w:szCs w:val="21"/>
              </w:rPr>
              <w:t>计</w:t>
            </w:r>
          </w:p>
        </w:tc>
        <w:tc>
          <w:tcPr>
            <w:tcW w:w="2871" w:type="dxa"/>
            <w:shd w:val="clear" w:color="auto" w:fill="auto"/>
            <w:vAlign w:val="center"/>
          </w:tcPr>
          <w:p w:rsidR="0067403F" w:rsidRPr="00090F2D" w:rsidRDefault="0067403F" w:rsidP="00F1774A">
            <w:pPr>
              <w:jc w:val="right"/>
              <w:rPr>
                <w:rFonts w:ascii="宋体" w:eastAsia="宋体" w:hAnsi="宋体" w:cs="宋体"/>
                <w:color w:val="000000"/>
                <w:sz w:val="18"/>
                <w:szCs w:val="21"/>
              </w:rPr>
            </w:pPr>
            <w:r w:rsidRPr="009E5D86">
              <w:rPr>
                <w:rFonts w:ascii="宋体" w:eastAsia="宋体" w:hAnsi="宋体" w:cs="宋体"/>
                <w:color w:val="000000"/>
                <w:sz w:val="18"/>
                <w:szCs w:val="21"/>
              </w:rPr>
              <w:t>54,490,495.58</w:t>
            </w:r>
          </w:p>
        </w:tc>
        <w:tc>
          <w:tcPr>
            <w:tcW w:w="2872" w:type="dxa"/>
            <w:shd w:val="clear" w:color="auto" w:fill="auto"/>
            <w:vAlign w:val="center"/>
          </w:tcPr>
          <w:p w:rsidR="0067403F" w:rsidRPr="00090F2D" w:rsidRDefault="0067403F" w:rsidP="00F1774A">
            <w:pPr>
              <w:jc w:val="right"/>
              <w:rPr>
                <w:rFonts w:ascii="宋体" w:eastAsia="宋体" w:hAnsi="宋体" w:cs="宋体"/>
                <w:color w:val="000000"/>
                <w:sz w:val="18"/>
                <w:szCs w:val="21"/>
              </w:rPr>
            </w:pPr>
            <w:r w:rsidRPr="00090F2D">
              <w:rPr>
                <w:rFonts w:ascii="宋体" w:eastAsia="宋体" w:hAnsi="宋体" w:cs="宋体"/>
                <w:color w:val="000000"/>
                <w:sz w:val="18"/>
                <w:szCs w:val="21"/>
              </w:rPr>
              <w:t>10,278,297.74</w:t>
            </w:r>
          </w:p>
        </w:tc>
      </w:tr>
    </w:tbl>
    <w:p w:rsidR="0067403F" w:rsidRPr="00B678C3" w:rsidRDefault="0067403F" w:rsidP="0067403F">
      <w:pPr>
        <w:pStyle w:val="a6"/>
        <w:jc w:val="both"/>
        <w:rPr>
          <w:rFonts w:ascii="宋体" w:hAnsi="宋体"/>
          <w:sz w:val="21"/>
          <w:szCs w:val="21"/>
        </w:rPr>
      </w:pPr>
      <w:r w:rsidRPr="00B678C3">
        <w:rPr>
          <w:rFonts w:ascii="宋体" w:hAnsi="宋体" w:hint="eastAsia"/>
          <w:sz w:val="21"/>
          <w:szCs w:val="21"/>
        </w:rPr>
        <w:t>注：</w:t>
      </w:r>
      <w:r>
        <w:rPr>
          <w:rFonts w:ascii="宋体" w:hAnsi="宋体"/>
          <w:sz w:val="21"/>
          <w:szCs w:val="21"/>
        </w:rPr>
        <w:t>本公司认为所持有的银行承兑汇票不存在重大</w:t>
      </w:r>
      <w:r w:rsidRPr="00B678C3">
        <w:rPr>
          <w:rFonts w:ascii="宋体" w:hAnsi="宋体"/>
          <w:sz w:val="21"/>
          <w:szCs w:val="21"/>
        </w:rPr>
        <w:t>信用风险，不会因银行或其他出票人违约而产生重大损失，故未计提资产减值准备。</w:t>
      </w:r>
    </w:p>
    <w:p w:rsidR="0067403F" w:rsidRPr="005771E0"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5771E0">
        <w:rPr>
          <w:rFonts w:ascii="宋体" w:hAnsi="宋体" w:hint="eastAsia"/>
          <w:sz w:val="21"/>
          <w:szCs w:val="21"/>
        </w:rPr>
        <w:t>期末公司无已质押的应收款项融资。</w:t>
      </w:r>
    </w:p>
    <w:p w:rsidR="0067403F" w:rsidRPr="00337CE3" w:rsidRDefault="0067403F" w:rsidP="0067403F">
      <w:pPr>
        <w:pStyle w:val="a6"/>
        <w:jc w:val="both"/>
        <w:rPr>
          <w:rFonts w:ascii="宋体" w:hAnsi="宋体"/>
          <w:sz w:val="21"/>
          <w:szCs w:val="21"/>
        </w:rPr>
      </w:pPr>
      <w:r>
        <w:rPr>
          <w:rFonts w:ascii="宋体" w:hAnsi="宋体" w:hint="eastAsia"/>
          <w:sz w:val="21"/>
          <w:szCs w:val="21"/>
        </w:rPr>
        <w:t>3</w:t>
      </w:r>
      <w:r>
        <w:rPr>
          <w:rFonts w:ascii="宋体" w:hAnsi="宋体"/>
          <w:sz w:val="21"/>
          <w:szCs w:val="21"/>
        </w:rPr>
        <w:t>.</w:t>
      </w:r>
      <w:r w:rsidRPr="00337CE3">
        <w:rPr>
          <w:rFonts w:ascii="宋体" w:hAnsi="宋体" w:hint="eastAsia"/>
          <w:sz w:val="21"/>
          <w:szCs w:val="21"/>
        </w:rPr>
        <w:t>期末公司已背书或贴现且在资产负债表日尚未到期的应</w:t>
      </w:r>
      <w:r>
        <w:rPr>
          <w:rFonts w:ascii="宋体" w:hAnsi="宋体" w:hint="eastAsia"/>
          <w:sz w:val="21"/>
          <w:szCs w:val="21"/>
        </w:rPr>
        <w:t>收款项融资</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60"/>
        <w:gridCol w:w="2859"/>
        <w:gridCol w:w="2859"/>
      </w:tblGrid>
      <w:tr w:rsidR="0067403F" w:rsidRPr="00090F2D" w:rsidTr="00F1774A">
        <w:trPr>
          <w:trHeight w:val="369"/>
          <w:tblHeader/>
          <w:jc w:val="center"/>
        </w:trPr>
        <w:tc>
          <w:tcPr>
            <w:tcW w:w="2860" w:type="dxa"/>
            <w:shd w:val="clear" w:color="auto" w:fill="auto"/>
            <w:vAlign w:val="center"/>
            <w:hideMark/>
          </w:tcPr>
          <w:p w:rsidR="0067403F" w:rsidRPr="00090F2D" w:rsidRDefault="0067403F" w:rsidP="00F1774A">
            <w:pPr>
              <w:snapToGrid w:val="0"/>
              <w:jc w:val="center"/>
              <w:rPr>
                <w:rFonts w:ascii="宋体" w:eastAsia="宋体" w:hAnsi="宋体"/>
                <w:sz w:val="18"/>
                <w:szCs w:val="21"/>
              </w:rPr>
            </w:pPr>
            <w:r w:rsidRPr="00090F2D">
              <w:rPr>
                <w:rFonts w:ascii="宋体" w:eastAsia="宋体" w:hAnsi="宋体"/>
                <w:sz w:val="18"/>
                <w:szCs w:val="21"/>
              </w:rPr>
              <w:t>项  目</w:t>
            </w:r>
          </w:p>
        </w:tc>
        <w:tc>
          <w:tcPr>
            <w:tcW w:w="2859" w:type="dxa"/>
            <w:shd w:val="clear" w:color="auto" w:fill="auto"/>
            <w:vAlign w:val="center"/>
            <w:hideMark/>
          </w:tcPr>
          <w:p w:rsidR="0067403F" w:rsidRPr="00090F2D" w:rsidRDefault="0067403F" w:rsidP="00F1774A">
            <w:pPr>
              <w:snapToGrid w:val="0"/>
              <w:jc w:val="center"/>
              <w:rPr>
                <w:rFonts w:ascii="宋体" w:eastAsia="宋体" w:hAnsi="宋体"/>
                <w:sz w:val="18"/>
                <w:szCs w:val="21"/>
              </w:rPr>
            </w:pPr>
            <w:r w:rsidRPr="00090F2D">
              <w:rPr>
                <w:rFonts w:ascii="宋体" w:eastAsia="宋体" w:hAnsi="宋体"/>
                <w:sz w:val="18"/>
                <w:szCs w:val="21"/>
              </w:rPr>
              <w:t>期末终止确认金额</w:t>
            </w:r>
          </w:p>
        </w:tc>
        <w:tc>
          <w:tcPr>
            <w:tcW w:w="2859" w:type="dxa"/>
            <w:shd w:val="clear" w:color="auto" w:fill="auto"/>
            <w:vAlign w:val="center"/>
            <w:hideMark/>
          </w:tcPr>
          <w:p w:rsidR="0067403F" w:rsidRPr="00090F2D" w:rsidRDefault="0067403F" w:rsidP="00F1774A">
            <w:pPr>
              <w:snapToGrid w:val="0"/>
              <w:jc w:val="center"/>
              <w:rPr>
                <w:rFonts w:ascii="宋体" w:eastAsia="宋体" w:hAnsi="宋体"/>
                <w:sz w:val="18"/>
                <w:szCs w:val="21"/>
              </w:rPr>
            </w:pPr>
            <w:r w:rsidRPr="00090F2D">
              <w:rPr>
                <w:rFonts w:ascii="宋体" w:eastAsia="宋体" w:hAnsi="宋体"/>
                <w:sz w:val="18"/>
                <w:szCs w:val="21"/>
              </w:rPr>
              <w:t>期末未终止确认金额</w:t>
            </w:r>
          </w:p>
        </w:tc>
      </w:tr>
      <w:tr w:rsidR="0067403F" w:rsidRPr="00090F2D" w:rsidTr="00F1774A">
        <w:trPr>
          <w:trHeight w:val="369"/>
          <w:jc w:val="center"/>
        </w:trPr>
        <w:tc>
          <w:tcPr>
            <w:tcW w:w="2860" w:type="dxa"/>
            <w:shd w:val="clear" w:color="auto" w:fill="auto"/>
            <w:vAlign w:val="center"/>
            <w:hideMark/>
          </w:tcPr>
          <w:p w:rsidR="0067403F" w:rsidRPr="00090F2D" w:rsidRDefault="0067403F" w:rsidP="00F1774A">
            <w:pPr>
              <w:snapToGrid w:val="0"/>
              <w:rPr>
                <w:rFonts w:ascii="宋体" w:eastAsia="宋体" w:hAnsi="宋体"/>
                <w:sz w:val="18"/>
                <w:szCs w:val="21"/>
              </w:rPr>
            </w:pPr>
            <w:r w:rsidRPr="00090F2D">
              <w:rPr>
                <w:rFonts w:ascii="宋体" w:eastAsia="宋体" w:hAnsi="宋体"/>
                <w:sz w:val="18"/>
                <w:szCs w:val="21"/>
              </w:rPr>
              <w:t>银行承兑</w:t>
            </w:r>
            <w:r w:rsidRPr="00090F2D">
              <w:rPr>
                <w:rFonts w:ascii="宋体" w:eastAsia="宋体" w:hAnsi="宋体" w:cs="Arial" w:hint="eastAsia"/>
                <w:sz w:val="18"/>
                <w:szCs w:val="21"/>
              </w:rPr>
              <w:t>汇票</w:t>
            </w:r>
          </w:p>
        </w:tc>
        <w:tc>
          <w:tcPr>
            <w:tcW w:w="2859" w:type="dxa"/>
            <w:shd w:val="clear" w:color="auto" w:fill="auto"/>
            <w:vAlign w:val="center"/>
          </w:tcPr>
          <w:p w:rsidR="0067403F" w:rsidRPr="00090F2D" w:rsidRDefault="0067403F" w:rsidP="00F1774A">
            <w:pPr>
              <w:snapToGrid w:val="0"/>
              <w:jc w:val="right"/>
              <w:rPr>
                <w:rFonts w:ascii="宋体" w:eastAsia="宋体" w:hAnsi="宋体"/>
                <w:color w:val="000000"/>
                <w:sz w:val="18"/>
                <w:szCs w:val="21"/>
              </w:rPr>
            </w:pPr>
            <w:r w:rsidRPr="0077701D">
              <w:rPr>
                <w:rFonts w:ascii="宋体" w:eastAsia="宋体" w:hAnsi="宋体"/>
                <w:color w:val="000000"/>
                <w:sz w:val="18"/>
                <w:szCs w:val="21"/>
              </w:rPr>
              <w:t>103,810,129.26</w:t>
            </w:r>
          </w:p>
        </w:tc>
        <w:tc>
          <w:tcPr>
            <w:tcW w:w="2859" w:type="dxa"/>
            <w:shd w:val="clear" w:color="auto" w:fill="auto"/>
            <w:vAlign w:val="center"/>
          </w:tcPr>
          <w:p w:rsidR="0067403F" w:rsidRPr="00090F2D" w:rsidRDefault="0067403F" w:rsidP="00F1774A">
            <w:pPr>
              <w:snapToGrid w:val="0"/>
              <w:jc w:val="right"/>
              <w:rPr>
                <w:rFonts w:ascii="宋体" w:eastAsia="宋体" w:hAnsi="宋体"/>
                <w:sz w:val="18"/>
                <w:szCs w:val="21"/>
              </w:rPr>
            </w:pPr>
          </w:p>
        </w:tc>
      </w:tr>
      <w:tr w:rsidR="0067403F" w:rsidRPr="00090F2D" w:rsidTr="00F1774A">
        <w:trPr>
          <w:trHeight w:val="369"/>
          <w:jc w:val="center"/>
        </w:trPr>
        <w:tc>
          <w:tcPr>
            <w:tcW w:w="2860" w:type="dxa"/>
            <w:shd w:val="clear" w:color="auto" w:fill="auto"/>
            <w:vAlign w:val="center"/>
            <w:hideMark/>
          </w:tcPr>
          <w:p w:rsidR="0067403F" w:rsidRPr="00090F2D" w:rsidRDefault="0067403F" w:rsidP="00F1774A">
            <w:pPr>
              <w:snapToGrid w:val="0"/>
              <w:jc w:val="center"/>
              <w:rPr>
                <w:rFonts w:ascii="宋体" w:eastAsia="宋体" w:hAnsi="宋体"/>
                <w:sz w:val="18"/>
                <w:szCs w:val="21"/>
              </w:rPr>
            </w:pPr>
            <w:r w:rsidRPr="00090F2D">
              <w:rPr>
                <w:rFonts w:ascii="宋体" w:eastAsia="宋体" w:hAnsi="宋体"/>
                <w:sz w:val="18"/>
                <w:szCs w:val="21"/>
              </w:rPr>
              <w:t>合  计</w:t>
            </w:r>
          </w:p>
        </w:tc>
        <w:tc>
          <w:tcPr>
            <w:tcW w:w="2859" w:type="dxa"/>
            <w:shd w:val="clear" w:color="auto" w:fill="auto"/>
            <w:vAlign w:val="center"/>
          </w:tcPr>
          <w:p w:rsidR="0067403F" w:rsidRPr="00090F2D" w:rsidRDefault="0067403F" w:rsidP="00F1774A">
            <w:pPr>
              <w:snapToGrid w:val="0"/>
              <w:jc w:val="right"/>
              <w:rPr>
                <w:rFonts w:ascii="宋体" w:eastAsia="宋体" w:hAnsi="宋体"/>
                <w:color w:val="000000"/>
                <w:sz w:val="18"/>
                <w:szCs w:val="21"/>
              </w:rPr>
            </w:pPr>
            <w:r w:rsidRPr="0077701D">
              <w:rPr>
                <w:rFonts w:ascii="宋体" w:eastAsia="宋体" w:hAnsi="宋体"/>
                <w:color w:val="000000"/>
                <w:sz w:val="18"/>
                <w:szCs w:val="21"/>
              </w:rPr>
              <w:t>103,810,129.26</w:t>
            </w:r>
          </w:p>
        </w:tc>
        <w:tc>
          <w:tcPr>
            <w:tcW w:w="2859" w:type="dxa"/>
            <w:shd w:val="clear" w:color="auto" w:fill="auto"/>
            <w:vAlign w:val="center"/>
          </w:tcPr>
          <w:p w:rsidR="0067403F" w:rsidRPr="00090F2D" w:rsidRDefault="0067403F" w:rsidP="00F1774A">
            <w:pPr>
              <w:snapToGrid w:val="0"/>
              <w:jc w:val="right"/>
              <w:rPr>
                <w:rFonts w:ascii="宋体" w:eastAsia="宋体" w:hAnsi="宋体"/>
                <w:sz w:val="18"/>
                <w:szCs w:val="21"/>
              </w:rPr>
            </w:pPr>
          </w:p>
        </w:tc>
      </w:tr>
    </w:tbl>
    <w:p w:rsidR="0067403F" w:rsidRPr="0091348E" w:rsidRDefault="0067403F" w:rsidP="0067403F">
      <w:pPr>
        <w:pStyle w:val="a6"/>
        <w:jc w:val="both"/>
        <w:rPr>
          <w:rFonts w:ascii="宋体" w:hAnsi="宋体"/>
          <w:sz w:val="21"/>
          <w:szCs w:val="21"/>
        </w:rPr>
      </w:pPr>
      <w:r>
        <w:rPr>
          <w:rFonts w:ascii="宋体" w:hAnsi="宋体" w:hint="eastAsia"/>
          <w:sz w:val="21"/>
          <w:szCs w:val="21"/>
        </w:rPr>
        <w:t>4</w:t>
      </w:r>
      <w:r>
        <w:rPr>
          <w:rFonts w:ascii="宋体" w:hAnsi="宋体"/>
          <w:sz w:val="21"/>
          <w:szCs w:val="21"/>
        </w:rPr>
        <w:t>.</w:t>
      </w:r>
      <w:r w:rsidRPr="0091348E">
        <w:rPr>
          <w:rFonts w:ascii="宋体" w:hAnsi="宋体" w:hint="eastAsia"/>
          <w:sz w:val="21"/>
          <w:szCs w:val="21"/>
        </w:rPr>
        <w:t>公司本期无已核销的应收款项融资。</w:t>
      </w:r>
    </w:p>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b/>
          <w:bCs/>
          <w:sz w:val="21"/>
          <w:szCs w:val="21"/>
        </w:rPr>
        <w:lastRenderedPageBreak/>
        <w:t>预付</w:t>
      </w:r>
      <w:r w:rsidRPr="00337CE3">
        <w:rPr>
          <w:rFonts w:ascii="宋体" w:hAnsi="宋体" w:hint="eastAsia"/>
          <w:b/>
          <w:bCs/>
          <w:sz w:val="21"/>
          <w:szCs w:val="21"/>
        </w:rPr>
        <w:t>款项</w:t>
      </w:r>
    </w:p>
    <w:p w:rsidR="0067403F" w:rsidRPr="00F5341B"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F5341B">
        <w:rPr>
          <w:rFonts w:ascii="宋体" w:hAnsi="宋体" w:hint="eastAsia"/>
          <w:sz w:val="21"/>
          <w:szCs w:val="21"/>
        </w:rPr>
        <w:t>预付</w:t>
      </w:r>
      <w:proofErr w:type="gramStart"/>
      <w:r w:rsidRPr="00F5341B">
        <w:rPr>
          <w:rFonts w:ascii="宋体" w:hAnsi="宋体" w:hint="eastAsia"/>
          <w:sz w:val="21"/>
          <w:szCs w:val="21"/>
        </w:rPr>
        <w:t>款项按账龄</w:t>
      </w:r>
      <w:proofErr w:type="gramEnd"/>
      <w:r w:rsidRPr="00F5341B">
        <w:rPr>
          <w:rFonts w:ascii="宋体" w:hAnsi="宋体" w:hint="eastAsia"/>
          <w:sz w:val="21"/>
          <w:szCs w:val="21"/>
        </w:rPr>
        <w:t>列示</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87"/>
        <w:gridCol w:w="1915"/>
        <w:gridCol w:w="1613"/>
        <w:gridCol w:w="1931"/>
        <w:gridCol w:w="1598"/>
      </w:tblGrid>
      <w:tr w:rsidR="0067403F" w:rsidRPr="009E5D86" w:rsidTr="00F1774A">
        <w:trPr>
          <w:trHeight w:val="369"/>
          <w:tblHeader/>
          <w:jc w:val="center"/>
        </w:trPr>
        <w:tc>
          <w:tcPr>
            <w:tcW w:w="1487" w:type="dxa"/>
            <w:vMerge w:val="restart"/>
            <w:shd w:val="clear" w:color="auto" w:fill="auto"/>
            <w:noWrap/>
            <w:vAlign w:val="center"/>
            <w:hideMark/>
          </w:tcPr>
          <w:p w:rsidR="0067403F" w:rsidRPr="00A003F8" w:rsidRDefault="0067403F" w:rsidP="00F1774A">
            <w:pPr>
              <w:snapToGrid w:val="0"/>
              <w:jc w:val="center"/>
              <w:rPr>
                <w:rFonts w:ascii="宋体" w:eastAsia="宋体" w:hAnsi="宋体" w:cs="宋体"/>
                <w:color w:val="000000"/>
                <w:sz w:val="18"/>
                <w:szCs w:val="18"/>
              </w:rPr>
            </w:pPr>
            <w:proofErr w:type="gramStart"/>
            <w:r w:rsidRPr="00A003F8">
              <w:rPr>
                <w:rFonts w:ascii="宋体" w:eastAsia="宋体" w:hAnsi="宋体" w:cs="宋体"/>
                <w:color w:val="000000"/>
                <w:sz w:val="18"/>
                <w:szCs w:val="18"/>
              </w:rPr>
              <w:t>账</w:t>
            </w:r>
            <w:proofErr w:type="gramEnd"/>
            <w:r w:rsidRPr="00A003F8">
              <w:rPr>
                <w:rFonts w:ascii="宋体" w:eastAsia="宋体" w:hAnsi="宋体" w:cs="宋体"/>
                <w:color w:val="000000"/>
                <w:sz w:val="18"/>
                <w:szCs w:val="18"/>
              </w:rPr>
              <w:t xml:space="preserve">  龄</w:t>
            </w:r>
          </w:p>
        </w:tc>
        <w:tc>
          <w:tcPr>
            <w:tcW w:w="3528" w:type="dxa"/>
            <w:gridSpan w:val="2"/>
            <w:shd w:val="clear" w:color="auto" w:fill="auto"/>
            <w:noWrap/>
            <w:vAlign w:val="center"/>
            <w:hideMark/>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期末余额</w:t>
            </w:r>
          </w:p>
        </w:tc>
        <w:tc>
          <w:tcPr>
            <w:tcW w:w="3529" w:type="dxa"/>
            <w:gridSpan w:val="2"/>
            <w:shd w:val="clear" w:color="auto" w:fill="auto"/>
            <w:noWrap/>
            <w:vAlign w:val="center"/>
            <w:hideMark/>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hint="eastAsia"/>
                <w:snapToGrid w:val="0"/>
                <w:sz w:val="18"/>
                <w:szCs w:val="18"/>
              </w:rPr>
              <w:t>上年年末余额</w:t>
            </w:r>
          </w:p>
        </w:tc>
      </w:tr>
      <w:tr w:rsidR="0067403F" w:rsidRPr="009E5D86" w:rsidTr="00F1774A">
        <w:trPr>
          <w:trHeight w:val="369"/>
          <w:tblHeader/>
          <w:jc w:val="center"/>
        </w:trPr>
        <w:tc>
          <w:tcPr>
            <w:tcW w:w="1487" w:type="dxa"/>
            <w:vMerge/>
            <w:vAlign w:val="center"/>
            <w:hideMark/>
          </w:tcPr>
          <w:p w:rsidR="0067403F" w:rsidRPr="00A003F8" w:rsidRDefault="0067403F" w:rsidP="00F1774A">
            <w:pPr>
              <w:snapToGrid w:val="0"/>
              <w:rPr>
                <w:rFonts w:ascii="宋体" w:eastAsia="宋体" w:hAnsi="宋体" w:cs="宋体"/>
                <w:color w:val="000000"/>
                <w:sz w:val="18"/>
                <w:szCs w:val="18"/>
              </w:rPr>
            </w:pPr>
          </w:p>
        </w:tc>
        <w:tc>
          <w:tcPr>
            <w:tcW w:w="1915" w:type="dxa"/>
            <w:shd w:val="clear" w:color="auto" w:fill="auto"/>
            <w:noWrap/>
            <w:vAlign w:val="center"/>
            <w:hideMark/>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金额</w:t>
            </w:r>
          </w:p>
        </w:tc>
        <w:tc>
          <w:tcPr>
            <w:tcW w:w="1613" w:type="dxa"/>
            <w:shd w:val="clear" w:color="auto" w:fill="auto"/>
            <w:noWrap/>
            <w:vAlign w:val="center"/>
            <w:hideMark/>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比例(%)</w:t>
            </w:r>
          </w:p>
        </w:tc>
        <w:tc>
          <w:tcPr>
            <w:tcW w:w="1931" w:type="dxa"/>
            <w:shd w:val="clear" w:color="auto" w:fill="auto"/>
            <w:noWrap/>
            <w:vAlign w:val="center"/>
            <w:hideMark/>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color w:val="000000"/>
                <w:sz w:val="18"/>
                <w:szCs w:val="18"/>
              </w:rPr>
              <w:t>金额</w:t>
            </w:r>
          </w:p>
        </w:tc>
        <w:tc>
          <w:tcPr>
            <w:tcW w:w="1598" w:type="dxa"/>
            <w:shd w:val="clear" w:color="auto" w:fill="auto"/>
            <w:noWrap/>
            <w:vAlign w:val="center"/>
            <w:hideMark/>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color w:val="000000"/>
                <w:sz w:val="18"/>
                <w:szCs w:val="18"/>
              </w:rPr>
              <w:t>比例(%)</w:t>
            </w:r>
          </w:p>
        </w:tc>
      </w:tr>
      <w:tr w:rsidR="0067403F" w:rsidRPr="009E5D86" w:rsidTr="00F1774A">
        <w:trPr>
          <w:trHeight w:val="369"/>
          <w:jc w:val="center"/>
        </w:trPr>
        <w:tc>
          <w:tcPr>
            <w:tcW w:w="1487" w:type="dxa"/>
            <w:shd w:val="clear" w:color="auto" w:fill="auto"/>
            <w:noWrap/>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1年以内</w:t>
            </w:r>
          </w:p>
        </w:tc>
        <w:tc>
          <w:tcPr>
            <w:tcW w:w="1915" w:type="dxa"/>
            <w:shd w:val="clear" w:color="auto" w:fill="auto"/>
            <w:noWrap/>
            <w:vAlign w:val="center"/>
          </w:tcPr>
          <w:p w:rsidR="0067403F" w:rsidRPr="00A003F8" w:rsidRDefault="0067403F" w:rsidP="00F1774A">
            <w:pPr>
              <w:snapToGrid w:val="0"/>
              <w:jc w:val="right"/>
              <w:rPr>
                <w:rFonts w:ascii="宋体" w:eastAsia="宋体" w:hAnsi="宋体" w:cs="宋体"/>
                <w:color w:val="000000"/>
                <w:sz w:val="18"/>
                <w:szCs w:val="18"/>
              </w:rPr>
            </w:pPr>
            <w:r w:rsidRPr="00A003F8">
              <w:rPr>
                <w:rFonts w:ascii="宋体" w:eastAsia="宋体" w:hAnsi="宋体" w:cs="宋体"/>
                <w:color w:val="000000"/>
                <w:sz w:val="18"/>
                <w:szCs w:val="18"/>
              </w:rPr>
              <w:t>23,672,514.94</w:t>
            </w:r>
          </w:p>
        </w:tc>
        <w:tc>
          <w:tcPr>
            <w:tcW w:w="1613" w:type="dxa"/>
            <w:shd w:val="clear" w:color="auto" w:fill="auto"/>
            <w:noWrap/>
            <w:vAlign w:val="center"/>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98.31</w:t>
            </w:r>
          </w:p>
        </w:tc>
        <w:tc>
          <w:tcPr>
            <w:tcW w:w="1931" w:type="dxa"/>
            <w:shd w:val="clear" w:color="auto" w:fill="auto"/>
            <w:noWrap/>
            <w:vAlign w:val="center"/>
          </w:tcPr>
          <w:p w:rsidR="0067403F" w:rsidRPr="009E5D86" w:rsidRDefault="0067403F" w:rsidP="00F1774A">
            <w:pPr>
              <w:snapToGrid w:val="0"/>
              <w:jc w:val="right"/>
              <w:rPr>
                <w:rFonts w:ascii="宋体" w:eastAsia="宋体" w:hAnsi="宋体" w:cs="宋体"/>
                <w:color w:val="000000"/>
                <w:sz w:val="18"/>
                <w:szCs w:val="18"/>
              </w:rPr>
            </w:pPr>
            <w:r w:rsidRPr="009E5D86">
              <w:rPr>
                <w:rFonts w:ascii="宋体" w:eastAsia="宋体" w:hAnsi="宋体" w:cs="宋体"/>
                <w:color w:val="000000"/>
                <w:sz w:val="18"/>
                <w:szCs w:val="18"/>
              </w:rPr>
              <w:t>104,616,681.66</w:t>
            </w:r>
          </w:p>
        </w:tc>
        <w:tc>
          <w:tcPr>
            <w:tcW w:w="1598" w:type="dxa"/>
            <w:shd w:val="clear" w:color="auto" w:fill="auto"/>
            <w:noWrap/>
            <w:vAlign w:val="center"/>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hint="eastAsia"/>
                <w:color w:val="000000"/>
                <w:sz w:val="18"/>
                <w:szCs w:val="18"/>
              </w:rPr>
              <w:t>9</w:t>
            </w:r>
            <w:r w:rsidRPr="009E5D86">
              <w:rPr>
                <w:rFonts w:ascii="宋体" w:eastAsia="宋体" w:hAnsi="宋体" w:cs="宋体"/>
                <w:color w:val="000000"/>
                <w:sz w:val="18"/>
                <w:szCs w:val="18"/>
              </w:rPr>
              <w:t>7.86</w:t>
            </w:r>
          </w:p>
        </w:tc>
      </w:tr>
      <w:tr w:rsidR="0067403F" w:rsidRPr="009E5D86" w:rsidTr="00F1774A">
        <w:trPr>
          <w:trHeight w:val="369"/>
          <w:jc w:val="center"/>
        </w:trPr>
        <w:tc>
          <w:tcPr>
            <w:tcW w:w="1487" w:type="dxa"/>
            <w:shd w:val="clear" w:color="auto" w:fill="auto"/>
            <w:noWrap/>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1915" w:type="dxa"/>
            <w:shd w:val="clear" w:color="auto" w:fill="auto"/>
            <w:noWrap/>
            <w:vAlign w:val="center"/>
          </w:tcPr>
          <w:p w:rsidR="0067403F" w:rsidRPr="00A003F8" w:rsidRDefault="0067403F" w:rsidP="00F1774A">
            <w:pPr>
              <w:snapToGrid w:val="0"/>
              <w:jc w:val="right"/>
              <w:rPr>
                <w:rFonts w:ascii="宋体" w:eastAsia="宋体" w:hAnsi="宋体" w:cs="宋体"/>
                <w:color w:val="000000"/>
                <w:sz w:val="18"/>
                <w:szCs w:val="18"/>
              </w:rPr>
            </w:pPr>
            <w:r w:rsidRPr="00A003F8">
              <w:rPr>
                <w:rFonts w:ascii="宋体" w:eastAsia="宋体" w:hAnsi="宋体" w:cs="宋体"/>
                <w:color w:val="000000"/>
                <w:sz w:val="18"/>
                <w:szCs w:val="18"/>
              </w:rPr>
              <w:t>408,000.00</w:t>
            </w:r>
          </w:p>
        </w:tc>
        <w:tc>
          <w:tcPr>
            <w:tcW w:w="1613" w:type="dxa"/>
            <w:shd w:val="clear" w:color="auto" w:fill="auto"/>
            <w:noWrap/>
            <w:vAlign w:val="center"/>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1.69</w:t>
            </w:r>
          </w:p>
        </w:tc>
        <w:tc>
          <w:tcPr>
            <w:tcW w:w="1931" w:type="dxa"/>
            <w:shd w:val="clear" w:color="auto" w:fill="auto"/>
            <w:noWrap/>
            <w:vAlign w:val="center"/>
          </w:tcPr>
          <w:p w:rsidR="0067403F" w:rsidRPr="009E5D86" w:rsidRDefault="0067403F" w:rsidP="00F1774A">
            <w:pPr>
              <w:snapToGrid w:val="0"/>
              <w:jc w:val="right"/>
              <w:rPr>
                <w:rFonts w:ascii="宋体" w:eastAsia="宋体" w:hAnsi="宋体" w:cs="宋体"/>
                <w:color w:val="000000"/>
                <w:sz w:val="18"/>
                <w:szCs w:val="18"/>
              </w:rPr>
            </w:pPr>
            <w:r w:rsidRPr="009E5D86">
              <w:rPr>
                <w:rFonts w:ascii="宋体" w:eastAsia="宋体" w:hAnsi="宋体" w:cs="宋体"/>
                <w:color w:val="000000"/>
                <w:sz w:val="18"/>
                <w:szCs w:val="18"/>
              </w:rPr>
              <w:t>1,838,922.06</w:t>
            </w:r>
          </w:p>
        </w:tc>
        <w:tc>
          <w:tcPr>
            <w:tcW w:w="1598" w:type="dxa"/>
            <w:shd w:val="clear" w:color="auto" w:fill="auto"/>
            <w:noWrap/>
            <w:vAlign w:val="center"/>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hint="eastAsia"/>
                <w:color w:val="000000"/>
                <w:sz w:val="18"/>
                <w:szCs w:val="18"/>
              </w:rPr>
              <w:t>1</w:t>
            </w:r>
            <w:r w:rsidRPr="009E5D86">
              <w:rPr>
                <w:rFonts w:ascii="宋体" w:eastAsia="宋体" w:hAnsi="宋体" w:cs="宋体"/>
                <w:color w:val="000000"/>
                <w:sz w:val="18"/>
                <w:szCs w:val="18"/>
              </w:rPr>
              <w:t>.72</w:t>
            </w:r>
          </w:p>
        </w:tc>
      </w:tr>
      <w:tr w:rsidR="0067403F" w:rsidRPr="009E5D86" w:rsidTr="00F1774A">
        <w:trPr>
          <w:trHeight w:val="369"/>
          <w:jc w:val="center"/>
        </w:trPr>
        <w:tc>
          <w:tcPr>
            <w:tcW w:w="1487" w:type="dxa"/>
            <w:shd w:val="clear" w:color="auto" w:fill="auto"/>
            <w:noWrap/>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1915" w:type="dxa"/>
            <w:shd w:val="clear" w:color="auto" w:fill="auto"/>
            <w:noWrap/>
            <w:vAlign w:val="center"/>
          </w:tcPr>
          <w:p w:rsidR="0067403F" w:rsidRPr="00A003F8" w:rsidRDefault="0067403F" w:rsidP="00F1774A">
            <w:pPr>
              <w:snapToGrid w:val="0"/>
              <w:jc w:val="right"/>
              <w:rPr>
                <w:rFonts w:ascii="宋体" w:eastAsia="宋体" w:hAnsi="宋体" w:cs="宋体"/>
                <w:color w:val="000000"/>
                <w:sz w:val="18"/>
                <w:szCs w:val="18"/>
              </w:rPr>
            </w:pPr>
          </w:p>
        </w:tc>
        <w:tc>
          <w:tcPr>
            <w:tcW w:w="1613" w:type="dxa"/>
            <w:shd w:val="clear" w:color="auto" w:fill="auto"/>
            <w:noWrap/>
            <w:vAlign w:val="center"/>
          </w:tcPr>
          <w:p w:rsidR="0067403F" w:rsidRPr="00A003F8" w:rsidRDefault="0067403F" w:rsidP="00F1774A">
            <w:pPr>
              <w:snapToGrid w:val="0"/>
              <w:jc w:val="center"/>
              <w:rPr>
                <w:rFonts w:ascii="宋体" w:eastAsia="宋体" w:hAnsi="宋体" w:cs="宋体"/>
                <w:color w:val="000000"/>
                <w:sz w:val="18"/>
                <w:szCs w:val="18"/>
              </w:rPr>
            </w:pPr>
          </w:p>
        </w:tc>
        <w:tc>
          <w:tcPr>
            <w:tcW w:w="1931" w:type="dxa"/>
            <w:shd w:val="clear" w:color="auto" w:fill="auto"/>
            <w:noWrap/>
            <w:vAlign w:val="center"/>
          </w:tcPr>
          <w:p w:rsidR="0067403F" w:rsidRPr="009E5D86" w:rsidRDefault="0067403F" w:rsidP="00F1774A">
            <w:pPr>
              <w:snapToGrid w:val="0"/>
              <w:jc w:val="right"/>
              <w:rPr>
                <w:rFonts w:ascii="宋体" w:eastAsia="宋体" w:hAnsi="宋体" w:cs="宋体"/>
                <w:color w:val="000000"/>
                <w:sz w:val="18"/>
                <w:szCs w:val="18"/>
              </w:rPr>
            </w:pPr>
            <w:r w:rsidRPr="009E5D86">
              <w:rPr>
                <w:rFonts w:ascii="宋体" w:eastAsia="宋体" w:hAnsi="宋体" w:cs="宋体"/>
                <w:color w:val="000000"/>
                <w:sz w:val="18"/>
                <w:szCs w:val="18"/>
              </w:rPr>
              <w:t>2,059.29</w:t>
            </w:r>
          </w:p>
        </w:tc>
        <w:tc>
          <w:tcPr>
            <w:tcW w:w="1598" w:type="dxa"/>
            <w:shd w:val="clear" w:color="auto" w:fill="auto"/>
            <w:noWrap/>
            <w:vAlign w:val="center"/>
          </w:tcPr>
          <w:p w:rsidR="0067403F" w:rsidRPr="009E5D86" w:rsidRDefault="0067403F" w:rsidP="00F1774A">
            <w:pPr>
              <w:snapToGrid w:val="0"/>
              <w:jc w:val="center"/>
              <w:rPr>
                <w:rFonts w:ascii="宋体" w:eastAsia="宋体" w:hAnsi="宋体" w:cs="宋体"/>
                <w:color w:val="000000"/>
                <w:sz w:val="18"/>
                <w:szCs w:val="18"/>
              </w:rPr>
            </w:pPr>
          </w:p>
        </w:tc>
      </w:tr>
      <w:tr w:rsidR="0067403F" w:rsidRPr="009E5D86" w:rsidTr="00F1774A">
        <w:trPr>
          <w:trHeight w:val="369"/>
          <w:jc w:val="center"/>
        </w:trPr>
        <w:tc>
          <w:tcPr>
            <w:tcW w:w="1487" w:type="dxa"/>
            <w:shd w:val="clear" w:color="auto" w:fill="auto"/>
            <w:noWrap/>
            <w:vAlign w:val="center"/>
            <w:hideMark/>
          </w:tcPr>
          <w:p w:rsidR="0067403F" w:rsidRPr="006B08AE" w:rsidRDefault="0067403F" w:rsidP="00F1774A">
            <w:pPr>
              <w:snapToGrid w:val="0"/>
              <w:rPr>
                <w:rFonts w:ascii="宋体" w:eastAsia="宋体" w:hAnsi="宋体"/>
                <w:sz w:val="18"/>
                <w:szCs w:val="18"/>
              </w:rPr>
            </w:pPr>
            <w:r w:rsidRPr="006B08AE">
              <w:rPr>
                <w:rFonts w:ascii="宋体" w:eastAsia="宋体" w:hAnsi="宋体" w:hint="eastAsia"/>
                <w:sz w:val="18"/>
                <w:szCs w:val="18"/>
              </w:rPr>
              <w:t>3年以上</w:t>
            </w:r>
          </w:p>
        </w:tc>
        <w:tc>
          <w:tcPr>
            <w:tcW w:w="1915" w:type="dxa"/>
            <w:shd w:val="clear" w:color="auto" w:fill="auto"/>
            <w:noWrap/>
            <w:vAlign w:val="center"/>
          </w:tcPr>
          <w:p w:rsidR="0067403F" w:rsidRPr="00A003F8" w:rsidRDefault="0067403F" w:rsidP="00F1774A">
            <w:pPr>
              <w:snapToGrid w:val="0"/>
              <w:jc w:val="right"/>
              <w:rPr>
                <w:rFonts w:ascii="宋体" w:eastAsia="宋体" w:hAnsi="宋体" w:cs="宋体"/>
                <w:color w:val="000000"/>
                <w:sz w:val="18"/>
                <w:szCs w:val="18"/>
              </w:rPr>
            </w:pPr>
          </w:p>
        </w:tc>
        <w:tc>
          <w:tcPr>
            <w:tcW w:w="1613" w:type="dxa"/>
            <w:shd w:val="clear" w:color="auto" w:fill="auto"/>
            <w:noWrap/>
            <w:vAlign w:val="center"/>
          </w:tcPr>
          <w:p w:rsidR="0067403F" w:rsidRPr="00A003F8" w:rsidRDefault="0067403F" w:rsidP="00F1774A">
            <w:pPr>
              <w:snapToGrid w:val="0"/>
              <w:jc w:val="center"/>
              <w:rPr>
                <w:rFonts w:ascii="宋体" w:eastAsia="宋体" w:hAnsi="宋体" w:cs="宋体"/>
                <w:color w:val="000000"/>
                <w:sz w:val="18"/>
                <w:szCs w:val="18"/>
              </w:rPr>
            </w:pPr>
          </w:p>
        </w:tc>
        <w:tc>
          <w:tcPr>
            <w:tcW w:w="1931" w:type="dxa"/>
            <w:shd w:val="clear" w:color="auto" w:fill="auto"/>
            <w:noWrap/>
            <w:vAlign w:val="center"/>
          </w:tcPr>
          <w:p w:rsidR="0067403F" w:rsidRPr="009E5D86" w:rsidRDefault="0067403F" w:rsidP="00F1774A">
            <w:pPr>
              <w:snapToGrid w:val="0"/>
              <w:jc w:val="right"/>
              <w:rPr>
                <w:rFonts w:ascii="宋体" w:eastAsia="宋体" w:hAnsi="宋体" w:cs="宋体"/>
                <w:color w:val="000000"/>
                <w:sz w:val="18"/>
                <w:szCs w:val="18"/>
              </w:rPr>
            </w:pPr>
            <w:r w:rsidRPr="009E5D86">
              <w:rPr>
                <w:rFonts w:ascii="宋体" w:eastAsia="宋体" w:hAnsi="宋体" w:cs="宋体"/>
                <w:color w:val="000000"/>
                <w:sz w:val="18"/>
                <w:szCs w:val="18"/>
              </w:rPr>
              <w:t>445,377.67</w:t>
            </w:r>
          </w:p>
        </w:tc>
        <w:tc>
          <w:tcPr>
            <w:tcW w:w="1598" w:type="dxa"/>
            <w:shd w:val="clear" w:color="auto" w:fill="auto"/>
            <w:noWrap/>
            <w:vAlign w:val="center"/>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hint="eastAsia"/>
                <w:color w:val="000000"/>
                <w:sz w:val="18"/>
                <w:szCs w:val="18"/>
              </w:rPr>
              <w:t>0</w:t>
            </w:r>
            <w:r w:rsidRPr="009E5D86">
              <w:rPr>
                <w:rFonts w:ascii="宋体" w:eastAsia="宋体" w:hAnsi="宋体" w:cs="宋体"/>
                <w:color w:val="000000"/>
                <w:sz w:val="18"/>
                <w:szCs w:val="18"/>
              </w:rPr>
              <w:t>.42</w:t>
            </w:r>
          </w:p>
        </w:tc>
      </w:tr>
      <w:tr w:rsidR="0067403F" w:rsidRPr="009E5D86" w:rsidTr="00F1774A">
        <w:trPr>
          <w:trHeight w:val="369"/>
          <w:jc w:val="center"/>
        </w:trPr>
        <w:tc>
          <w:tcPr>
            <w:tcW w:w="1487" w:type="dxa"/>
            <w:shd w:val="clear" w:color="auto" w:fill="auto"/>
            <w:noWrap/>
            <w:vAlign w:val="center"/>
            <w:hideMark/>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合  计</w:t>
            </w:r>
          </w:p>
        </w:tc>
        <w:tc>
          <w:tcPr>
            <w:tcW w:w="1915" w:type="dxa"/>
            <w:shd w:val="clear" w:color="auto" w:fill="auto"/>
            <w:noWrap/>
            <w:vAlign w:val="center"/>
          </w:tcPr>
          <w:p w:rsidR="0067403F" w:rsidRPr="00A003F8" w:rsidRDefault="0067403F" w:rsidP="00F1774A">
            <w:pPr>
              <w:snapToGrid w:val="0"/>
              <w:jc w:val="right"/>
              <w:rPr>
                <w:rFonts w:ascii="宋体" w:eastAsia="宋体" w:hAnsi="宋体" w:cs="宋体"/>
                <w:color w:val="000000"/>
                <w:sz w:val="18"/>
                <w:szCs w:val="18"/>
              </w:rPr>
            </w:pPr>
            <w:r w:rsidRPr="00A003F8">
              <w:rPr>
                <w:rFonts w:ascii="宋体" w:eastAsia="宋体" w:hAnsi="宋体" w:cs="宋体"/>
                <w:color w:val="000000"/>
                <w:sz w:val="18"/>
                <w:szCs w:val="18"/>
              </w:rPr>
              <w:t>24,080,514.94</w:t>
            </w:r>
          </w:p>
        </w:tc>
        <w:tc>
          <w:tcPr>
            <w:tcW w:w="1613" w:type="dxa"/>
            <w:shd w:val="clear" w:color="auto" w:fill="auto"/>
            <w:noWrap/>
            <w:vAlign w:val="center"/>
          </w:tcPr>
          <w:p w:rsidR="0067403F" w:rsidRPr="00A003F8" w:rsidRDefault="0067403F" w:rsidP="00F1774A">
            <w:pPr>
              <w:snapToGrid w:val="0"/>
              <w:jc w:val="center"/>
              <w:rPr>
                <w:rFonts w:ascii="宋体" w:eastAsia="宋体" w:hAnsi="宋体" w:cs="宋体"/>
                <w:color w:val="000000"/>
                <w:sz w:val="18"/>
                <w:szCs w:val="18"/>
              </w:rPr>
            </w:pPr>
            <w:r w:rsidRPr="00A003F8">
              <w:rPr>
                <w:rFonts w:ascii="宋体" w:eastAsia="宋体" w:hAnsi="宋体" w:cs="宋体"/>
                <w:color w:val="000000"/>
                <w:sz w:val="18"/>
                <w:szCs w:val="18"/>
              </w:rPr>
              <w:t>100.00</w:t>
            </w:r>
          </w:p>
        </w:tc>
        <w:tc>
          <w:tcPr>
            <w:tcW w:w="1931" w:type="dxa"/>
            <w:shd w:val="clear" w:color="auto" w:fill="auto"/>
            <w:noWrap/>
            <w:vAlign w:val="center"/>
          </w:tcPr>
          <w:p w:rsidR="0067403F" w:rsidRPr="009E5D86" w:rsidRDefault="0067403F" w:rsidP="00F1774A">
            <w:pPr>
              <w:snapToGrid w:val="0"/>
              <w:jc w:val="right"/>
              <w:rPr>
                <w:rFonts w:ascii="宋体" w:eastAsia="宋体" w:hAnsi="宋体" w:cs="宋体"/>
                <w:color w:val="000000"/>
                <w:sz w:val="18"/>
                <w:szCs w:val="18"/>
              </w:rPr>
            </w:pPr>
            <w:r w:rsidRPr="009E5D86">
              <w:rPr>
                <w:rFonts w:ascii="宋体" w:eastAsia="宋体" w:hAnsi="宋体" w:cs="宋体"/>
                <w:color w:val="000000"/>
                <w:sz w:val="18"/>
                <w:szCs w:val="18"/>
              </w:rPr>
              <w:t>106,903,040.68</w:t>
            </w:r>
          </w:p>
        </w:tc>
        <w:tc>
          <w:tcPr>
            <w:tcW w:w="1598" w:type="dxa"/>
            <w:shd w:val="clear" w:color="auto" w:fill="auto"/>
            <w:noWrap/>
            <w:vAlign w:val="center"/>
          </w:tcPr>
          <w:p w:rsidR="0067403F" w:rsidRPr="009E5D86" w:rsidRDefault="0067403F" w:rsidP="00F1774A">
            <w:pPr>
              <w:snapToGrid w:val="0"/>
              <w:jc w:val="center"/>
              <w:rPr>
                <w:rFonts w:ascii="宋体" w:eastAsia="宋体" w:hAnsi="宋体" w:cs="宋体"/>
                <w:color w:val="000000"/>
                <w:sz w:val="18"/>
                <w:szCs w:val="18"/>
              </w:rPr>
            </w:pPr>
            <w:r w:rsidRPr="009E5D86">
              <w:rPr>
                <w:rFonts w:ascii="宋体" w:eastAsia="宋体" w:hAnsi="宋体" w:cs="宋体" w:hint="eastAsia"/>
                <w:color w:val="000000"/>
                <w:sz w:val="18"/>
                <w:szCs w:val="18"/>
              </w:rPr>
              <w:t>1</w:t>
            </w:r>
            <w:r w:rsidRPr="009E5D86">
              <w:rPr>
                <w:rFonts w:ascii="宋体" w:eastAsia="宋体" w:hAnsi="宋体" w:cs="宋体"/>
                <w:color w:val="000000"/>
                <w:sz w:val="18"/>
                <w:szCs w:val="18"/>
              </w:rPr>
              <w:t>00.00</w:t>
            </w:r>
          </w:p>
        </w:tc>
      </w:tr>
    </w:tbl>
    <w:p w:rsidR="0067403F" w:rsidRPr="00337CE3"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337CE3">
        <w:rPr>
          <w:rFonts w:ascii="宋体" w:hAnsi="宋体" w:hint="eastAsia"/>
          <w:sz w:val="21"/>
          <w:szCs w:val="21"/>
        </w:rPr>
        <w:t>按预付对象归集的期末余额前五名的预付款情况</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64"/>
        <w:gridCol w:w="2864"/>
        <w:gridCol w:w="2864"/>
      </w:tblGrid>
      <w:tr w:rsidR="0067403F" w:rsidRPr="00BE21DB" w:rsidTr="00F1774A">
        <w:trPr>
          <w:trHeight w:val="369"/>
          <w:tblHeader/>
          <w:jc w:val="center"/>
        </w:trPr>
        <w:tc>
          <w:tcPr>
            <w:tcW w:w="2864" w:type="dxa"/>
            <w:shd w:val="clear" w:color="auto" w:fill="auto"/>
            <w:vAlign w:val="center"/>
            <w:hideMark/>
          </w:tcPr>
          <w:p w:rsidR="0067403F" w:rsidRPr="00BE21DB" w:rsidRDefault="0067403F" w:rsidP="00F1774A">
            <w:pPr>
              <w:snapToGrid w:val="0"/>
              <w:jc w:val="center"/>
              <w:rPr>
                <w:rFonts w:ascii="宋体" w:eastAsia="宋体" w:hAnsi="宋体" w:cs="宋体"/>
                <w:sz w:val="18"/>
                <w:szCs w:val="18"/>
              </w:rPr>
            </w:pPr>
            <w:r w:rsidRPr="00BE21DB">
              <w:rPr>
                <w:rFonts w:ascii="宋体" w:eastAsia="宋体" w:hAnsi="宋体" w:cs="宋体" w:hint="eastAsia"/>
                <w:sz w:val="18"/>
                <w:szCs w:val="18"/>
              </w:rPr>
              <w:t>单位</w:t>
            </w:r>
            <w:r w:rsidRPr="00BE21DB">
              <w:rPr>
                <w:rFonts w:ascii="宋体" w:eastAsia="宋体" w:hAnsi="宋体" w:cs="宋体"/>
                <w:sz w:val="18"/>
                <w:szCs w:val="18"/>
              </w:rPr>
              <w:t>名称</w:t>
            </w:r>
          </w:p>
        </w:tc>
        <w:tc>
          <w:tcPr>
            <w:tcW w:w="2864" w:type="dxa"/>
            <w:shd w:val="clear" w:color="auto" w:fill="auto"/>
            <w:vAlign w:val="center"/>
            <w:hideMark/>
          </w:tcPr>
          <w:p w:rsidR="0067403F" w:rsidRPr="00BE21DB"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期末</w:t>
            </w:r>
            <w:r w:rsidRPr="00BE21DB">
              <w:rPr>
                <w:rFonts w:ascii="宋体" w:eastAsia="宋体" w:hAnsi="宋体" w:cs="宋体"/>
                <w:sz w:val="18"/>
                <w:szCs w:val="18"/>
              </w:rPr>
              <w:t>余额</w:t>
            </w:r>
          </w:p>
        </w:tc>
        <w:tc>
          <w:tcPr>
            <w:tcW w:w="2864" w:type="dxa"/>
            <w:shd w:val="clear" w:color="auto" w:fill="auto"/>
            <w:noWrap/>
            <w:vAlign w:val="center"/>
            <w:hideMark/>
          </w:tcPr>
          <w:p w:rsidR="0067403F" w:rsidRPr="00BE21DB" w:rsidRDefault="0067403F" w:rsidP="00F1774A">
            <w:pPr>
              <w:snapToGrid w:val="0"/>
              <w:jc w:val="center"/>
              <w:rPr>
                <w:rFonts w:ascii="宋体" w:eastAsia="宋体" w:hAnsi="宋体" w:cs="宋体"/>
                <w:sz w:val="18"/>
                <w:szCs w:val="18"/>
              </w:rPr>
            </w:pPr>
            <w:r w:rsidRPr="00BE21DB">
              <w:rPr>
                <w:rFonts w:ascii="宋体" w:eastAsia="宋体" w:hAnsi="宋体" w:cs="宋体"/>
                <w:sz w:val="18"/>
                <w:szCs w:val="18"/>
              </w:rPr>
              <w:t>占预付账款</w:t>
            </w:r>
            <w:r>
              <w:rPr>
                <w:rFonts w:ascii="宋体" w:eastAsia="宋体" w:hAnsi="宋体" w:cs="宋体" w:hint="eastAsia"/>
                <w:sz w:val="18"/>
                <w:szCs w:val="18"/>
              </w:rPr>
              <w:t>期末</w:t>
            </w:r>
            <w:r w:rsidRPr="00BE21DB">
              <w:rPr>
                <w:rFonts w:ascii="宋体" w:eastAsia="宋体" w:hAnsi="宋体" w:cs="宋体" w:hint="eastAsia"/>
                <w:sz w:val="18"/>
                <w:szCs w:val="18"/>
              </w:rPr>
              <w:t>余额</w:t>
            </w:r>
            <w:r w:rsidRPr="00BE21DB">
              <w:rPr>
                <w:rFonts w:ascii="宋体" w:eastAsia="宋体" w:hAnsi="宋体" w:cs="宋体"/>
                <w:sz w:val="18"/>
                <w:szCs w:val="18"/>
              </w:rPr>
              <w:t>的比例（%）</w:t>
            </w:r>
          </w:p>
        </w:tc>
      </w:tr>
      <w:tr w:rsidR="0067403F" w:rsidRPr="00BE21DB" w:rsidTr="00F1774A">
        <w:trPr>
          <w:trHeight w:val="369"/>
          <w:jc w:val="center"/>
        </w:trPr>
        <w:tc>
          <w:tcPr>
            <w:tcW w:w="2864" w:type="dxa"/>
            <w:shd w:val="clear" w:color="auto" w:fill="auto"/>
            <w:vAlign w:val="center"/>
          </w:tcPr>
          <w:p w:rsidR="0067403F" w:rsidRPr="00BE21DB" w:rsidRDefault="0067403F" w:rsidP="00F1774A">
            <w:pPr>
              <w:snapToGrid w:val="0"/>
              <w:rPr>
                <w:rFonts w:ascii="宋体" w:eastAsia="宋体" w:hAnsi="宋体" w:cs="宋体"/>
                <w:color w:val="000000"/>
                <w:sz w:val="18"/>
                <w:szCs w:val="18"/>
              </w:rPr>
            </w:pPr>
            <w:r w:rsidRPr="00BE21DB">
              <w:rPr>
                <w:rFonts w:ascii="宋体" w:eastAsia="宋体" w:hAnsi="宋体" w:cs="宋体" w:hint="eastAsia"/>
                <w:color w:val="000000"/>
                <w:sz w:val="18"/>
                <w:szCs w:val="18"/>
              </w:rPr>
              <w:t>上海</w:t>
            </w:r>
            <w:proofErr w:type="gramStart"/>
            <w:r w:rsidRPr="00BE21DB">
              <w:rPr>
                <w:rFonts w:ascii="宋体" w:eastAsia="宋体" w:hAnsi="宋体" w:cs="宋体" w:hint="eastAsia"/>
                <w:color w:val="000000"/>
                <w:sz w:val="18"/>
                <w:szCs w:val="18"/>
              </w:rPr>
              <w:t>雍</w:t>
            </w:r>
            <w:proofErr w:type="gramEnd"/>
            <w:r w:rsidRPr="00BE21DB">
              <w:rPr>
                <w:rFonts w:ascii="宋体" w:eastAsia="宋体" w:hAnsi="宋体" w:cs="宋体" w:hint="eastAsia"/>
                <w:color w:val="000000"/>
                <w:sz w:val="18"/>
                <w:szCs w:val="18"/>
              </w:rPr>
              <w:t>丰国际贸易有限公司</w:t>
            </w:r>
          </w:p>
        </w:tc>
        <w:tc>
          <w:tcPr>
            <w:tcW w:w="2864" w:type="dxa"/>
            <w:shd w:val="clear" w:color="auto" w:fill="auto"/>
            <w:vAlign w:val="center"/>
          </w:tcPr>
          <w:p w:rsidR="0067403F" w:rsidRPr="00BE21DB"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4,899,909.65</w:t>
            </w:r>
          </w:p>
        </w:tc>
        <w:tc>
          <w:tcPr>
            <w:tcW w:w="2864" w:type="dxa"/>
            <w:shd w:val="clear" w:color="auto" w:fill="auto"/>
            <w:vAlign w:val="center"/>
          </w:tcPr>
          <w:p w:rsidR="0067403F" w:rsidRPr="00BE21DB" w:rsidRDefault="0067403F" w:rsidP="00F1774A">
            <w:pPr>
              <w:snapToGrid w:val="0"/>
              <w:jc w:val="center"/>
              <w:rPr>
                <w:rFonts w:ascii="宋体" w:eastAsia="宋体" w:hAnsi="宋体"/>
                <w:sz w:val="18"/>
                <w:szCs w:val="18"/>
              </w:rPr>
            </w:pPr>
            <w:r w:rsidRPr="00BE21DB">
              <w:rPr>
                <w:rFonts w:ascii="宋体" w:eastAsia="宋体" w:hAnsi="宋体"/>
                <w:sz w:val="18"/>
                <w:szCs w:val="18"/>
              </w:rPr>
              <w:t>20.</w:t>
            </w:r>
            <w:r>
              <w:rPr>
                <w:rFonts w:ascii="宋体" w:eastAsia="宋体" w:hAnsi="宋体"/>
                <w:sz w:val="18"/>
                <w:szCs w:val="18"/>
              </w:rPr>
              <w:t>35</w:t>
            </w:r>
          </w:p>
        </w:tc>
      </w:tr>
      <w:tr w:rsidR="0067403F" w:rsidRPr="00BE21DB" w:rsidTr="00F1774A">
        <w:trPr>
          <w:trHeight w:val="369"/>
          <w:jc w:val="center"/>
        </w:trPr>
        <w:tc>
          <w:tcPr>
            <w:tcW w:w="2864" w:type="dxa"/>
            <w:shd w:val="clear" w:color="auto" w:fill="auto"/>
            <w:vAlign w:val="center"/>
          </w:tcPr>
          <w:p w:rsidR="0067403F" w:rsidRPr="00BE21DB" w:rsidRDefault="0067403F" w:rsidP="00F1774A">
            <w:pPr>
              <w:snapToGrid w:val="0"/>
              <w:rPr>
                <w:rFonts w:ascii="宋体" w:eastAsia="宋体" w:hAnsi="宋体" w:cs="宋体"/>
                <w:color w:val="000000"/>
                <w:sz w:val="18"/>
                <w:szCs w:val="18"/>
              </w:rPr>
            </w:pPr>
            <w:r w:rsidRPr="00BE21DB">
              <w:rPr>
                <w:rFonts w:ascii="宋体" w:eastAsia="宋体" w:hAnsi="宋体" w:cs="宋体" w:hint="eastAsia"/>
                <w:color w:val="000000"/>
                <w:sz w:val="18"/>
                <w:szCs w:val="18"/>
              </w:rPr>
              <w:t>江苏银环精密钢管有限公司</w:t>
            </w:r>
          </w:p>
        </w:tc>
        <w:tc>
          <w:tcPr>
            <w:tcW w:w="2864" w:type="dxa"/>
            <w:shd w:val="clear" w:color="auto" w:fill="auto"/>
            <w:vAlign w:val="center"/>
          </w:tcPr>
          <w:p w:rsidR="0067403F" w:rsidRPr="00BE21DB"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4,308,035.17</w:t>
            </w:r>
          </w:p>
        </w:tc>
        <w:tc>
          <w:tcPr>
            <w:tcW w:w="2864" w:type="dxa"/>
            <w:shd w:val="clear" w:color="auto" w:fill="auto"/>
            <w:vAlign w:val="center"/>
          </w:tcPr>
          <w:p w:rsidR="0067403F" w:rsidRPr="00BE21DB" w:rsidRDefault="0067403F" w:rsidP="00F1774A">
            <w:pPr>
              <w:snapToGrid w:val="0"/>
              <w:jc w:val="center"/>
              <w:rPr>
                <w:rFonts w:ascii="宋体" w:eastAsia="宋体" w:hAnsi="宋体"/>
                <w:sz w:val="18"/>
                <w:szCs w:val="18"/>
              </w:rPr>
            </w:pPr>
            <w:r w:rsidRPr="00BE21DB">
              <w:rPr>
                <w:rFonts w:ascii="宋体" w:eastAsia="宋体" w:hAnsi="宋体"/>
                <w:sz w:val="18"/>
                <w:szCs w:val="18"/>
              </w:rPr>
              <w:t>17.</w:t>
            </w:r>
            <w:r>
              <w:rPr>
                <w:rFonts w:ascii="宋体" w:eastAsia="宋体" w:hAnsi="宋体"/>
                <w:sz w:val="18"/>
                <w:szCs w:val="18"/>
              </w:rPr>
              <w:t>89</w:t>
            </w:r>
          </w:p>
        </w:tc>
      </w:tr>
      <w:tr w:rsidR="0067403F" w:rsidRPr="00BE21DB" w:rsidTr="00F1774A">
        <w:trPr>
          <w:trHeight w:val="369"/>
          <w:jc w:val="center"/>
        </w:trPr>
        <w:tc>
          <w:tcPr>
            <w:tcW w:w="2864" w:type="dxa"/>
            <w:shd w:val="clear" w:color="auto" w:fill="auto"/>
            <w:vAlign w:val="center"/>
          </w:tcPr>
          <w:p w:rsidR="0067403F" w:rsidRPr="00BE21DB" w:rsidRDefault="0067403F" w:rsidP="00F1774A">
            <w:pPr>
              <w:snapToGrid w:val="0"/>
              <w:rPr>
                <w:rFonts w:ascii="宋体" w:eastAsia="宋体" w:hAnsi="宋体"/>
                <w:sz w:val="18"/>
                <w:szCs w:val="18"/>
              </w:rPr>
            </w:pPr>
            <w:proofErr w:type="gramStart"/>
            <w:r w:rsidRPr="00BE21DB">
              <w:rPr>
                <w:rFonts w:ascii="宋体" w:eastAsia="宋体" w:hAnsi="宋体" w:hint="eastAsia"/>
                <w:sz w:val="18"/>
                <w:szCs w:val="18"/>
              </w:rPr>
              <w:t>上海巴蓝金属制品</w:t>
            </w:r>
            <w:proofErr w:type="gramEnd"/>
            <w:r w:rsidRPr="00BE21DB">
              <w:rPr>
                <w:rFonts w:ascii="宋体" w:eastAsia="宋体" w:hAnsi="宋体" w:hint="eastAsia"/>
                <w:sz w:val="18"/>
                <w:szCs w:val="18"/>
              </w:rPr>
              <w:t>有限公司</w:t>
            </w:r>
          </w:p>
        </w:tc>
        <w:tc>
          <w:tcPr>
            <w:tcW w:w="2864" w:type="dxa"/>
            <w:shd w:val="clear" w:color="auto" w:fill="auto"/>
            <w:vAlign w:val="center"/>
          </w:tcPr>
          <w:p w:rsidR="0067403F" w:rsidRPr="00BE21DB" w:rsidRDefault="0067403F" w:rsidP="00F1774A">
            <w:pPr>
              <w:snapToGrid w:val="0"/>
              <w:jc w:val="right"/>
              <w:rPr>
                <w:rFonts w:ascii="宋体" w:eastAsia="宋体" w:hAnsi="宋体"/>
                <w:color w:val="000000"/>
                <w:sz w:val="18"/>
                <w:szCs w:val="18"/>
              </w:rPr>
            </w:pPr>
            <w:r w:rsidRPr="00BE21DB">
              <w:rPr>
                <w:rFonts w:ascii="宋体" w:eastAsia="宋体" w:hAnsi="宋体"/>
                <w:color w:val="000000"/>
                <w:sz w:val="18"/>
                <w:szCs w:val="18"/>
              </w:rPr>
              <w:t>3,989,826.23</w:t>
            </w:r>
          </w:p>
        </w:tc>
        <w:tc>
          <w:tcPr>
            <w:tcW w:w="2864" w:type="dxa"/>
            <w:shd w:val="clear" w:color="auto" w:fill="auto"/>
            <w:vAlign w:val="center"/>
          </w:tcPr>
          <w:p w:rsidR="0067403F" w:rsidRPr="00BE21DB" w:rsidRDefault="0067403F" w:rsidP="00F1774A">
            <w:pPr>
              <w:snapToGrid w:val="0"/>
              <w:jc w:val="center"/>
              <w:rPr>
                <w:rFonts w:ascii="宋体" w:eastAsia="宋体" w:hAnsi="宋体"/>
                <w:sz w:val="18"/>
                <w:szCs w:val="18"/>
              </w:rPr>
            </w:pPr>
            <w:r w:rsidRPr="00BE21DB">
              <w:rPr>
                <w:rFonts w:ascii="宋体" w:eastAsia="宋体" w:hAnsi="宋体"/>
                <w:sz w:val="18"/>
                <w:szCs w:val="18"/>
              </w:rPr>
              <w:t>16.</w:t>
            </w:r>
            <w:r>
              <w:rPr>
                <w:rFonts w:ascii="宋体" w:eastAsia="宋体" w:hAnsi="宋体"/>
                <w:sz w:val="18"/>
                <w:szCs w:val="18"/>
              </w:rPr>
              <w:t>57</w:t>
            </w:r>
          </w:p>
        </w:tc>
      </w:tr>
      <w:tr w:rsidR="0067403F" w:rsidRPr="00BE21DB" w:rsidTr="00F1774A">
        <w:trPr>
          <w:trHeight w:val="369"/>
          <w:jc w:val="center"/>
        </w:trPr>
        <w:tc>
          <w:tcPr>
            <w:tcW w:w="2864" w:type="dxa"/>
            <w:shd w:val="clear" w:color="auto" w:fill="auto"/>
            <w:vAlign w:val="center"/>
          </w:tcPr>
          <w:p w:rsidR="0067403F" w:rsidRPr="00BE21DB" w:rsidRDefault="0067403F" w:rsidP="00F1774A">
            <w:pPr>
              <w:snapToGrid w:val="0"/>
              <w:rPr>
                <w:rFonts w:ascii="宋体" w:eastAsia="宋体" w:hAnsi="宋体" w:cs="宋体"/>
                <w:color w:val="000000"/>
                <w:sz w:val="18"/>
                <w:szCs w:val="18"/>
              </w:rPr>
            </w:pPr>
            <w:r w:rsidRPr="00BE21DB">
              <w:rPr>
                <w:rFonts w:ascii="宋体" w:eastAsia="宋体" w:hAnsi="宋体" w:cs="宋体" w:hint="eastAsia"/>
                <w:color w:val="000000"/>
                <w:sz w:val="18"/>
                <w:szCs w:val="18"/>
              </w:rPr>
              <w:t>无锡太钢销售有限公司</w:t>
            </w:r>
          </w:p>
        </w:tc>
        <w:tc>
          <w:tcPr>
            <w:tcW w:w="2864" w:type="dxa"/>
            <w:shd w:val="clear" w:color="auto" w:fill="auto"/>
            <w:vAlign w:val="center"/>
          </w:tcPr>
          <w:p w:rsidR="0067403F" w:rsidRPr="00BE21DB"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3,650,000.00</w:t>
            </w:r>
          </w:p>
        </w:tc>
        <w:tc>
          <w:tcPr>
            <w:tcW w:w="2864" w:type="dxa"/>
            <w:shd w:val="clear" w:color="auto" w:fill="auto"/>
            <w:vAlign w:val="center"/>
          </w:tcPr>
          <w:p w:rsidR="0067403F" w:rsidRPr="00BE21DB" w:rsidRDefault="0067403F" w:rsidP="00F1774A">
            <w:pPr>
              <w:snapToGrid w:val="0"/>
              <w:jc w:val="center"/>
              <w:rPr>
                <w:rFonts w:ascii="宋体" w:eastAsia="宋体" w:hAnsi="宋体"/>
                <w:sz w:val="18"/>
                <w:szCs w:val="18"/>
              </w:rPr>
            </w:pPr>
            <w:r>
              <w:rPr>
                <w:rFonts w:ascii="宋体" w:eastAsia="宋体" w:hAnsi="宋体"/>
                <w:sz w:val="18"/>
                <w:szCs w:val="18"/>
              </w:rPr>
              <w:t>15</w:t>
            </w:r>
            <w:r w:rsidRPr="00BE21DB">
              <w:rPr>
                <w:rFonts w:ascii="宋体" w:eastAsia="宋体" w:hAnsi="宋体"/>
                <w:sz w:val="18"/>
                <w:szCs w:val="18"/>
              </w:rPr>
              <w:t>.</w:t>
            </w:r>
            <w:r>
              <w:rPr>
                <w:rFonts w:ascii="宋体" w:eastAsia="宋体" w:hAnsi="宋体"/>
                <w:sz w:val="18"/>
                <w:szCs w:val="18"/>
              </w:rPr>
              <w:t>16</w:t>
            </w:r>
          </w:p>
        </w:tc>
      </w:tr>
      <w:tr w:rsidR="0067403F" w:rsidRPr="00BE21DB" w:rsidTr="00F1774A">
        <w:trPr>
          <w:trHeight w:val="369"/>
          <w:jc w:val="center"/>
        </w:trPr>
        <w:tc>
          <w:tcPr>
            <w:tcW w:w="2864" w:type="dxa"/>
            <w:shd w:val="clear" w:color="auto" w:fill="auto"/>
            <w:vAlign w:val="center"/>
          </w:tcPr>
          <w:p w:rsidR="0067403F" w:rsidRPr="00BE21DB" w:rsidRDefault="0067403F" w:rsidP="00F1774A">
            <w:pPr>
              <w:snapToGrid w:val="0"/>
              <w:rPr>
                <w:rFonts w:ascii="宋体" w:eastAsia="宋体" w:hAnsi="宋体" w:cs="宋体"/>
                <w:color w:val="000000"/>
                <w:sz w:val="18"/>
                <w:szCs w:val="18"/>
              </w:rPr>
            </w:pPr>
            <w:r w:rsidRPr="00BE21DB">
              <w:rPr>
                <w:rFonts w:ascii="宋体" w:eastAsia="宋体" w:hAnsi="宋体" w:cs="宋体" w:hint="eastAsia"/>
                <w:color w:val="000000"/>
                <w:sz w:val="18"/>
                <w:szCs w:val="18"/>
              </w:rPr>
              <w:t>淮安</w:t>
            </w:r>
            <w:proofErr w:type="gramStart"/>
            <w:r w:rsidRPr="00BE21DB">
              <w:rPr>
                <w:rFonts w:ascii="宋体" w:eastAsia="宋体" w:hAnsi="宋体" w:cs="宋体" w:hint="eastAsia"/>
                <w:color w:val="000000"/>
                <w:sz w:val="18"/>
                <w:szCs w:val="18"/>
              </w:rPr>
              <w:t>市逸臣精密</w:t>
            </w:r>
            <w:proofErr w:type="gramEnd"/>
            <w:r w:rsidRPr="00BE21DB">
              <w:rPr>
                <w:rFonts w:ascii="宋体" w:eastAsia="宋体" w:hAnsi="宋体" w:cs="宋体" w:hint="eastAsia"/>
                <w:color w:val="000000"/>
                <w:sz w:val="18"/>
                <w:szCs w:val="18"/>
              </w:rPr>
              <w:t>机械有限公司</w:t>
            </w:r>
          </w:p>
        </w:tc>
        <w:tc>
          <w:tcPr>
            <w:tcW w:w="2864" w:type="dxa"/>
            <w:shd w:val="clear" w:color="auto" w:fill="auto"/>
            <w:vAlign w:val="center"/>
          </w:tcPr>
          <w:p w:rsidR="0067403F" w:rsidRPr="00BE21DB"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1,902,414.64</w:t>
            </w:r>
          </w:p>
        </w:tc>
        <w:tc>
          <w:tcPr>
            <w:tcW w:w="2864" w:type="dxa"/>
            <w:shd w:val="clear" w:color="auto" w:fill="auto"/>
            <w:vAlign w:val="center"/>
          </w:tcPr>
          <w:p w:rsidR="0067403F" w:rsidRPr="00BE21DB" w:rsidRDefault="0067403F" w:rsidP="00F1774A">
            <w:pPr>
              <w:snapToGrid w:val="0"/>
              <w:jc w:val="center"/>
              <w:rPr>
                <w:rFonts w:ascii="宋体" w:eastAsia="宋体" w:hAnsi="宋体"/>
                <w:sz w:val="18"/>
                <w:szCs w:val="18"/>
              </w:rPr>
            </w:pPr>
            <w:r w:rsidRPr="00BE21DB">
              <w:rPr>
                <w:rFonts w:ascii="宋体" w:eastAsia="宋体" w:hAnsi="宋体"/>
                <w:sz w:val="18"/>
                <w:szCs w:val="18"/>
              </w:rPr>
              <w:t>7.</w:t>
            </w:r>
            <w:r>
              <w:rPr>
                <w:rFonts w:ascii="宋体" w:eastAsia="宋体" w:hAnsi="宋体"/>
                <w:sz w:val="18"/>
                <w:szCs w:val="18"/>
              </w:rPr>
              <w:t>90</w:t>
            </w:r>
          </w:p>
        </w:tc>
      </w:tr>
      <w:tr w:rsidR="0067403F" w:rsidRPr="00BE21DB" w:rsidTr="00F1774A">
        <w:trPr>
          <w:trHeight w:val="369"/>
          <w:jc w:val="center"/>
        </w:trPr>
        <w:tc>
          <w:tcPr>
            <w:tcW w:w="2864" w:type="dxa"/>
            <w:shd w:val="clear" w:color="auto" w:fill="auto"/>
            <w:vAlign w:val="center"/>
            <w:hideMark/>
          </w:tcPr>
          <w:p w:rsidR="0067403F" w:rsidRPr="00BE21DB" w:rsidRDefault="0067403F" w:rsidP="00F1774A">
            <w:pPr>
              <w:snapToGrid w:val="0"/>
              <w:jc w:val="center"/>
              <w:rPr>
                <w:rFonts w:ascii="宋体" w:eastAsia="宋体" w:hAnsi="宋体" w:cs="宋体"/>
                <w:sz w:val="18"/>
                <w:szCs w:val="18"/>
              </w:rPr>
            </w:pPr>
            <w:r w:rsidRPr="00BE21DB">
              <w:rPr>
                <w:rFonts w:ascii="宋体" w:eastAsia="宋体" w:hAnsi="宋体" w:cs="宋体"/>
                <w:sz w:val="18"/>
                <w:szCs w:val="18"/>
              </w:rPr>
              <w:t>合  计</w:t>
            </w:r>
          </w:p>
        </w:tc>
        <w:tc>
          <w:tcPr>
            <w:tcW w:w="2864" w:type="dxa"/>
            <w:shd w:val="clear" w:color="auto" w:fill="auto"/>
            <w:vAlign w:val="center"/>
          </w:tcPr>
          <w:p w:rsidR="0067403F" w:rsidRPr="00BE21DB"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18,750,185.69</w:t>
            </w:r>
          </w:p>
        </w:tc>
        <w:tc>
          <w:tcPr>
            <w:tcW w:w="2864" w:type="dxa"/>
            <w:shd w:val="clear" w:color="auto" w:fill="auto"/>
            <w:vAlign w:val="center"/>
          </w:tcPr>
          <w:p w:rsidR="0067403F" w:rsidRPr="00BE21DB" w:rsidRDefault="0067403F" w:rsidP="00F1774A">
            <w:pPr>
              <w:snapToGrid w:val="0"/>
              <w:jc w:val="center"/>
              <w:rPr>
                <w:rFonts w:ascii="宋体" w:eastAsia="宋体" w:hAnsi="宋体" w:cs="宋体"/>
                <w:color w:val="000000"/>
                <w:sz w:val="18"/>
                <w:szCs w:val="18"/>
              </w:rPr>
            </w:pPr>
            <w:r w:rsidRPr="00BE21DB">
              <w:rPr>
                <w:rFonts w:ascii="宋体" w:eastAsia="宋体" w:hAnsi="宋体" w:cs="宋体"/>
                <w:color w:val="000000"/>
                <w:sz w:val="18"/>
                <w:szCs w:val="18"/>
              </w:rPr>
              <w:t>7</w:t>
            </w:r>
            <w:r>
              <w:rPr>
                <w:rFonts w:ascii="宋体" w:eastAsia="宋体" w:hAnsi="宋体" w:cs="宋体"/>
                <w:color w:val="000000"/>
                <w:sz w:val="18"/>
                <w:szCs w:val="18"/>
              </w:rPr>
              <w:t>7</w:t>
            </w:r>
            <w:r w:rsidRPr="00BE21DB">
              <w:rPr>
                <w:rFonts w:ascii="宋体" w:eastAsia="宋体" w:hAnsi="宋体" w:cs="宋体"/>
                <w:color w:val="000000"/>
                <w:sz w:val="18"/>
                <w:szCs w:val="18"/>
              </w:rPr>
              <w:t>.</w:t>
            </w:r>
            <w:r>
              <w:rPr>
                <w:rFonts w:ascii="宋体" w:eastAsia="宋体" w:hAnsi="宋体" w:cs="宋体"/>
                <w:color w:val="000000"/>
                <w:sz w:val="18"/>
                <w:szCs w:val="18"/>
              </w:rPr>
              <w:t>87</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其他应收款</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877"/>
        <w:gridCol w:w="2878"/>
        <w:gridCol w:w="2877"/>
      </w:tblGrid>
      <w:tr w:rsidR="0067403F" w:rsidRPr="00E4457C" w:rsidTr="00F1774A">
        <w:trPr>
          <w:trHeight w:val="369"/>
          <w:tblHeader/>
          <w:jc w:val="center"/>
        </w:trPr>
        <w:tc>
          <w:tcPr>
            <w:tcW w:w="2877" w:type="dxa"/>
            <w:vAlign w:val="center"/>
          </w:tcPr>
          <w:p w:rsidR="0067403F" w:rsidRPr="00E4457C" w:rsidRDefault="0067403F" w:rsidP="00F1774A">
            <w:pPr>
              <w:pStyle w:val="13"/>
              <w:snapToGrid w:val="0"/>
              <w:spacing w:line="240" w:lineRule="auto"/>
              <w:jc w:val="center"/>
              <w:rPr>
                <w:rFonts w:hAnsi="宋体"/>
                <w:bCs/>
                <w:sz w:val="18"/>
                <w:szCs w:val="18"/>
              </w:rPr>
            </w:pPr>
            <w:r w:rsidRPr="00E4457C">
              <w:rPr>
                <w:rFonts w:hAnsi="宋体"/>
                <w:bCs/>
                <w:sz w:val="18"/>
                <w:szCs w:val="18"/>
              </w:rPr>
              <w:t>项</w:t>
            </w:r>
            <w:r w:rsidRPr="00E4457C">
              <w:rPr>
                <w:rFonts w:hAnsi="宋体" w:hint="eastAsia"/>
                <w:bCs/>
                <w:sz w:val="18"/>
                <w:szCs w:val="18"/>
              </w:rPr>
              <w:t xml:space="preserve"> </w:t>
            </w:r>
            <w:r w:rsidRPr="00E4457C">
              <w:rPr>
                <w:rFonts w:hAnsi="宋体"/>
                <w:bCs/>
                <w:sz w:val="18"/>
                <w:szCs w:val="18"/>
              </w:rPr>
              <w:t xml:space="preserve"> 目</w:t>
            </w:r>
          </w:p>
        </w:tc>
        <w:tc>
          <w:tcPr>
            <w:tcW w:w="2878" w:type="dxa"/>
            <w:vAlign w:val="center"/>
          </w:tcPr>
          <w:p w:rsidR="0067403F" w:rsidRPr="00E4457C" w:rsidRDefault="0067403F" w:rsidP="00F1774A">
            <w:pPr>
              <w:snapToGrid w:val="0"/>
              <w:jc w:val="center"/>
              <w:rPr>
                <w:rFonts w:ascii="宋体" w:eastAsia="宋体" w:hAnsi="宋体"/>
                <w:sz w:val="18"/>
                <w:szCs w:val="18"/>
              </w:rPr>
            </w:pPr>
            <w:r w:rsidRPr="00E4457C">
              <w:rPr>
                <w:rFonts w:ascii="宋体" w:eastAsia="宋体" w:hAnsi="宋体"/>
                <w:sz w:val="18"/>
                <w:szCs w:val="18"/>
              </w:rPr>
              <w:t>期末余额</w:t>
            </w:r>
          </w:p>
        </w:tc>
        <w:tc>
          <w:tcPr>
            <w:tcW w:w="2876" w:type="dxa"/>
            <w:vAlign w:val="center"/>
          </w:tcPr>
          <w:p w:rsidR="0067403F" w:rsidRPr="00E4457C" w:rsidRDefault="0067403F" w:rsidP="00F1774A">
            <w:pPr>
              <w:snapToGrid w:val="0"/>
              <w:jc w:val="center"/>
              <w:rPr>
                <w:rFonts w:ascii="宋体" w:eastAsia="宋体" w:hAnsi="宋体"/>
                <w:sz w:val="18"/>
                <w:szCs w:val="18"/>
              </w:rPr>
            </w:pPr>
            <w:r w:rsidRPr="00E4457C">
              <w:rPr>
                <w:rFonts w:ascii="宋体" w:eastAsia="宋体" w:hAnsi="宋体" w:hint="eastAsia"/>
                <w:snapToGrid w:val="0"/>
                <w:sz w:val="18"/>
                <w:szCs w:val="18"/>
              </w:rPr>
              <w:t>上年年末余额</w:t>
            </w: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hint="eastAsia"/>
                <w:sz w:val="18"/>
                <w:szCs w:val="18"/>
              </w:rPr>
              <w:t>应收利息</w:t>
            </w:r>
          </w:p>
        </w:tc>
        <w:tc>
          <w:tcPr>
            <w:tcW w:w="2878" w:type="dxa"/>
            <w:vAlign w:val="center"/>
          </w:tcPr>
          <w:p w:rsidR="0067403F" w:rsidRPr="00E4457C" w:rsidRDefault="0067403F" w:rsidP="00F1774A">
            <w:pPr>
              <w:snapToGrid w:val="0"/>
              <w:jc w:val="right"/>
              <w:rPr>
                <w:rFonts w:ascii="宋体" w:eastAsia="宋体" w:hAnsi="宋体" w:cs="宋体"/>
                <w:color w:val="000000"/>
                <w:sz w:val="18"/>
                <w:szCs w:val="18"/>
              </w:rPr>
            </w:pPr>
          </w:p>
        </w:tc>
        <w:tc>
          <w:tcPr>
            <w:tcW w:w="2876" w:type="dxa"/>
            <w:vAlign w:val="center"/>
          </w:tcPr>
          <w:p w:rsidR="0067403F" w:rsidRPr="00E4457C" w:rsidRDefault="0067403F" w:rsidP="00F1774A">
            <w:pPr>
              <w:snapToGrid w:val="0"/>
              <w:jc w:val="right"/>
              <w:rPr>
                <w:rFonts w:ascii="宋体" w:eastAsia="宋体" w:hAnsi="宋体" w:cs="宋体"/>
                <w:color w:val="000000"/>
                <w:sz w:val="18"/>
                <w:szCs w:val="18"/>
              </w:rPr>
            </w:pP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hint="eastAsia"/>
                <w:sz w:val="18"/>
                <w:szCs w:val="18"/>
              </w:rPr>
              <w:t>应收股利</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sz w:val="18"/>
                <w:szCs w:val="18"/>
              </w:rPr>
              <w:t>其他应收款</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5,569,508.75</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E4457C">
              <w:rPr>
                <w:rFonts w:ascii="宋体" w:eastAsia="宋体" w:hAnsi="宋体" w:cs="宋体"/>
                <w:color w:val="000000"/>
                <w:sz w:val="18"/>
                <w:szCs w:val="18"/>
              </w:rPr>
              <w:t>9,107,521.86</w:t>
            </w:r>
          </w:p>
        </w:tc>
      </w:tr>
      <w:tr w:rsidR="0067403F" w:rsidRPr="00E4457C" w:rsidTr="00F1774A">
        <w:trPr>
          <w:trHeight w:val="369"/>
          <w:jc w:val="center"/>
        </w:trPr>
        <w:tc>
          <w:tcPr>
            <w:tcW w:w="2877" w:type="dxa"/>
            <w:vAlign w:val="center"/>
          </w:tcPr>
          <w:p w:rsidR="0067403F" w:rsidRPr="00E4457C" w:rsidRDefault="0067403F" w:rsidP="00F1774A">
            <w:pPr>
              <w:pStyle w:val="13"/>
              <w:snapToGrid w:val="0"/>
              <w:spacing w:line="240" w:lineRule="auto"/>
              <w:jc w:val="center"/>
              <w:rPr>
                <w:rFonts w:hAnsi="宋体"/>
                <w:bCs/>
                <w:sz w:val="18"/>
                <w:szCs w:val="18"/>
              </w:rPr>
            </w:pPr>
            <w:r w:rsidRPr="00E4457C">
              <w:rPr>
                <w:rFonts w:hAnsi="宋体"/>
                <w:bCs/>
                <w:sz w:val="18"/>
                <w:szCs w:val="18"/>
              </w:rPr>
              <w:t>合</w:t>
            </w:r>
            <w:r>
              <w:rPr>
                <w:rFonts w:hAnsi="宋体"/>
                <w:bCs/>
                <w:sz w:val="18"/>
                <w:szCs w:val="18"/>
              </w:rPr>
              <w:t xml:space="preserve">  </w:t>
            </w:r>
            <w:r w:rsidRPr="00E4457C">
              <w:rPr>
                <w:rFonts w:hAnsi="宋体"/>
                <w:bCs/>
                <w:sz w:val="18"/>
                <w:szCs w:val="18"/>
              </w:rPr>
              <w:t>计</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5,569,508.75</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E4457C">
              <w:rPr>
                <w:rFonts w:ascii="宋体" w:eastAsia="宋体" w:hAnsi="宋体" w:cs="宋体"/>
                <w:color w:val="000000"/>
                <w:sz w:val="18"/>
                <w:szCs w:val="18"/>
              </w:rPr>
              <w:t>9,107,521.86</w:t>
            </w:r>
          </w:p>
        </w:tc>
      </w:tr>
    </w:tbl>
    <w:p w:rsidR="0067403F"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proofErr w:type="gramStart"/>
      <w:r>
        <w:rPr>
          <w:rFonts w:ascii="宋体" w:hAnsi="宋体" w:hint="eastAsia"/>
          <w:sz w:val="21"/>
          <w:szCs w:val="21"/>
        </w:rPr>
        <w:t>按账龄</w:t>
      </w:r>
      <w:proofErr w:type="gramEnd"/>
      <w:r>
        <w:rPr>
          <w:rFonts w:ascii="宋体" w:hAnsi="宋体" w:hint="eastAsia"/>
          <w:sz w:val="21"/>
          <w:szCs w:val="21"/>
        </w:rPr>
        <w:t>披露其他应收款项</w:t>
      </w:r>
    </w:p>
    <w:tbl>
      <w:tblPr>
        <w:tblW w:w="8789" w:type="dxa"/>
        <w:jc w:val="center"/>
        <w:tblBorders>
          <w:top w:val="single" w:sz="12" w:space="0" w:color="auto"/>
          <w:bottom w:val="single" w:sz="12" w:space="0" w:color="auto"/>
          <w:insideH w:val="dotted" w:sz="4" w:space="0" w:color="auto"/>
          <w:insideV w:val="dotted" w:sz="4" w:space="0" w:color="auto"/>
        </w:tblBorders>
        <w:shd w:val="clear" w:color="auto" w:fill="FFFF00"/>
        <w:tblLayout w:type="fixed"/>
        <w:tblLook w:val="04A0" w:firstRow="1" w:lastRow="0" w:firstColumn="1" w:lastColumn="0" w:noHBand="0" w:noVBand="1"/>
      </w:tblPr>
      <w:tblGrid>
        <w:gridCol w:w="2940"/>
        <w:gridCol w:w="2924"/>
        <w:gridCol w:w="7"/>
        <w:gridCol w:w="2918"/>
      </w:tblGrid>
      <w:tr w:rsidR="0067403F" w:rsidRPr="00BE21DB" w:rsidTr="00F1774A">
        <w:trPr>
          <w:trHeight w:val="369"/>
          <w:tblHeader/>
          <w:jc w:val="center"/>
        </w:trPr>
        <w:tc>
          <w:tcPr>
            <w:tcW w:w="2940"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proofErr w:type="gramStart"/>
            <w:r w:rsidRPr="00BE21DB">
              <w:rPr>
                <w:rFonts w:ascii="宋体" w:eastAsia="宋体" w:hAnsi="宋体" w:cs="Arial" w:hint="eastAsia"/>
                <w:sz w:val="18"/>
                <w:szCs w:val="18"/>
              </w:rPr>
              <w:t>账</w:t>
            </w:r>
            <w:proofErr w:type="gramEnd"/>
            <w:r w:rsidRPr="00BE21DB">
              <w:rPr>
                <w:rFonts w:ascii="宋体" w:eastAsia="宋体" w:hAnsi="宋体" w:cs="Arial"/>
                <w:sz w:val="18"/>
                <w:szCs w:val="18"/>
              </w:rPr>
              <w:t xml:space="preserve">  </w:t>
            </w:r>
            <w:r w:rsidRPr="00BE21DB">
              <w:rPr>
                <w:rFonts w:ascii="宋体" w:eastAsia="宋体" w:hAnsi="宋体" w:cs="Arial" w:hint="eastAsia"/>
                <w:sz w:val="18"/>
                <w:szCs w:val="18"/>
              </w:rPr>
              <w:t>龄</w:t>
            </w:r>
          </w:p>
        </w:tc>
        <w:tc>
          <w:tcPr>
            <w:tcW w:w="2931" w:type="dxa"/>
            <w:gridSpan w:val="2"/>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Pr>
                <w:rFonts w:ascii="宋体" w:eastAsia="宋体" w:hAnsi="宋体" w:cs="Arial" w:hint="eastAsia"/>
                <w:sz w:val="18"/>
                <w:szCs w:val="18"/>
              </w:rPr>
              <w:t>期末</w:t>
            </w:r>
            <w:r w:rsidRPr="00BE21DB">
              <w:rPr>
                <w:rFonts w:ascii="宋体" w:eastAsia="宋体" w:hAnsi="宋体" w:cs="Arial" w:hint="eastAsia"/>
                <w:sz w:val="18"/>
                <w:szCs w:val="18"/>
              </w:rPr>
              <w:t>余额</w:t>
            </w:r>
          </w:p>
        </w:tc>
        <w:tc>
          <w:tcPr>
            <w:tcW w:w="2918"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sidRPr="00E4457C">
              <w:rPr>
                <w:rFonts w:ascii="宋体" w:eastAsia="宋体" w:hAnsi="宋体" w:hint="eastAsia"/>
                <w:snapToGrid w:val="0"/>
                <w:sz w:val="18"/>
                <w:szCs w:val="18"/>
              </w:rPr>
              <w:t>上年年末余额</w:t>
            </w:r>
          </w:p>
        </w:tc>
      </w:tr>
      <w:tr w:rsidR="0067403F" w:rsidRPr="00BE21DB" w:rsidTr="00F1774A">
        <w:trPr>
          <w:trHeight w:val="369"/>
          <w:jc w:val="center"/>
        </w:trPr>
        <w:tc>
          <w:tcPr>
            <w:tcW w:w="2940" w:type="dxa"/>
            <w:shd w:val="clear" w:color="auto" w:fill="auto"/>
            <w:vAlign w:val="center"/>
            <w:hideMark/>
          </w:tcPr>
          <w:p w:rsidR="0067403F" w:rsidRPr="00BE21DB" w:rsidRDefault="0067403F" w:rsidP="00F1774A">
            <w:pPr>
              <w:snapToGrid w:val="0"/>
              <w:rPr>
                <w:rFonts w:ascii="宋体" w:eastAsia="宋体" w:hAnsi="宋体" w:cs="Arial"/>
                <w:sz w:val="18"/>
                <w:szCs w:val="18"/>
              </w:rPr>
            </w:pPr>
            <w:r w:rsidRPr="00BE21DB">
              <w:rPr>
                <w:rFonts w:ascii="宋体" w:eastAsia="宋体" w:hAnsi="宋体" w:cs="Arial"/>
                <w:sz w:val="18"/>
                <w:szCs w:val="18"/>
              </w:rPr>
              <w:t>1</w:t>
            </w:r>
            <w:r w:rsidRPr="00BE21DB">
              <w:rPr>
                <w:rFonts w:ascii="宋体" w:eastAsia="宋体" w:hAnsi="宋体" w:cs="Arial" w:hint="eastAsia"/>
                <w:sz w:val="18"/>
                <w:szCs w:val="18"/>
              </w:rPr>
              <w:t>年以内</w:t>
            </w:r>
          </w:p>
        </w:tc>
        <w:tc>
          <w:tcPr>
            <w:tcW w:w="2931" w:type="dxa"/>
            <w:gridSpan w:val="2"/>
            <w:shd w:val="clear" w:color="auto" w:fill="auto"/>
            <w:vAlign w:val="center"/>
          </w:tcPr>
          <w:p w:rsidR="0067403F" w:rsidRPr="000E0151" w:rsidRDefault="0067403F" w:rsidP="00F1774A">
            <w:pPr>
              <w:widowControl/>
              <w:snapToGrid w:val="0"/>
              <w:jc w:val="right"/>
              <w:rPr>
                <w:rFonts w:ascii="宋体" w:eastAsia="宋体" w:hAnsi="宋体"/>
                <w:sz w:val="18"/>
                <w:szCs w:val="21"/>
              </w:rPr>
            </w:pPr>
            <w:r w:rsidRPr="00CE7938">
              <w:rPr>
                <w:rFonts w:ascii="宋体" w:eastAsia="宋体" w:hAnsi="宋体"/>
                <w:sz w:val="18"/>
                <w:szCs w:val="21"/>
              </w:rPr>
              <w:t>4,854,024.47</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7,346,946.59</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2931" w:type="dxa"/>
            <w:gridSpan w:val="2"/>
            <w:shd w:val="clear" w:color="auto" w:fill="auto"/>
            <w:vAlign w:val="center"/>
          </w:tcPr>
          <w:p w:rsidR="0067403F" w:rsidRPr="000E0151" w:rsidRDefault="0067403F" w:rsidP="00F1774A">
            <w:pPr>
              <w:snapToGrid w:val="0"/>
              <w:jc w:val="right"/>
              <w:rPr>
                <w:rFonts w:ascii="宋体" w:eastAsia="宋体" w:hAnsi="宋体"/>
                <w:sz w:val="18"/>
                <w:szCs w:val="21"/>
              </w:rPr>
            </w:pPr>
            <w:r w:rsidRPr="00CE7938">
              <w:rPr>
                <w:rFonts w:ascii="宋体" w:eastAsia="宋体" w:hAnsi="宋体"/>
                <w:sz w:val="18"/>
                <w:szCs w:val="21"/>
              </w:rPr>
              <w:t>239,685.71</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1,564,848.00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2931" w:type="dxa"/>
            <w:gridSpan w:val="2"/>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832,000.00</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690,098.00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3至4年</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505,318.00</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167,830.00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95,409.95</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100,000.00</w:t>
            </w:r>
          </w:p>
        </w:tc>
      </w:tr>
      <w:tr w:rsidR="0067403F" w:rsidRPr="00BE21DB" w:rsidTr="00F1774A">
        <w:trPr>
          <w:trHeight w:val="369"/>
          <w:jc w:val="center"/>
        </w:trPr>
        <w:tc>
          <w:tcPr>
            <w:tcW w:w="2940" w:type="dxa"/>
            <w:shd w:val="clear" w:color="auto" w:fill="auto"/>
            <w:vAlign w:val="center"/>
            <w:hideMark/>
          </w:tcPr>
          <w:p w:rsidR="0067403F" w:rsidRPr="00BE21DB" w:rsidRDefault="0067403F" w:rsidP="00F1774A">
            <w:pPr>
              <w:snapToGrid w:val="0"/>
              <w:rPr>
                <w:rFonts w:ascii="宋体" w:eastAsia="宋体" w:hAnsi="宋体" w:cs="Arial"/>
                <w:sz w:val="18"/>
                <w:szCs w:val="18"/>
              </w:rPr>
            </w:pPr>
            <w:r w:rsidRPr="00BE21DB">
              <w:rPr>
                <w:rFonts w:ascii="宋体" w:eastAsia="宋体" w:hAnsi="宋体" w:cs="Arial"/>
                <w:sz w:val="18"/>
                <w:szCs w:val="18"/>
              </w:rPr>
              <w:t>5</w:t>
            </w:r>
            <w:r w:rsidRPr="00BE21DB">
              <w:rPr>
                <w:rFonts w:ascii="宋体" w:eastAsia="宋体" w:hAnsi="宋体" w:cs="Arial" w:hint="eastAsia"/>
                <w:sz w:val="18"/>
                <w:szCs w:val="18"/>
              </w:rPr>
              <w:t>年以上</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952,300.10</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1,296,014.60</w:t>
            </w:r>
          </w:p>
        </w:tc>
      </w:tr>
      <w:tr w:rsidR="0067403F" w:rsidRPr="00BE21DB" w:rsidTr="00F1774A">
        <w:trPr>
          <w:trHeight w:val="369"/>
          <w:jc w:val="center"/>
        </w:trPr>
        <w:tc>
          <w:tcPr>
            <w:tcW w:w="2940"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sidRPr="00BE21DB">
              <w:rPr>
                <w:rFonts w:ascii="宋体" w:eastAsia="宋体" w:hAnsi="宋体" w:cs="Arial" w:hint="eastAsia"/>
                <w:sz w:val="18"/>
                <w:szCs w:val="18"/>
              </w:rPr>
              <w:t>小</w:t>
            </w:r>
            <w:r w:rsidRPr="00BE21DB">
              <w:rPr>
                <w:rFonts w:ascii="宋体" w:eastAsia="宋体" w:hAnsi="宋体" w:cs="Arial"/>
                <w:sz w:val="18"/>
                <w:szCs w:val="18"/>
              </w:rPr>
              <w:t xml:space="preserve">  </w:t>
            </w:r>
            <w:r w:rsidRPr="00BE21DB">
              <w:rPr>
                <w:rFonts w:ascii="宋体" w:eastAsia="宋体" w:hAnsi="宋体" w:cs="Arial" w:hint="eastAsia"/>
                <w:sz w:val="18"/>
                <w:szCs w:val="18"/>
              </w:rPr>
              <w:t>计</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7,478,738.23</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11,165,737.19</w:t>
            </w:r>
          </w:p>
        </w:tc>
      </w:tr>
      <w:tr w:rsidR="0067403F" w:rsidRPr="00BE21DB" w:rsidTr="00F1774A">
        <w:trPr>
          <w:trHeight w:val="369"/>
          <w:jc w:val="center"/>
        </w:trPr>
        <w:tc>
          <w:tcPr>
            <w:tcW w:w="2940" w:type="dxa"/>
            <w:shd w:val="clear" w:color="auto" w:fill="auto"/>
            <w:vAlign w:val="center"/>
          </w:tcPr>
          <w:p w:rsidR="0067403F" w:rsidRPr="00BE21DB" w:rsidRDefault="0067403F" w:rsidP="00F1774A">
            <w:pPr>
              <w:snapToGrid w:val="0"/>
              <w:rPr>
                <w:rFonts w:ascii="宋体" w:eastAsia="宋体" w:hAnsi="宋体" w:cs="Arial"/>
                <w:sz w:val="18"/>
                <w:szCs w:val="18"/>
              </w:rPr>
            </w:pPr>
            <w:r w:rsidRPr="00BE21DB">
              <w:rPr>
                <w:rFonts w:ascii="宋体" w:eastAsia="宋体" w:hAnsi="宋体" w:cs="Arial" w:hint="eastAsia"/>
                <w:sz w:val="18"/>
                <w:szCs w:val="18"/>
              </w:rPr>
              <w:t>减：坏账准备</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1,909,229.48</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2,058,215.33</w:t>
            </w:r>
          </w:p>
        </w:tc>
      </w:tr>
      <w:tr w:rsidR="0067403F" w:rsidRPr="00BE21DB" w:rsidTr="00F1774A">
        <w:trPr>
          <w:trHeight w:val="369"/>
          <w:jc w:val="center"/>
        </w:trPr>
        <w:tc>
          <w:tcPr>
            <w:tcW w:w="2940" w:type="dxa"/>
            <w:shd w:val="clear" w:color="auto" w:fill="auto"/>
            <w:vAlign w:val="center"/>
          </w:tcPr>
          <w:p w:rsidR="0067403F" w:rsidRPr="00BE21DB" w:rsidRDefault="0067403F" w:rsidP="00F1774A">
            <w:pPr>
              <w:snapToGrid w:val="0"/>
              <w:jc w:val="center"/>
              <w:rPr>
                <w:rFonts w:ascii="宋体" w:eastAsia="宋体" w:hAnsi="宋体" w:cs="Arial"/>
                <w:sz w:val="18"/>
                <w:szCs w:val="18"/>
              </w:rPr>
            </w:pPr>
            <w:r w:rsidRPr="00BE21DB">
              <w:rPr>
                <w:rFonts w:ascii="宋体" w:eastAsia="宋体" w:hAnsi="宋体" w:cs="Arial" w:hint="eastAsia"/>
                <w:sz w:val="18"/>
                <w:szCs w:val="18"/>
              </w:rPr>
              <w:t xml:space="preserve">合 </w:t>
            </w:r>
            <w:r w:rsidRPr="00BE21DB">
              <w:rPr>
                <w:rFonts w:ascii="宋体" w:eastAsia="宋体" w:hAnsi="宋体" w:cs="Arial"/>
                <w:sz w:val="18"/>
                <w:szCs w:val="18"/>
              </w:rPr>
              <w:t xml:space="preserve"> </w:t>
            </w:r>
            <w:r w:rsidRPr="00BE21DB">
              <w:rPr>
                <w:rFonts w:ascii="宋体" w:eastAsia="宋体" w:hAnsi="宋体" w:cs="Arial" w:hint="eastAsia"/>
                <w:sz w:val="18"/>
                <w:szCs w:val="18"/>
              </w:rPr>
              <w:t>计</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5,569,508.75</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9,107,521.86</w:t>
            </w:r>
          </w:p>
        </w:tc>
      </w:tr>
    </w:tbl>
    <w:p w:rsidR="0067403F" w:rsidRPr="009D5AA5" w:rsidRDefault="0067403F" w:rsidP="0067403F">
      <w:pPr>
        <w:pStyle w:val="a6"/>
        <w:jc w:val="both"/>
        <w:rPr>
          <w:rFonts w:ascii="宋体" w:hAnsi="宋体"/>
          <w:sz w:val="21"/>
          <w:szCs w:val="18"/>
        </w:rPr>
      </w:pPr>
      <w:r w:rsidRPr="009D5AA5">
        <w:rPr>
          <w:rFonts w:ascii="宋体" w:hAnsi="宋体" w:hint="eastAsia"/>
          <w:sz w:val="21"/>
          <w:szCs w:val="18"/>
        </w:rPr>
        <w:t>2</w:t>
      </w:r>
      <w:r w:rsidRPr="009D5AA5">
        <w:rPr>
          <w:rFonts w:ascii="宋体" w:hAnsi="宋体"/>
          <w:sz w:val="21"/>
          <w:szCs w:val="18"/>
        </w:rPr>
        <w:t>.</w:t>
      </w:r>
      <w:r w:rsidRPr="009D5AA5">
        <w:rPr>
          <w:rFonts w:ascii="宋体" w:hAnsi="宋体" w:hint="eastAsia"/>
          <w:sz w:val="21"/>
          <w:szCs w:val="18"/>
        </w:rPr>
        <w:t>按照款项性质披露其他应收款项</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940"/>
        <w:gridCol w:w="2915"/>
        <w:gridCol w:w="2916"/>
      </w:tblGrid>
      <w:tr w:rsidR="0067403F" w:rsidRPr="001B12A4" w:rsidTr="00F1774A">
        <w:trPr>
          <w:trHeight w:val="369"/>
          <w:tblHeader/>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hint="eastAsia"/>
                <w:bCs/>
                <w:sz w:val="18"/>
                <w:szCs w:val="18"/>
              </w:rPr>
              <w:lastRenderedPageBreak/>
              <w:t>款项</w:t>
            </w:r>
            <w:r w:rsidRPr="001B12A4">
              <w:rPr>
                <w:rFonts w:hAnsi="宋体"/>
                <w:bCs/>
                <w:sz w:val="18"/>
                <w:szCs w:val="18"/>
              </w:rPr>
              <w:t>性质</w:t>
            </w:r>
          </w:p>
        </w:tc>
        <w:tc>
          <w:tcPr>
            <w:tcW w:w="2915" w:type="dxa"/>
            <w:vAlign w:val="center"/>
          </w:tcPr>
          <w:p w:rsidR="0067403F" w:rsidRPr="001B12A4" w:rsidRDefault="0067403F" w:rsidP="00F1774A">
            <w:pPr>
              <w:snapToGrid w:val="0"/>
              <w:jc w:val="center"/>
              <w:rPr>
                <w:rFonts w:ascii="宋体" w:eastAsia="宋体" w:hAnsi="宋体"/>
                <w:sz w:val="18"/>
                <w:szCs w:val="18"/>
              </w:rPr>
            </w:pPr>
            <w:r w:rsidRPr="001B12A4">
              <w:rPr>
                <w:rFonts w:ascii="宋体" w:eastAsia="宋体" w:hAnsi="宋体"/>
                <w:sz w:val="18"/>
                <w:szCs w:val="18"/>
              </w:rPr>
              <w:t>期末余额</w:t>
            </w:r>
          </w:p>
        </w:tc>
        <w:tc>
          <w:tcPr>
            <w:tcW w:w="2916" w:type="dxa"/>
            <w:vAlign w:val="center"/>
          </w:tcPr>
          <w:p w:rsidR="0067403F" w:rsidRPr="001B12A4" w:rsidRDefault="0067403F" w:rsidP="00F1774A">
            <w:pPr>
              <w:snapToGrid w:val="0"/>
              <w:jc w:val="center"/>
              <w:rPr>
                <w:rFonts w:ascii="宋体" w:eastAsia="宋体" w:hAnsi="宋体"/>
                <w:sz w:val="18"/>
                <w:szCs w:val="18"/>
              </w:rPr>
            </w:pPr>
            <w:r w:rsidRPr="001B12A4">
              <w:rPr>
                <w:rFonts w:ascii="宋体" w:eastAsia="宋体" w:hAnsi="宋体" w:hint="eastAsia"/>
                <w:snapToGrid w:val="0"/>
                <w:sz w:val="18"/>
                <w:szCs w:val="18"/>
              </w:rPr>
              <w:t>上年年末余额</w:t>
            </w:r>
          </w:p>
        </w:tc>
      </w:tr>
      <w:tr w:rsidR="0067403F" w:rsidRPr="001B12A4" w:rsidTr="00F1774A">
        <w:trPr>
          <w:trHeight w:val="369"/>
          <w:jc w:val="center"/>
        </w:trPr>
        <w:tc>
          <w:tcPr>
            <w:tcW w:w="2940" w:type="dxa"/>
            <w:vAlign w:val="center"/>
          </w:tcPr>
          <w:p w:rsidR="0067403F" w:rsidRPr="001B12A4" w:rsidRDefault="0067403F" w:rsidP="00F1774A">
            <w:pPr>
              <w:snapToGrid w:val="0"/>
              <w:rPr>
                <w:rFonts w:ascii="宋体" w:eastAsia="宋体" w:hAnsi="宋体"/>
                <w:sz w:val="18"/>
                <w:szCs w:val="18"/>
              </w:rPr>
            </w:pPr>
            <w:r w:rsidRPr="001B12A4">
              <w:rPr>
                <w:rFonts w:ascii="宋体" w:eastAsia="宋体" w:hAnsi="宋体" w:hint="eastAsia"/>
                <w:sz w:val="18"/>
                <w:szCs w:val="18"/>
              </w:rPr>
              <w:t>押金、</w:t>
            </w:r>
            <w:r w:rsidRPr="001B12A4">
              <w:rPr>
                <w:rFonts w:ascii="宋体" w:eastAsia="宋体" w:hAnsi="宋体"/>
                <w:sz w:val="18"/>
                <w:szCs w:val="18"/>
              </w:rPr>
              <w:t>保证金</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cs="宋体"/>
                <w:color w:val="000000"/>
                <w:sz w:val="18"/>
                <w:szCs w:val="18"/>
              </w:rPr>
              <w:t>5,745,879.29</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9,077,082.94</w:t>
            </w:r>
          </w:p>
        </w:tc>
      </w:tr>
      <w:tr w:rsidR="0067403F" w:rsidRPr="001B12A4" w:rsidTr="00F1774A">
        <w:trPr>
          <w:trHeight w:val="369"/>
          <w:jc w:val="center"/>
        </w:trPr>
        <w:tc>
          <w:tcPr>
            <w:tcW w:w="2940" w:type="dxa"/>
            <w:vAlign w:val="center"/>
          </w:tcPr>
          <w:p w:rsidR="0067403F" w:rsidRPr="001B12A4" w:rsidRDefault="0067403F" w:rsidP="00F1774A">
            <w:pPr>
              <w:snapToGrid w:val="0"/>
              <w:rPr>
                <w:rFonts w:ascii="宋体" w:eastAsia="宋体" w:hAnsi="宋体"/>
                <w:sz w:val="18"/>
                <w:szCs w:val="18"/>
              </w:rPr>
            </w:pPr>
            <w:r w:rsidRPr="001B12A4">
              <w:rPr>
                <w:rFonts w:ascii="宋体" w:eastAsia="宋体" w:hAnsi="宋体" w:hint="eastAsia"/>
                <w:sz w:val="18"/>
                <w:szCs w:val="18"/>
              </w:rPr>
              <w:t>备用金</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2</w:t>
            </w:r>
            <w:r>
              <w:rPr>
                <w:rFonts w:ascii="宋体" w:eastAsia="宋体" w:hAnsi="宋体" w:cs="宋体"/>
                <w:color w:val="000000"/>
                <w:sz w:val="18"/>
                <w:szCs w:val="18"/>
              </w:rPr>
              <w:t>2</w:t>
            </w:r>
            <w:r w:rsidRPr="001B12A4">
              <w:rPr>
                <w:rFonts w:ascii="宋体" w:eastAsia="宋体" w:hAnsi="宋体" w:cs="宋体"/>
                <w:color w:val="000000"/>
                <w:sz w:val="18"/>
                <w:szCs w:val="18"/>
              </w:rPr>
              <w:t>,000.00</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1,082,261.09</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1B12A4">
              <w:rPr>
                <w:rFonts w:hAnsi="宋体" w:hint="eastAsia"/>
                <w:bCs/>
                <w:sz w:val="18"/>
                <w:szCs w:val="18"/>
              </w:rPr>
              <w:t>往来款</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Pr>
                <w:rFonts w:ascii="宋体" w:eastAsia="宋体" w:hAnsi="宋体" w:cs="宋体"/>
                <w:color w:val="000000"/>
                <w:sz w:val="18"/>
                <w:szCs w:val="18"/>
              </w:rPr>
              <w:t>240,117.10</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45,717.10</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FD27BB">
              <w:rPr>
                <w:rFonts w:hAnsi="宋体" w:hint="eastAsia"/>
                <w:bCs/>
                <w:sz w:val="18"/>
                <w:szCs w:val="18"/>
              </w:rPr>
              <w:t>应收暂付款</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903,527.18</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618,608.06</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1B12A4">
              <w:rPr>
                <w:rFonts w:hAnsi="宋体" w:hint="eastAsia"/>
                <w:bCs/>
                <w:sz w:val="18"/>
                <w:szCs w:val="18"/>
              </w:rPr>
              <w:t>其他</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Pr>
                <w:rFonts w:ascii="宋体" w:eastAsia="宋体" w:hAnsi="宋体" w:cs="宋体"/>
                <w:color w:val="000000"/>
                <w:sz w:val="18"/>
                <w:szCs w:val="18"/>
              </w:rPr>
              <w:t>567</w:t>
            </w:r>
            <w:r w:rsidRPr="00FD27BB">
              <w:rPr>
                <w:rFonts w:ascii="宋体" w:eastAsia="宋体" w:hAnsi="宋体" w:cs="宋体"/>
                <w:color w:val="000000"/>
                <w:sz w:val="18"/>
                <w:szCs w:val="18"/>
              </w:rPr>
              <w:t>,</w:t>
            </w:r>
            <w:r>
              <w:rPr>
                <w:rFonts w:ascii="宋体" w:eastAsia="宋体" w:hAnsi="宋体" w:cs="宋体"/>
                <w:color w:val="000000"/>
                <w:sz w:val="18"/>
                <w:szCs w:val="18"/>
              </w:rPr>
              <w:t>214</w:t>
            </w:r>
            <w:r w:rsidRPr="00FD27BB">
              <w:rPr>
                <w:rFonts w:ascii="宋体" w:eastAsia="宋体" w:hAnsi="宋体" w:cs="宋体"/>
                <w:color w:val="000000"/>
                <w:sz w:val="18"/>
                <w:szCs w:val="18"/>
              </w:rPr>
              <w:t>.</w:t>
            </w:r>
            <w:r>
              <w:rPr>
                <w:rFonts w:ascii="宋体" w:eastAsia="宋体" w:hAnsi="宋体" w:cs="宋体"/>
                <w:color w:val="000000"/>
                <w:sz w:val="18"/>
                <w:szCs w:val="18"/>
              </w:rPr>
              <w:t>66</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342,068.00</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hint="eastAsia"/>
                <w:bCs/>
                <w:sz w:val="18"/>
                <w:szCs w:val="18"/>
              </w:rPr>
              <w:t xml:space="preserve">小 </w:t>
            </w:r>
            <w:r>
              <w:rPr>
                <w:rFonts w:hAnsi="宋体"/>
                <w:bCs/>
                <w:sz w:val="18"/>
                <w:szCs w:val="18"/>
              </w:rPr>
              <w:t xml:space="preserve"> </w:t>
            </w:r>
            <w:r w:rsidRPr="001B12A4">
              <w:rPr>
                <w:rFonts w:hAnsi="宋体" w:hint="eastAsia"/>
                <w:bCs/>
                <w:sz w:val="18"/>
                <w:szCs w:val="18"/>
              </w:rPr>
              <w:t>计</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sz w:val="18"/>
                <w:szCs w:val="21"/>
              </w:rPr>
              <w:t>7,478,738.23</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11,165,737.19</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left"/>
              <w:rPr>
                <w:rFonts w:hAnsi="宋体"/>
                <w:bCs/>
                <w:sz w:val="18"/>
                <w:szCs w:val="18"/>
              </w:rPr>
            </w:pPr>
            <w:r w:rsidRPr="001B12A4">
              <w:rPr>
                <w:rFonts w:hAnsi="宋体" w:hint="eastAsia"/>
                <w:bCs/>
                <w:sz w:val="18"/>
                <w:szCs w:val="18"/>
              </w:rPr>
              <w:t>减：坏账准备</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sz w:val="18"/>
                <w:szCs w:val="21"/>
              </w:rPr>
              <w:t>1,909,229.48</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2,058,215.33</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cs="Arial" w:hint="eastAsia"/>
                <w:sz w:val="18"/>
                <w:szCs w:val="18"/>
              </w:rPr>
              <w:t xml:space="preserve">合 </w:t>
            </w:r>
            <w:r w:rsidRPr="001B12A4">
              <w:rPr>
                <w:rFonts w:hAnsi="宋体" w:cs="Arial"/>
                <w:sz w:val="18"/>
                <w:szCs w:val="18"/>
              </w:rPr>
              <w:t xml:space="preserve"> </w:t>
            </w:r>
            <w:r w:rsidRPr="001B12A4">
              <w:rPr>
                <w:rFonts w:hAnsi="宋体" w:cs="Arial" w:hint="eastAsia"/>
                <w:sz w:val="18"/>
                <w:szCs w:val="18"/>
              </w:rPr>
              <w:t>计</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BE21DB">
              <w:rPr>
                <w:rFonts w:ascii="宋体" w:eastAsia="宋体" w:hAnsi="宋体"/>
                <w:sz w:val="18"/>
                <w:szCs w:val="18"/>
              </w:rPr>
              <w:t>5,569,508.75</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9,107,521.86</w:t>
            </w:r>
          </w:p>
        </w:tc>
      </w:tr>
    </w:tbl>
    <w:p w:rsidR="0067403F" w:rsidRPr="001C4B39" w:rsidRDefault="0067403F" w:rsidP="0067403F">
      <w:pPr>
        <w:pStyle w:val="a6"/>
        <w:jc w:val="both"/>
        <w:rPr>
          <w:rFonts w:ascii="宋体" w:hAnsi="宋体"/>
          <w:sz w:val="21"/>
          <w:szCs w:val="21"/>
        </w:rPr>
      </w:pPr>
      <w:r>
        <w:rPr>
          <w:rFonts w:ascii="宋体" w:hAnsi="宋体"/>
          <w:sz w:val="21"/>
          <w:szCs w:val="21"/>
        </w:rPr>
        <w:t>3</w:t>
      </w:r>
      <w:r w:rsidRPr="001C4B39">
        <w:rPr>
          <w:rFonts w:ascii="宋体" w:hAnsi="宋体"/>
          <w:sz w:val="21"/>
          <w:szCs w:val="21"/>
        </w:rPr>
        <w:t>.</w:t>
      </w:r>
      <w:r w:rsidRPr="001C4B39">
        <w:rPr>
          <w:rFonts w:ascii="宋体" w:hAnsi="宋体" w:hint="eastAsia"/>
          <w:sz w:val="21"/>
          <w:szCs w:val="21"/>
        </w:rPr>
        <w:t>按坏账准备计提方法分类披露其他应收款项</w:t>
      </w:r>
    </w:p>
    <w:tbl>
      <w:tblPr>
        <w:tblW w:w="878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40"/>
        <w:gridCol w:w="1313"/>
        <w:gridCol w:w="992"/>
        <w:gridCol w:w="1276"/>
        <w:gridCol w:w="992"/>
        <w:gridCol w:w="1269"/>
      </w:tblGrid>
      <w:tr w:rsidR="0067403F" w:rsidRPr="009D5AA5" w:rsidTr="00F1774A">
        <w:trPr>
          <w:trHeight w:val="369"/>
          <w:tblHeader/>
          <w:jc w:val="center"/>
        </w:trPr>
        <w:tc>
          <w:tcPr>
            <w:tcW w:w="2940" w:type="dxa"/>
            <w:vMerge w:val="restart"/>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类</w:t>
            </w:r>
            <w:r w:rsidRPr="009D5AA5">
              <w:rPr>
                <w:rFonts w:ascii="宋体" w:eastAsia="宋体" w:hAnsi="宋体" w:cs="宋体" w:hint="eastAsia"/>
                <w:sz w:val="18"/>
                <w:szCs w:val="18"/>
              </w:rPr>
              <w:t xml:space="preserve">  </w:t>
            </w:r>
            <w:r w:rsidRPr="009D5AA5">
              <w:rPr>
                <w:rFonts w:ascii="宋体" w:eastAsia="宋体" w:hAnsi="宋体" w:cs="宋体"/>
                <w:sz w:val="18"/>
                <w:szCs w:val="18"/>
              </w:rPr>
              <w:t>别</w:t>
            </w:r>
          </w:p>
        </w:tc>
        <w:tc>
          <w:tcPr>
            <w:tcW w:w="5842" w:type="dxa"/>
            <w:gridSpan w:val="5"/>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期末</w:t>
            </w:r>
            <w:r w:rsidRPr="009D5AA5">
              <w:rPr>
                <w:rFonts w:ascii="宋体" w:eastAsia="宋体" w:hAnsi="宋体" w:cs="宋体"/>
                <w:sz w:val="18"/>
                <w:szCs w:val="18"/>
              </w:rPr>
              <w:t>余额</w:t>
            </w:r>
          </w:p>
        </w:tc>
      </w:tr>
      <w:tr w:rsidR="0067403F" w:rsidRPr="009D5AA5" w:rsidTr="00F1774A">
        <w:trPr>
          <w:trHeight w:val="369"/>
          <w:tblHeader/>
          <w:jc w:val="center"/>
        </w:trPr>
        <w:tc>
          <w:tcPr>
            <w:tcW w:w="2940"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c>
          <w:tcPr>
            <w:tcW w:w="2305" w:type="dxa"/>
            <w:gridSpan w:val="2"/>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账面余额</w:t>
            </w:r>
          </w:p>
        </w:tc>
        <w:tc>
          <w:tcPr>
            <w:tcW w:w="2268" w:type="dxa"/>
            <w:gridSpan w:val="2"/>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坏账准备</w:t>
            </w:r>
          </w:p>
        </w:tc>
        <w:tc>
          <w:tcPr>
            <w:tcW w:w="1269" w:type="dxa"/>
            <w:vMerge w:val="restart"/>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账面价值</w:t>
            </w:r>
          </w:p>
        </w:tc>
      </w:tr>
      <w:tr w:rsidR="0067403F" w:rsidRPr="009D5AA5" w:rsidTr="00F1774A">
        <w:trPr>
          <w:trHeight w:val="369"/>
          <w:tblHeader/>
          <w:jc w:val="center"/>
        </w:trPr>
        <w:tc>
          <w:tcPr>
            <w:tcW w:w="2940"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c>
          <w:tcPr>
            <w:tcW w:w="1313"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2"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比例（%）</w:t>
            </w:r>
          </w:p>
        </w:tc>
        <w:tc>
          <w:tcPr>
            <w:tcW w:w="1276"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2"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计提比例</w:t>
            </w:r>
            <w:r w:rsidRPr="009D5AA5">
              <w:rPr>
                <w:rFonts w:ascii="宋体" w:eastAsia="宋体" w:hAnsi="宋体" w:cs="宋体"/>
                <w:sz w:val="18"/>
                <w:szCs w:val="18"/>
              </w:rPr>
              <w:t>（%）</w:t>
            </w:r>
          </w:p>
        </w:tc>
        <w:tc>
          <w:tcPr>
            <w:tcW w:w="1269"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r>
              <w:rPr>
                <w:rFonts w:ascii="宋体" w:eastAsia="宋体" w:hAnsi="宋体" w:hint="eastAsia"/>
                <w:sz w:val="18"/>
                <w:szCs w:val="18"/>
              </w:rPr>
              <w:t>按</w:t>
            </w:r>
            <w:r w:rsidRPr="009D5AA5">
              <w:rPr>
                <w:rFonts w:ascii="宋体" w:eastAsia="宋体" w:hAnsi="宋体" w:hint="eastAsia"/>
                <w:sz w:val="18"/>
                <w:szCs w:val="18"/>
              </w:rPr>
              <w:t>单项计提坏账准备的其他应收款项</w:t>
            </w:r>
          </w:p>
        </w:tc>
        <w:tc>
          <w:tcPr>
            <w:tcW w:w="1313" w:type="dxa"/>
            <w:shd w:val="clear" w:color="auto" w:fill="auto"/>
            <w:tcMar>
              <w:left w:w="28" w:type="dxa"/>
              <w:right w:w="28" w:type="dxa"/>
            </w:tcMar>
            <w:vAlign w:val="center"/>
          </w:tcPr>
          <w:p w:rsidR="0067403F" w:rsidRPr="007E5A03"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531,914.66</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7.</w:t>
            </w:r>
            <w:r>
              <w:rPr>
                <w:rFonts w:ascii="宋体" w:eastAsia="宋体" w:hAnsi="宋体"/>
                <w:sz w:val="18"/>
                <w:szCs w:val="18"/>
              </w:rPr>
              <w:t>11</w:t>
            </w:r>
          </w:p>
        </w:tc>
        <w:tc>
          <w:tcPr>
            <w:tcW w:w="1276" w:type="dxa"/>
            <w:shd w:val="clear" w:color="auto" w:fill="auto"/>
            <w:tcMar>
              <w:left w:w="28" w:type="dxa"/>
              <w:right w:w="28" w:type="dxa"/>
            </w:tcMar>
            <w:vAlign w:val="center"/>
          </w:tcPr>
          <w:p w:rsidR="0067403F" w:rsidRPr="007E5A03"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531,914.66</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100.00</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r w:rsidRPr="009D5AA5">
              <w:rPr>
                <w:rFonts w:ascii="宋体" w:eastAsia="宋体" w:hAnsi="宋体" w:cs="宋体"/>
                <w:sz w:val="18"/>
                <w:szCs w:val="18"/>
              </w:rPr>
              <w:t>按组合计提坏账准备的其他应收</w:t>
            </w:r>
            <w:r w:rsidRPr="009D5AA5">
              <w:rPr>
                <w:rFonts w:ascii="宋体" w:eastAsia="宋体" w:hAnsi="宋体" w:cs="宋体" w:hint="eastAsia"/>
                <w:sz w:val="18"/>
                <w:szCs w:val="18"/>
              </w:rPr>
              <w:t>款项</w:t>
            </w:r>
          </w:p>
        </w:tc>
        <w:tc>
          <w:tcPr>
            <w:tcW w:w="1313"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6,946,823.57</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7E5A03">
              <w:rPr>
                <w:rFonts w:ascii="宋体" w:eastAsia="宋体" w:hAnsi="宋体"/>
                <w:sz w:val="18"/>
                <w:szCs w:val="18"/>
              </w:rPr>
              <w:t>92.89</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1,377,314.82</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19.</w:t>
            </w:r>
            <w:r>
              <w:rPr>
                <w:rFonts w:ascii="宋体" w:eastAsia="宋体" w:hAnsi="宋体"/>
                <w:sz w:val="18"/>
                <w:szCs w:val="18"/>
              </w:rPr>
              <w:t>83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r w:rsidR="0067403F" w:rsidRPr="009D5AA5" w:rsidTr="00F1774A">
        <w:trPr>
          <w:trHeight w:val="369"/>
          <w:jc w:val="center"/>
        </w:trPr>
        <w:tc>
          <w:tcPr>
            <w:tcW w:w="2940" w:type="dxa"/>
            <w:shd w:val="clear" w:color="auto" w:fill="auto"/>
            <w:tcMar>
              <w:left w:w="28" w:type="dxa"/>
              <w:right w:w="28" w:type="dxa"/>
            </w:tcMar>
            <w:vAlign w:val="center"/>
          </w:tcPr>
          <w:p w:rsidR="0067403F" w:rsidRPr="009D5AA5" w:rsidRDefault="0067403F" w:rsidP="00F1774A">
            <w:pPr>
              <w:snapToGrid w:val="0"/>
              <w:ind w:firstLineChars="200" w:firstLine="360"/>
              <w:rPr>
                <w:rFonts w:ascii="宋体" w:eastAsia="宋体" w:hAnsi="宋体" w:cs="宋体"/>
                <w:sz w:val="18"/>
                <w:szCs w:val="18"/>
              </w:rPr>
            </w:pPr>
            <w:r w:rsidRPr="009D5AA5">
              <w:rPr>
                <w:rFonts w:ascii="宋体" w:eastAsia="宋体" w:hAnsi="宋体" w:cs="宋体" w:hint="eastAsia"/>
                <w:sz w:val="18"/>
                <w:szCs w:val="18"/>
              </w:rPr>
              <w:t>其中：</w:t>
            </w:r>
            <w:r>
              <w:rPr>
                <w:rFonts w:ascii="宋体" w:eastAsia="宋体" w:hAnsi="宋体" w:cs="宋体" w:hint="eastAsia"/>
                <w:sz w:val="18"/>
                <w:szCs w:val="18"/>
              </w:rPr>
              <w:t>组合</w:t>
            </w:r>
            <w:proofErr w:type="gramStart"/>
            <w:r>
              <w:rPr>
                <w:rFonts w:ascii="宋体" w:eastAsia="宋体" w:hAnsi="宋体" w:cs="宋体" w:hint="eastAsia"/>
                <w:sz w:val="18"/>
                <w:szCs w:val="18"/>
              </w:rPr>
              <w:t>一</w:t>
            </w:r>
            <w:proofErr w:type="gramEnd"/>
          </w:p>
        </w:tc>
        <w:tc>
          <w:tcPr>
            <w:tcW w:w="1313"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6,946,823.57</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7E5A03">
              <w:rPr>
                <w:rFonts w:ascii="宋体" w:eastAsia="宋体" w:hAnsi="宋体"/>
                <w:sz w:val="18"/>
                <w:szCs w:val="18"/>
              </w:rPr>
              <w:t>92.89</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1,377,314.82</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19.</w:t>
            </w:r>
            <w:r>
              <w:rPr>
                <w:rFonts w:ascii="宋体" w:eastAsia="宋体" w:hAnsi="宋体"/>
                <w:sz w:val="18"/>
                <w:szCs w:val="18"/>
              </w:rPr>
              <w:t>83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合</w:t>
            </w:r>
            <w:r w:rsidRPr="009D5AA5">
              <w:rPr>
                <w:rFonts w:ascii="宋体" w:eastAsia="宋体" w:hAnsi="宋体" w:cs="宋体" w:hint="eastAsia"/>
                <w:sz w:val="18"/>
                <w:szCs w:val="18"/>
              </w:rPr>
              <w:t xml:space="preserve">  </w:t>
            </w:r>
            <w:r w:rsidRPr="009D5AA5">
              <w:rPr>
                <w:rFonts w:ascii="宋体" w:eastAsia="宋体" w:hAnsi="宋体" w:cs="宋体"/>
                <w:sz w:val="18"/>
                <w:szCs w:val="18"/>
              </w:rPr>
              <w:t>计</w:t>
            </w:r>
          </w:p>
        </w:tc>
        <w:tc>
          <w:tcPr>
            <w:tcW w:w="1313" w:type="dxa"/>
            <w:shd w:val="clear" w:color="auto" w:fill="auto"/>
            <w:tcMar>
              <w:left w:w="28" w:type="dxa"/>
              <w:right w:w="28" w:type="dxa"/>
            </w:tcMar>
            <w:vAlign w:val="center"/>
          </w:tcPr>
          <w:p w:rsidR="0067403F" w:rsidRPr="000E0151" w:rsidRDefault="0067403F" w:rsidP="00F1774A">
            <w:pPr>
              <w:widowControl/>
              <w:snapToGrid w:val="0"/>
              <w:jc w:val="right"/>
              <w:rPr>
                <w:rFonts w:ascii="宋体" w:eastAsia="宋体" w:hAnsi="宋体"/>
                <w:sz w:val="18"/>
                <w:szCs w:val="18"/>
              </w:rPr>
            </w:pPr>
            <w:r w:rsidRPr="000E0151">
              <w:rPr>
                <w:rFonts w:ascii="宋体" w:eastAsia="宋体" w:hAnsi="宋体"/>
                <w:sz w:val="18"/>
                <w:szCs w:val="18"/>
              </w:rPr>
              <w:t>7,478,738.23</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100.00</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1,909,229.48</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25.53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bl>
    <w:p w:rsidR="0067403F" w:rsidRPr="00FB64DE" w:rsidRDefault="0067403F" w:rsidP="0067403F">
      <w:pPr>
        <w:tabs>
          <w:tab w:val="left" w:pos="3510"/>
        </w:tabs>
        <w:adjustRightInd w:val="0"/>
        <w:spacing w:line="360" w:lineRule="auto"/>
        <w:ind w:firstLineChars="200" w:firstLine="420"/>
        <w:rPr>
          <w:rFonts w:ascii="宋体" w:eastAsia="宋体" w:hAnsi="宋体" w:cs="Arial"/>
          <w:szCs w:val="21"/>
        </w:rPr>
      </w:pPr>
      <w:r w:rsidRPr="00FB64DE">
        <w:rPr>
          <w:rFonts w:ascii="宋体" w:eastAsia="宋体" w:hAnsi="宋体" w:cs="Arial" w:hint="eastAsia"/>
          <w:szCs w:val="21"/>
        </w:rPr>
        <w:t>（续上表）</w:t>
      </w:r>
    </w:p>
    <w:tbl>
      <w:tblPr>
        <w:tblW w:w="879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54"/>
        <w:gridCol w:w="1316"/>
        <w:gridCol w:w="980"/>
        <w:gridCol w:w="1287"/>
        <w:gridCol w:w="994"/>
        <w:gridCol w:w="1264"/>
      </w:tblGrid>
      <w:tr w:rsidR="0067403F" w:rsidRPr="009D5AA5" w:rsidTr="00F1774A">
        <w:trPr>
          <w:trHeight w:val="369"/>
          <w:tblHeader/>
          <w:jc w:val="center"/>
        </w:trPr>
        <w:tc>
          <w:tcPr>
            <w:tcW w:w="2954" w:type="dxa"/>
            <w:vMerge w:val="restart"/>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类</w:t>
            </w:r>
            <w:r w:rsidRPr="009D5AA5">
              <w:rPr>
                <w:rFonts w:ascii="宋体" w:eastAsia="宋体" w:hAnsi="宋体" w:cs="宋体" w:hint="eastAsia"/>
                <w:sz w:val="18"/>
                <w:szCs w:val="18"/>
              </w:rPr>
              <w:t xml:space="preserve">  </w:t>
            </w:r>
            <w:r w:rsidRPr="009D5AA5">
              <w:rPr>
                <w:rFonts w:ascii="宋体" w:eastAsia="宋体" w:hAnsi="宋体" w:cs="宋体"/>
                <w:sz w:val="18"/>
                <w:szCs w:val="18"/>
              </w:rPr>
              <w:t>别</w:t>
            </w:r>
          </w:p>
        </w:tc>
        <w:tc>
          <w:tcPr>
            <w:tcW w:w="5841" w:type="dxa"/>
            <w:gridSpan w:val="5"/>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上年年末</w:t>
            </w:r>
            <w:r w:rsidRPr="009D5AA5">
              <w:rPr>
                <w:rFonts w:ascii="宋体" w:eastAsia="宋体" w:hAnsi="宋体" w:cs="宋体"/>
                <w:sz w:val="18"/>
                <w:szCs w:val="18"/>
              </w:rPr>
              <w:t>余额</w:t>
            </w:r>
          </w:p>
        </w:tc>
      </w:tr>
      <w:tr w:rsidR="0067403F" w:rsidRPr="009D5AA5" w:rsidTr="00F1774A">
        <w:trPr>
          <w:trHeight w:val="369"/>
          <w:tblHeader/>
          <w:jc w:val="center"/>
        </w:trPr>
        <w:tc>
          <w:tcPr>
            <w:tcW w:w="295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c>
          <w:tcPr>
            <w:tcW w:w="2296" w:type="dxa"/>
            <w:gridSpan w:val="2"/>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账面余额</w:t>
            </w:r>
          </w:p>
        </w:tc>
        <w:tc>
          <w:tcPr>
            <w:tcW w:w="2281" w:type="dxa"/>
            <w:gridSpan w:val="2"/>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坏账准备</w:t>
            </w:r>
          </w:p>
        </w:tc>
        <w:tc>
          <w:tcPr>
            <w:tcW w:w="1264" w:type="dxa"/>
            <w:vMerge w:val="restart"/>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账面价值</w:t>
            </w:r>
          </w:p>
        </w:tc>
      </w:tr>
      <w:tr w:rsidR="0067403F" w:rsidRPr="009D5AA5" w:rsidTr="00F1774A">
        <w:trPr>
          <w:trHeight w:val="369"/>
          <w:tblHeader/>
          <w:jc w:val="center"/>
        </w:trPr>
        <w:tc>
          <w:tcPr>
            <w:tcW w:w="295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c>
          <w:tcPr>
            <w:tcW w:w="1316"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比例（%）</w:t>
            </w:r>
          </w:p>
        </w:tc>
        <w:tc>
          <w:tcPr>
            <w:tcW w:w="1287"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计提比例</w:t>
            </w:r>
            <w:r w:rsidRPr="009D5AA5">
              <w:rPr>
                <w:rFonts w:ascii="宋体" w:eastAsia="宋体" w:hAnsi="宋体" w:cs="宋体"/>
                <w:sz w:val="18"/>
                <w:szCs w:val="18"/>
              </w:rPr>
              <w:t>（%）</w:t>
            </w:r>
          </w:p>
        </w:tc>
        <w:tc>
          <w:tcPr>
            <w:tcW w:w="126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rPr>
                <w:rFonts w:ascii="宋体" w:eastAsia="宋体" w:hAnsi="宋体" w:cs="宋体"/>
                <w:sz w:val="18"/>
                <w:szCs w:val="18"/>
              </w:rPr>
            </w:pPr>
            <w:r>
              <w:rPr>
                <w:rFonts w:ascii="宋体" w:eastAsia="宋体" w:hAnsi="宋体" w:hint="eastAsia"/>
                <w:sz w:val="18"/>
                <w:szCs w:val="18"/>
              </w:rPr>
              <w:t>按</w:t>
            </w:r>
            <w:r w:rsidRPr="009D5AA5">
              <w:rPr>
                <w:rFonts w:ascii="宋体" w:eastAsia="宋体" w:hAnsi="宋体" w:hint="eastAsia"/>
                <w:sz w:val="18"/>
                <w:szCs w:val="18"/>
              </w:rPr>
              <w:t>单项计提坏账准备的其他应收款项</w:t>
            </w:r>
          </w:p>
        </w:tc>
        <w:tc>
          <w:tcPr>
            <w:tcW w:w="1316" w:type="dxa"/>
            <w:tcMar>
              <w:left w:w="28" w:type="dxa"/>
              <w:right w:w="28" w:type="dxa"/>
            </w:tcMar>
            <w:vAlign w:val="center"/>
          </w:tcPr>
          <w:p w:rsidR="0067403F" w:rsidRPr="0057144B" w:rsidRDefault="0067403F" w:rsidP="00F1774A">
            <w:pPr>
              <w:snapToGrid w:val="0"/>
              <w:jc w:val="right"/>
              <w:rPr>
                <w:rFonts w:ascii="宋体" w:eastAsia="宋体" w:hAnsi="宋体" w:cs="宋体"/>
                <w:sz w:val="18"/>
                <w:szCs w:val="21"/>
              </w:rPr>
            </w:pP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p>
        </w:tc>
        <w:tc>
          <w:tcPr>
            <w:tcW w:w="1287" w:type="dxa"/>
            <w:tcMar>
              <w:left w:w="28" w:type="dxa"/>
              <w:right w:w="28" w:type="dxa"/>
            </w:tcMar>
            <w:vAlign w:val="center"/>
          </w:tcPr>
          <w:p w:rsidR="0067403F" w:rsidRPr="0057144B" w:rsidRDefault="0067403F" w:rsidP="00F1774A">
            <w:pPr>
              <w:snapToGrid w:val="0"/>
              <w:jc w:val="right"/>
              <w:rPr>
                <w:rFonts w:ascii="宋体" w:eastAsia="宋体" w:hAnsi="宋体" w:cs="宋体"/>
                <w:sz w:val="18"/>
                <w:szCs w:val="21"/>
              </w:rPr>
            </w:pP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p>
        </w:tc>
        <w:tc>
          <w:tcPr>
            <w:tcW w:w="1264"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rPr>
                <w:rFonts w:ascii="宋体" w:eastAsia="宋体" w:hAnsi="宋体" w:cs="宋体"/>
                <w:sz w:val="18"/>
                <w:szCs w:val="18"/>
              </w:rPr>
            </w:pPr>
            <w:r w:rsidRPr="009D5AA5">
              <w:rPr>
                <w:rFonts w:ascii="宋体" w:eastAsia="宋体" w:hAnsi="宋体" w:cs="宋体"/>
                <w:sz w:val="18"/>
                <w:szCs w:val="18"/>
              </w:rPr>
              <w:t>按组合计提坏账准备的其他应收</w:t>
            </w:r>
            <w:r w:rsidRPr="009D5AA5">
              <w:rPr>
                <w:rFonts w:ascii="宋体" w:eastAsia="宋体" w:hAnsi="宋体" w:cs="宋体" w:hint="eastAsia"/>
                <w:sz w:val="18"/>
                <w:szCs w:val="18"/>
              </w:rPr>
              <w:t>款项</w:t>
            </w:r>
          </w:p>
        </w:tc>
        <w:tc>
          <w:tcPr>
            <w:tcW w:w="1316"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ind w:firstLineChars="200" w:firstLine="360"/>
              <w:rPr>
                <w:rFonts w:ascii="宋体" w:eastAsia="宋体" w:hAnsi="宋体" w:cs="宋体"/>
                <w:sz w:val="18"/>
                <w:szCs w:val="18"/>
              </w:rPr>
            </w:pPr>
            <w:r w:rsidRPr="009D5AA5">
              <w:rPr>
                <w:rFonts w:ascii="宋体" w:eastAsia="宋体" w:hAnsi="宋体" w:cs="宋体" w:hint="eastAsia"/>
                <w:sz w:val="18"/>
                <w:szCs w:val="18"/>
              </w:rPr>
              <w:t>其中：</w:t>
            </w:r>
            <w:r>
              <w:rPr>
                <w:rFonts w:ascii="宋体" w:eastAsia="宋体" w:hAnsi="宋体" w:cs="宋体" w:hint="eastAsia"/>
                <w:sz w:val="18"/>
                <w:szCs w:val="18"/>
              </w:rPr>
              <w:t>组合</w:t>
            </w:r>
            <w:proofErr w:type="gramStart"/>
            <w:r>
              <w:rPr>
                <w:rFonts w:ascii="宋体" w:eastAsia="宋体" w:hAnsi="宋体" w:cs="宋体" w:hint="eastAsia"/>
                <w:sz w:val="18"/>
                <w:szCs w:val="18"/>
              </w:rPr>
              <w:t>一</w:t>
            </w:r>
            <w:proofErr w:type="gramEnd"/>
          </w:p>
        </w:tc>
        <w:tc>
          <w:tcPr>
            <w:tcW w:w="1316"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合</w:t>
            </w:r>
            <w:r w:rsidRPr="009D5AA5">
              <w:rPr>
                <w:rFonts w:ascii="宋体" w:eastAsia="宋体" w:hAnsi="宋体" w:cs="宋体" w:hint="eastAsia"/>
                <w:sz w:val="18"/>
                <w:szCs w:val="18"/>
              </w:rPr>
              <w:t xml:space="preserve">  </w:t>
            </w:r>
            <w:r w:rsidRPr="009D5AA5">
              <w:rPr>
                <w:rFonts w:ascii="宋体" w:eastAsia="宋体" w:hAnsi="宋体" w:cs="宋体"/>
                <w:sz w:val="18"/>
                <w:szCs w:val="18"/>
              </w:rPr>
              <w:t>计</w:t>
            </w:r>
          </w:p>
        </w:tc>
        <w:tc>
          <w:tcPr>
            <w:tcW w:w="1316"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bl>
    <w:p w:rsidR="0067403F" w:rsidRPr="006D0C25" w:rsidRDefault="0067403F" w:rsidP="0067403F">
      <w:pPr>
        <w:pStyle w:val="a6"/>
        <w:jc w:val="both"/>
        <w:rPr>
          <w:rFonts w:ascii="宋体" w:hAnsi="宋体"/>
          <w:sz w:val="21"/>
          <w:szCs w:val="21"/>
        </w:rPr>
      </w:pPr>
      <w:r w:rsidRPr="006D0C25">
        <w:rPr>
          <w:rFonts w:ascii="宋体" w:hAnsi="宋体" w:hint="eastAsia"/>
          <w:sz w:val="21"/>
          <w:szCs w:val="21"/>
        </w:rPr>
        <w:t>4</w:t>
      </w:r>
      <w:r w:rsidRPr="006D0C25">
        <w:rPr>
          <w:rFonts w:ascii="宋体" w:hAnsi="宋体"/>
          <w:sz w:val="21"/>
          <w:szCs w:val="21"/>
        </w:rPr>
        <w:t>.</w:t>
      </w:r>
      <w:r w:rsidRPr="006D0C25">
        <w:rPr>
          <w:rFonts w:ascii="宋体" w:hAnsi="宋体" w:hint="eastAsia"/>
          <w:sz w:val="21"/>
          <w:szCs w:val="21"/>
        </w:rPr>
        <w:t>重要的单项计提坏账准备的其他应收款项</w:t>
      </w:r>
    </w:p>
    <w:p w:rsidR="0067403F" w:rsidRPr="00363248" w:rsidRDefault="0067403F" w:rsidP="0067403F">
      <w:pPr>
        <w:pStyle w:val="a6"/>
        <w:jc w:val="both"/>
        <w:rPr>
          <w:rFonts w:ascii="宋体" w:hAnsi="宋体"/>
          <w:sz w:val="21"/>
          <w:szCs w:val="21"/>
        </w:rPr>
      </w:pPr>
      <w:r w:rsidRPr="006D0C25">
        <w:rPr>
          <w:rFonts w:ascii="宋体" w:hAnsi="宋体" w:hint="eastAsia"/>
          <w:sz w:val="21"/>
          <w:szCs w:val="21"/>
        </w:rPr>
        <w:t>无。</w:t>
      </w:r>
    </w:p>
    <w:p w:rsidR="0067403F" w:rsidRPr="00B25B8C" w:rsidRDefault="0067403F" w:rsidP="0067403F">
      <w:pPr>
        <w:pStyle w:val="a6"/>
        <w:jc w:val="both"/>
        <w:rPr>
          <w:rFonts w:ascii="宋体" w:hAnsi="宋体"/>
          <w:sz w:val="21"/>
          <w:szCs w:val="21"/>
        </w:rPr>
      </w:pPr>
      <w:r>
        <w:rPr>
          <w:rFonts w:ascii="宋体" w:hAnsi="宋体" w:cs="Arial" w:hint="eastAsia"/>
          <w:bCs/>
          <w:sz w:val="21"/>
          <w:szCs w:val="21"/>
        </w:rPr>
        <w:t>5</w:t>
      </w:r>
      <w:r>
        <w:rPr>
          <w:rFonts w:ascii="宋体" w:hAnsi="宋体" w:cs="Arial"/>
          <w:bCs/>
          <w:sz w:val="21"/>
          <w:szCs w:val="21"/>
        </w:rPr>
        <w:t>.</w:t>
      </w:r>
      <w:r w:rsidRPr="00B25B8C">
        <w:rPr>
          <w:rFonts w:ascii="宋体" w:hAnsi="宋体" w:cs="宋体"/>
          <w:sz w:val="21"/>
          <w:szCs w:val="21"/>
        </w:rPr>
        <w:t>按组合计提坏账准备的其他应收</w:t>
      </w:r>
      <w:r w:rsidRPr="00B25B8C">
        <w:rPr>
          <w:rFonts w:ascii="宋体" w:hAnsi="宋体" w:cs="宋体" w:hint="eastAsia"/>
          <w:sz w:val="21"/>
          <w:szCs w:val="21"/>
        </w:rPr>
        <w:t>款项</w:t>
      </w:r>
    </w:p>
    <w:p w:rsidR="0067403F" w:rsidRPr="00B25B8C" w:rsidRDefault="0067403F" w:rsidP="0067403F">
      <w:pPr>
        <w:pStyle w:val="a6"/>
        <w:jc w:val="both"/>
        <w:rPr>
          <w:rFonts w:ascii="宋体" w:hAnsi="宋体" w:cs="Arial"/>
          <w:bCs/>
          <w:sz w:val="21"/>
          <w:szCs w:val="21"/>
        </w:rPr>
      </w:pPr>
      <w:r>
        <w:rPr>
          <w:rFonts w:ascii="宋体" w:hAnsi="宋体" w:hint="eastAsia"/>
          <w:sz w:val="21"/>
          <w:szCs w:val="21"/>
        </w:rPr>
        <w:t>（1）组合一</w:t>
      </w:r>
    </w:p>
    <w:tbl>
      <w:tblPr>
        <w:tblW w:w="4969"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381"/>
        <w:gridCol w:w="2501"/>
        <w:gridCol w:w="2188"/>
        <w:gridCol w:w="1663"/>
      </w:tblGrid>
      <w:tr w:rsidR="0067403F" w:rsidRPr="00B25B8C" w:rsidTr="00F1774A">
        <w:trPr>
          <w:trHeight w:val="369"/>
          <w:tblHeader/>
          <w:jc w:val="center"/>
        </w:trPr>
        <w:tc>
          <w:tcPr>
            <w:tcW w:w="1363" w:type="pct"/>
            <w:vMerge w:val="restar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proofErr w:type="gramStart"/>
            <w:r w:rsidRPr="00B25B8C">
              <w:rPr>
                <w:rFonts w:ascii="宋体" w:eastAsia="宋体" w:hAnsi="宋体" w:cs="宋体"/>
                <w:color w:val="000000"/>
                <w:sz w:val="18"/>
                <w:szCs w:val="18"/>
              </w:rPr>
              <w:t>账</w:t>
            </w:r>
            <w:proofErr w:type="gramEnd"/>
            <w:r w:rsidRPr="00B25B8C">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B25B8C">
              <w:rPr>
                <w:rFonts w:ascii="宋体" w:eastAsia="宋体" w:hAnsi="宋体" w:cs="宋体"/>
                <w:color w:val="000000"/>
                <w:sz w:val="18"/>
                <w:szCs w:val="18"/>
              </w:rPr>
              <w:t>龄</w:t>
            </w:r>
          </w:p>
        </w:tc>
        <w:tc>
          <w:tcPr>
            <w:tcW w:w="3637" w:type="pct"/>
            <w:gridSpan w:val="3"/>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期末余额</w:t>
            </w:r>
          </w:p>
        </w:tc>
      </w:tr>
      <w:tr w:rsidR="0067403F" w:rsidRPr="00B25B8C" w:rsidTr="00F1774A">
        <w:trPr>
          <w:trHeight w:val="369"/>
          <w:tblHeader/>
          <w:jc w:val="center"/>
        </w:trPr>
        <w:tc>
          <w:tcPr>
            <w:tcW w:w="1363" w:type="pct"/>
            <w:vMerge/>
            <w:vAlign w:val="center"/>
            <w:hideMark/>
          </w:tcPr>
          <w:p w:rsidR="0067403F" w:rsidRPr="00B25B8C" w:rsidRDefault="0067403F" w:rsidP="00F1774A">
            <w:pPr>
              <w:snapToGrid w:val="0"/>
              <w:rPr>
                <w:rFonts w:ascii="宋体" w:eastAsia="宋体" w:hAnsi="宋体" w:cs="宋体"/>
                <w:color w:val="000000"/>
                <w:sz w:val="18"/>
                <w:szCs w:val="18"/>
              </w:rPr>
            </w:pPr>
          </w:p>
        </w:tc>
        <w:tc>
          <w:tcPr>
            <w:tcW w:w="1432"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账面余额</w:t>
            </w:r>
          </w:p>
        </w:tc>
        <w:tc>
          <w:tcPr>
            <w:tcW w:w="1253"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坏账准备</w:t>
            </w:r>
          </w:p>
        </w:tc>
        <w:tc>
          <w:tcPr>
            <w:tcW w:w="952"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计提比例(%)</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1年以内</w:t>
            </w:r>
          </w:p>
        </w:tc>
        <w:tc>
          <w:tcPr>
            <w:tcW w:w="1432" w:type="pct"/>
            <w:shd w:val="clear" w:color="auto" w:fill="auto"/>
            <w:vAlign w:val="center"/>
          </w:tcPr>
          <w:p w:rsidR="0067403F" w:rsidRPr="00B25B8C" w:rsidRDefault="0067403F" w:rsidP="00F1774A">
            <w:pPr>
              <w:widowControl/>
              <w:snapToGrid w:val="0"/>
              <w:jc w:val="right"/>
              <w:rPr>
                <w:rFonts w:ascii="宋体" w:eastAsia="宋体" w:hAnsi="宋体"/>
                <w:color w:val="000000"/>
                <w:sz w:val="18"/>
                <w:szCs w:val="18"/>
              </w:rPr>
            </w:pPr>
            <w:r w:rsidRPr="00B25B8C">
              <w:rPr>
                <w:rFonts w:ascii="宋体" w:eastAsia="宋体" w:hAnsi="宋体"/>
                <w:color w:val="000000"/>
                <w:sz w:val="18"/>
                <w:szCs w:val="18"/>
              </w:rPr>
              <w:t>4,854,024.47</w:t>
            </w:r>
          </w:p>
        </w:tc>
        <w:tc>
          <w:tcPr>
            <w:tcW w:w="1253" w:type="pct"/>
            <w:shd w:val="clear" w:color="auto" w:fill="auto"/>
            <w:vAlign w:val="center"/>
          </w:tcPr>
          <w:p w:rsidR="0067403F" w:rsidRPr="00B25B8C" w:rsidRDefault="0067403F" w:rsidP="00F1774A">
            <w:pPr>
              <w:widowControl/>
              <w:snapToGrid w:val="0"/>
              <w:jc w:val="right"/>
              <w:rPr>
                <w:rFonts w:ascii="宋体" w:eastAsia="宋体" w:hAnsi="宋体"/>
                <w:color w:val="000000"/>
                <w:sz w:val="18"/>
                <w:szCs w:val="18"/>
              </w:rPr>
            </w:pPr>
            <w:r w:rsidRPr="00B25B8C">
              <w:rPr>
                <w:rFonts w:ascii="宋体" w:eastAsia="宋体" w:hAnsi="宋体"/>
                <w:color w:val="000000"/>
                <w:sz w:val="18"/>
                <w:szCs w:val="18"/>
              </w:rPr>
              <w:t>242,701.22</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5.00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14,181.00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1,418.10</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10.00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812,000.00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162,400.00</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20.00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lastRenderedPageBreak/>
              <w:t>3至4年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418,318.00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125,495.40</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30.00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6,000.00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3,000.00</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50.00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5年以上</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842,300.10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842,300.10</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100.00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合</w:t>
            </w:r>
            <w:r w:rsidRPr="00B25B8C">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B25B8C">
              <w:rPr>
                <w:rFonts w:ascii="宋体" w:eastAsia="宋体" w:hAnsi="宋体" w:cs="宋体"/>
                <w:color w:val="000000"/>
                <w:sz w:val="18"/>
                <w:szCs w:val="18"/>
              </w:rPr>
              <w:t>计</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6,946,823.57</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1,377,314.82</w:t>
            </w:r>
          </w:p>
        </w:tc>
        <w:tc>
          <w:tcPr>
            <w:tcW w:w="952" w:type="pct"/>
            <w:shd w:val="clear" w:color="auto" w:fill="auto"/>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hint="eastAsia"/>
                <w:sz w:val="18"/>
                <w:szCs w:val="18"/>
              </w:rPr>
              <w:t>——</w:t>
            </w:r>
          </w:p>
        </w:tc>
      </w:tr>
    </w:tbl>
    <w:p w:rsidR="0067403F" w:rsidRPr="00337CE3" w:rsidRDefault="0067403F" w:rsidP="0067403F">
      <w:pPr>
        <w:pStyle w:val="a6"/>
        <w:jc w:val="both"/>
        <w:rPr>
          <w:rFonts w:ascii="宋体" w:hAnsi="宋体"/>
          <w:sz w:val="21"/>
          <w:szCs w:val="21"/>
        </w:rPr>
      </w:pPr>
      <w:r>
        <w:rPr>
          <w:rFonts w:ascii="宋体" w:hAnsi="宋体"/>
          <w:sz w:val="21"/>
          <w:szCs w:val="21"/>
        </w:rPr>
        <w:t>6.</w:t>
      </w:r>
      <w:r>
        <w:rPr>
          <w:rFonts w:ascii="宋体" w:hAnsi="宋体" w:cs="Arial" w:hint="eastAsia"/>
          <w:szCs w:val="21"/>
        </w:rPr>
        <w:t>本期计提、收回或转回的其他应收款坏账准备情况</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380"/>
        <w:gridCol w:w="1589"/>
        <w:gridCol w:w="1589"/>
        <w:gridCol w:w="1589"/>
        <w:gridCol w:w="1590"/>
      </w:tblGrid>
      <w:tr w:rsidR="0067403F" w:rsidRPr="004945DD" w:rsidTr="00F1774A">
        <w:trPr>
          <w:trHeight w:val="369"/>
          <w:tblHeader/>
          <w:jc w:val="center"/>
        </w:trPr>
        <w:tc>
          <w:tcPr>
            <w:tcW w:w="2380" w:type="dxa"/>
            <w:vMerge w:val="restart"/>
            <w:vAlign w:val="center"/>
          </w:tcPr>
          <w:p w:rsidR="0067403F" w:rsidRPr="004945DD" w:rsidRDefault="0067403F" w:rsidP="00F1774A">
            <w:pPr>
              <w:pStyle w:val="13"/>
              <w:snapToGrid w:val="0"/>
              <w:spacing w:line="240" w:lineRule="auto"/>
              <w:jc w:val="center"/>
              <w:rPr>
                <w:rFonts w:hAnsi="宋体"/>
                <w:bCs/>
                <w:sz w:val="18"/>
                <w:szCs w:val="18"/>
              </w:rPr>
            </w:pPr>
            <w:r w:rsidRPr="004945DD">
              <w:rPr>
                <w:rFonts w:hAnsi="宋体"/>
                <w:bCs/>
                <w:sz w:val="18"/>
                <w:szCs w:val="18"/>
              </w:rPr>
              <w:t>坏账准备</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第一阶段</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第二阶段</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第三阶段</w:t>
            </w:r>
          </w:p>
        </w:tc>
        <w:tc>
          <w:tcPr>
            <w:tcW w:w="1590" w:type="dxa"/>
            <w:vMerge w:val="restart"/>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合</w:t>
            </w:r>
            <w:r w:rsidRPr="004945DD">
              <w:rPr>
                <w:rFonts w:ascii="宋体" w:eastAsia="宋体" w:hAnsi="宋体" w:hint="eastAsia"/>
                <w:sz w:val="18"/>
                <w:szCs w:val="18"/>
              </w:rPr>
              <w:t xml:space="preserve"> </w:t>
            </w:r>
            <w:r w:rsidRPr="004945DD">
              <w:rPr>
                <w:rFonts w:ascii="宋体" w:eastAsia="宋体" w:hAnsi="宋体"/>
                <w:sz w:val="18"/>
                <w:szCs w:val="18"/>
              </w:rPr>
              <w:t xml:space="preserve"> 计</w:t>
            </w:r>
          </w:p>
        </w:tc>
      </w:tr>
      <w:tr w:rsidR="0067403F" w:rsidRPr="004945DD" w:rsidTr="00F1774A">
        <w:trPr>
          <w:trHeight w:val="369"/>
          <w:jc w:val="center"/>
        </w:trPr>
        <w:tc>
          <w:tcPr>
            <w:tcW w:w="2380" w:type="dxa"/>
            <w:vMerge/>
            <w:vAlign w:val="center"/>
          </w:tcPr>
          <w:p w:rsidR="0067403F" w:rsidRPr="004945DD" w:rsidRDefault="0067403F" w:rsidP="00F1774A">
            <w:pPr>
              <w:snapToGrid w:val="0"/>
              <w:rPr>
                <w:rFonts w:ascii="宋体" w:eastAsia="宋体" w:hAnsi="宋体"/>
                <w:sz w:val="18"/>
                <w:szCs w:val="18"/>
              </w:rPr>
            </w:pP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未来</w:t>
            </w:r>
            <w:r w:rsidRPr="004945DD">
              <w:rPr>
                <w:rFonts w:ascii="宋体" w:hAnsi="宋体"/>
                <w:color w:val="auto"/>
                <w:sz w:val="18"/>
                <w:szCs w:val="18"/>
              </w:rPr>
              <w:t>12</w:t>
            </w:r>
            <w:r w:rsidRPr="004945DD">
              <w:rPr>
                <w:rFonts w:ascii="宋体" w:hAnsi="宋体" w:hint="eastAsia"/>
                <w:color w:val="auto"/>
                <w:sz w:val="18"/>
                <w:szCs w:val="18"/>
              </w:rPr>
              <w:t>个月预期信用损失</w:t>
            </w: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整个存续期预期信用损失</w:t>
            </w:r>
            <w:r w:rsidRPr="004945DD">
              <w:rPr>
                <w:rFonts w:ascii="宋体" w:hAnsi="宋体"/>
                <w:color w:val="auto"/>
                <w:sz w:val="18"/>
                <w:szCs w:val="18"/>
              </w:rPr>
              <w:t>(</w:t>
            </w:r>
            <w:r w:rsidRPr="004945DD">
              <w:rPr>
                <w:rFonts w:ascii="宋体" w:hAnsi="宋体" w:hint="eastAsia"/>
                <w:color w:val="auto"/>
                <w:sz w:val="18"/>
                <w:szCs w:val="18"/>
              </w:rPr>
              <w:t>未发生信用减值</w:t>
            </w:r>
            <w:r w:rsidRPr="004945DD">
              <w:rPr>
                <w:rFonts w:ascii="宋体" w:hAnsi="宋体"/>
                <w:color w:val="auto"/>
                <w:sz w:val="18"/>
                <w:szCs w:val="18"/>
              </w:rPr>
              <w:t>)</w:t>
            </w: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整个存续期预期信用损失</w:t>
            </w:r>
            <w:r w:rsidRPr="004945DD">
              <w:rPr>
                <w:rFonts w:ascii="宋体" w:hAnsi="宋体"/>
                <w:color w:val="auto"/>
                <w:sz w:val="18"/>
                <w:szCs w:val="18"/>
              </w:rPr>
              <w:t>(</w:t>
            </w:r>
            <w:r w:rsidRPr="004945DD">
              <w:rPr>
                <w:rFonts w:ascii="宋体" w:hAnsi="宋体" w:hint="eastAsia"/>
                <w:color w:val="auto"/>
                <w:sz w:val="18"/>
                <w:szCs w:val="18"/>
              </w:rPr>
              <w:t>已发生信用减值</w:t>
            </w:r>
            <w:r w:rsidRPr="004945DD">
              <w:rPr>
                <w:rFonts w:ascii="宋体" w:hAnsi="宋体"/>
                <w:color w:val="auto"/>
                <w:sz w:val="18"/>
                <w:szCs w:val="18"/>
              </w:rPr>
              <w:t>)</w:t>
            </w:r>
          </w:p>
        </w:tc>
        <w:tc>
          <w:tcPr>
            <w:tcW w:w="1590" w:type="dxa"/>
            <w:vMerge/>
            <w:vAlign w:val="center"/>
          </w:tcPr>
          <w:p w:rsidR="0067403F" w:rsidRPr="004945DD" w:rsidRDefault="0067403F" w:rsidP="00F1774A">
            <w:pPr>
              <w:snapToGrid w:val="0"/>
              <w:jc w:val="right"/>
              <w:rPr>
                <w:rFonts w:ascii="宋体" w:eastAsia="宋体" w:hAnsi="宋体" w:cs="宋体"/>
                <w:sz w:val="18"/>
                <w:szCs w:val="18"/>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bookmarkStart w:id="4" w:name="OLE_LINK42"/>
            <w:bookmarkStart w:id="5" w:name="OLE_LINK48"/>
            <w:r>
              <w:rPr>
                <w:rFonts w:ascii="宋体" w:eastAsia="宋体" w:hAnsi="宋体" w:hint="eastAsia"/>
                <w:sz w:val="18"/>
                <w:szCs w:val="18"/>
              </w:rPr>
              <w:t>上年年末</w:t>
            </w:r>
            <w:bookmarkEnd w:id="4"/>
            <w:bookmarkEnd w:id="5"/>
            <w:r w:rsidRPr="004945DD">
              <w:rPr>
                <w:rFonts w:ascii="宋体" w:eastAsia="宋体" w:hAnsi="宋体" w:hint="eastAsia"/>
                <w:sz w:val="18"/>
                <w:szCs w:val="18"/>
              </w:rPr>
              <w:t>余额</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r w:rsidRPr="004945DD">
              <w:rPr>
                <w:rFonts w:ascii="宋体" w:eastAsia="宋体" w:hAnsi="宋体" w:cs="宋体"/>
                <w:color w:val="000000"/>
                <w:sz w:val="18"/>
                <w:szCs w:val="18"/>
              </w:rPr>
              <w:t>2,058,215.33</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r w:rsidRPr="004945DD">
              <w:rPr>
                <w:rFonts w:ascii="宋体" w:eastAsia="宋体" w:hAnsi="宋体" w:cs="宋体"/>
                <w:color w:val="000000"/>
                <w:sz w:val="18"/>
                <w:szCs w:val="18"/>
              </w:rPr>
              <w:t>2,058,215.33</w:t>
            </w: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Pr>
                <w:rFonts w:ascii="宋体" w:eastAsia="宋体" w:hAnsi="宋体" w:hint="eastAsia"/>
                <w:sz w:val="18"/>
                <w:szCs w:val="18"/>
              </w:rPr>
              <w:t>上年年末</w:t>
            </w:r>
            <w:r w:rsidRPr="004945DD">
              <w:rPr>
                <w:rFonts w:ascii="宋体" w:eastAsia="宋体" w:hAnsi="宋体" w:hint="eastAsia"/>
                <w:sz w:val="18"/>
                <w:szCs w:val="18"/>
              </w:rPr>
              <w:t>余额在本期</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--转入第二阶段</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--转入第三阶段</w:t>
            </w: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-134,400.00</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134,400.00</w:t>
            </w: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--转回第二阶段</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--转回第一阶段</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本期计提</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-546,500.51</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397,514.66</w:t>
            </w:r>
          </w:p>
        </w:tc>
        <w:tc>
          <w:tcPr>
            <w:tcW w:w="1590" w:type="dxa"/>
            <w:vAlign w:val="center"/>
          </w:tcPr>
          <w:p w:rsidR="0067403F" w:rsidRPr="004945DD" w:rsidRDefault="0067403F" w:rsidP="00F1774A">
            <w:pPr>
              <w:snapToGrid w:val="0"/>
              <w:jc w:val="right"/>
              <w:rPr>
                <w:rFonts w:ascii="宋体" w:eastAsia="宋体" w:hAnsi="宋体"/>
                <w:sz w:val="18"/>
                <w:szCs w:val="18"/>
              </w:rPr>
            </w:pPr>
            <w:r w:rsidRPr="004945DD">
              <w:rPr>
                <w:rFonts w:ascii="宋体" w:eastAsia="宋体" w:hAnsi="宋体"/>
                <w:sz w:val="18"/>
                <w:szCs w:val="18"/>
              </w:rPr>
              <w:t>-148,985.85</w:t>
            </w: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本期转回</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本期转销</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本期核销</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其他变动</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期末余额</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1,377,314.82</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531,914.66</w:t>
            </w:r>
          </w:p>
        </w:tc>
        <w:tc>
          <w:tcPr>
            <w:tcW w:w="1590" w:type="dxa"/>
            <w:vAlign w:val="center"/>
          </w:tcPr>
          <w:p w:rsidR="0067403F" w:rsidRPr="004945DD" w:rsidRDefault="0067403F" w:rsidP="00F1774A">
            <w:pPr>
              <w:snapToGrid w:val="0"/>
              <w:jc w:val="right"/>
              <w:rPr>
                <w:rFonts w:ascii="宋体" w:eastAsia="宋体" w:hAnsi="宋体"/>
                <w:sz w:val="18"/>
                <w:szCs w:val="18"/>
              </w:rPr>
            </w:pPr>
            <w:r w:rsidRPr="004945DD">
              <w:rPr>
                <w:rFonts w:ascii="宋体" w:eastAsia="宋体" w:hAnsi="宋体"/>
                <w:sz w:val="18"/>
                <w:szCs w:val="18"/>
              </w:rPr>
              <w:t>1,909,229.48</w:t>
            </w:r>
          </w:p>
        </w:tc>
      </w:tr>
    </w:tbl>
    <w:p w:rsidR="0067403F" w:rsidRPr="00337CE3" w:rsidRDefault="0067403F" w:rsidP="0067403F">
      <w:pPr>
        <w:pStyle w:val="a6"/>
        <w:jc w:val="both"/>
        <w:rPr>
          <w:rFonts w:ascii="宋体" w:hAnsi="宋体"/>
          <w:sz w:val="21"/>
          <w:szCs w:val="21"/>
        </w:rPr>
      </w:pPr>
      <w:r>
        <w:rPr>
          <w:rFonts w:ascii="宋体" w:hAnsi="宋体"/>
          <w:sz w:val="21"/>
          <w:szCs w:val="21"/>
        </w:rPr>
        <w:t>7.</w:t>
      </w:r>
      <w:r>
        <w:rPr>
          <w:rFonts w:ascii="宋体" w:hAnsi="宋体" w:hint="eastAsia"/>
          <w:sz w:val="21"/>
          <w:szCs w:val="21"/>
        </w:rPr>
        <w:t>公司</w:t>
      </w:r>
      <w:r w:rsidRPr="00337CE3">
        <w:rPr>
          <w:rFonts w:ascii="宋体" w:hAnsi="宋体" w:hint="eastAsia"/>
          <w:sz w:val="21"/>
          <w:szCs w:val="21"/>
        </w:rPr>
        <w:t>本期</w:t>
      </w:r>
      <w:r>
        <w:rPr>
          <w:rFonts w:ascii="宋体" w:hAnsi="宋体" w:hint="eastAsia"/>
          <w:sz w:val="21"/>
          <w:szCs w:val="21"/>
        </w:rPr>
        <w:t>无</w:t>
      </w:r>
      <w:r w:rsidRPr="00337CE3">
        <w:rPr>
          <w:rFonts w:ascii="宋体" w:hAnsi="宋体" w:hint="eastAsia"/>
          <w:sz w:val="21"/>
          <w:szCs w:val="21"/>
        </w:rPr>
        <w:t>核销的其他应收款</w:t>
      </w:r>
      <w:r>
        <w:rPr>
          <w:rFonts w:ascii="宋体" w:hAnsi="宋体" w:hint="eastAsia"/>
          <w:sz w:val="21"/>
          <w:szCs w:val="21"/>
        </w:rPr>
        <w:t>。</w:t>
      </w:r>
    </w:p>
    <w:p w:rsidR="0067403F" w:rsidRPr="00337CE3" w:rsidRDefault="0067403F" w:rsidP="0067403F">
      <w:pPr>
        <w:pStyle w:val="a6"/>
        <w:jc w:val="both"/>
        <w:rPr>
          <w:rFonts w:ascii="宋体" w:hAnsi="宋体"/>
          <w:sz w:val="21"/>
          <w:szCs w:val="21"/>
        </w:rPr>
      </w:pPr>
      <w:r>
        <w:rPr>
          <w:rFonts w:ascii="宋体" w:hAnsi="宋体"/>
          <w:sz w:val="21"/>
          <w:szCs w:val="21"/>
        </w:rPr>
        <w:t>8.</w:t>
      </w:r>
      <w:r w:rsidRPr="002C0623">
        <w:rPr>
          <w:rFonts w:ascii="宋体" w:hAnsi="宋体" w:hint="eastAsia"/>
          <w:sz w:val="21"/>
          <w:szCs w:val="21"/>
        </w:rPr>
        <w:t>按欠款方归集的期末余额前五名的其他应收款情况</w:t>
      </w:r>
    </w:p>
    <w:tbl>
      <w:tblPr>
        <w:tblW w:w="8732"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2954"/>
        <w:gridCol w:w="1157"/>
        <w:gridCol w:w="1276"/>
        <w:gridCol w:w="1262"/>
        <w:gridCol w:w="1006"/>
        <w:gridCol w:w="1077"/>
      </w:tblGrid>
      <w:tr w:rsidR="0067403F" w:rsidRPr="007335EC" w:rsidTr="00F1774A">
        <w:trPr>
          <w:trHeight w:val="312"/>
          <w:tblHeader/>
          <w:jc w:val="center"/>
        </w:trPr>
        <w:tc>
          <w:tcPr>
            <w:tcW w:w="2954"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单位名称</w:t>
            </w:r>
          </w:p>
        </w:tc>
        <w:tc>
          <w:tcPr>
            <w:tcW w:w="1157"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款项性质</w:t>
            </w:r>
          </w:p>
        </w:tc>
        <w:tc>
          <w:tcPr>
            <w:tcW w:w="1276"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期末余额</w:t>
            </w:r>
          </w:p>
        </w:tc>
        <w:tc>
          <w:tcPr>
            <w:tcW w:w="1262"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账龄</w:t>
            </w:r>
          </w:p>
        </w:tc>
        <w:tc>
          <w:tcPr>
            <w:tcW w:w="1006"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占其他应收款余额的比例（</w:t>
            </w:r>
            <w:r w:rsidRPr="007335EC">
              <w:rPr>
                <w:rFonts w:ascii="宋体" w:eastAsia="宋体" w:hAnsi="宋体" w:cs="宋体"/>
                <w:color w:val="000000"/>
                <w:sz w:val="18"/>
                <w:szCs w:val="18"/>
              </w:rPr>
              <w:t>%</w:t>
            </w:r>
            <w:r w:rsidRPr="007335EC">
              <w:rPr>
                <w:rFonts w:ascii="宋体" w:eastAsia="宋体" w:hAnsi="宋体" w:cs="宋体" w:hint="eastAsia"/>
                <w:color w:val="000000"/>
                <w:sz w:val="18"/>
                <w:szCs w:val="18"/>
              </w:rPr>
              <w:t>）</w:t>
            </w:r>
          </w:p>
        </w:tc>
        <w:tc>
          <w:tcPr>
            <w:tcW w:w="1077" w:type="dxa"/>
            <w:shd w:val="clear" w:color="auto" w:fill="auto"/>
            <w:tcMar>
              <w:left w:w="28" w:type="dxa"/>
              <w:right w:w="28" w:type="dxa"/>
            </w:tcMar>
            <w:vAlign w:val="center"/>
            <w:hideMark/>
          </w:tcPr>
          <w:p w:rsidR="0067403F"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坏账准备</w:t>
            </w:r>
          </w:p>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期末余额</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widowControl/>
              <w:snapToGrid w:val="0"/>
              <w:rPr>
                <w:rFonts w:ascii="宋体" w:eastAsia="宋体" w:hAnsi="宋体"/>
                <w:sz w:val="18"/>
                <w:szCs w:val="18"/>
              </w:rPr>
            </w:pPr>
            <w:r w:rsidRPr="007335EC">
              <w:rPr>
                <w:rFonts w:ascii="宋体" w:eastAsia="宋体" w:hAnsi="宋体"/>
                <w:sz w:val="18"/>
                <w:szCs w:val="18"/>
              </w:rPr>
              <w:t>内蒙古大全新能源有限公司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7335EC">
              <w:rPr>
                <w:rFonts w:ascii="宋体" w:eastAsia="宋体" w:hAnsi="宋体"/>
                <w:color w:val="000000"/>
                <w:sz w:val="18"/>
                <w:szCs w:val="18"/>
              </w:rPr>
              <w:t>800,000.00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2</w:t>
            </w:r>
            <w:r>
              <w:rPr>
                <w:rFonts w:ascii="宋体" w:eastAsia="宋体" w:hAnsi="宋体"/>
                <w:sz w:val="18"/>
                <w:szCs w:val="18"/>
              </w:rPr>
              <w:t>-3</w:t>
            </w:r>
            <w:r>
              <w:rPr>
                <w:rFonts w:ascii="宋体" w:eastAsia="宋体" w:hAnsi="宋体" w:hint="eastAsia"/>
                <w:sz w:val="18"/>
                <w:szCs w:val="18"/>
              </w:rPr>
              <w:t>年</w:t>
            </w:r>
          </w:p>
        </w:tc>
        <w:tc>
          <w:tcPr>
            <w:tcW w:w="1006" w:type="dxa"/>
            <w:shd w:val="clear" w:color="auto" w:fill="auto"/>
            <w:tcMar>
              <w:left w:w="28" w:type="dxa"/>
              <w:right w:w="28" w:type="dxa"/>
            </w:tcMar>
            <w:vAlign w:val="center"/>
          </w:tcPr>
          <w:p w:rsidR="0067403F" w:rsidRPr="007335EC" w:rsidRDefault="0067403F" w:rsidP="00F1774A">
            <w:pPr>
              <w:widowControl/>
              <w:snapToGrid w:val="0"/>
              <w:jc w:val="center"/>
              <w:rPr>
                <w:rFonts w:ascii="宋体" w:eastAsia="宋体" w:hAnsi="宋体"/>
                <w:color w:val="000000"/>
                <w:sz w:val="18"/>
                <w:szCs w:val="18"/>
              </w:rPr>
            </w:pPr>
            <w:r w:rsidRPr="007335EC">
              <w:rPr>
                <w:rFonts w:ascii="宋体" w:eastAsia="宋体" w:hAnsi="宋体"/>
                <w:color w:val="000000"/>
                <w:sz w:val="18"/>
                <w:szCs w:val="18"/>
              </w:rPr>
              <w:t>10.70</w:t>
            </w:r>
          </w:p>
        </w:tc>
        <w:tc>
          <w:tcPr>
            <w:tcW w:w="1077"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577304">
              <w:rPr>
                <w:rFonts w:ascii="宋体" w:eastAsia="宋体" w:hAnsi="宋体"/>
                <w:color w:val="000000"/>
                <w:sz w:val="18"/>
                <w:szCs w:val="18"/>
              </w:rPr>
              <w:t>160,000.00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平湖石化有限责任公司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800,000.00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10.70</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40,000.00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天津渤化化工进出口有限责任公司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700,000.00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9.36</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35,000.00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南京紫金研创科技发展有限公司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432,499.00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w:t>
            </w:r>
            <w:r>
              <w:rPr>
                <w:rFonts w:ascii="宋体" w:eastAsia="宋体" w:hAnsi="宋体"/>
                <w:sz w:val="18"/>
                <w:szCs w:val="18"/>
              </w:rPr>
              <w:t>-2</w:t>
            </w:r>
            <w:r>
              <w:rPr>
                <w:rFonts w:ascii="宋体" w:eastAsia="宋体" w:hAnsi="宋体" w:hint="eastAsia"/>
                <w:sz w:val="18"/>
                <w:szCs w:val="18"/>
              </w:rPr>
              <w:t>年、3</w:t>
            </w:r>
            <w:r>
              <w:rPr>
                <w:rFonts w:ascii="宋体" w:eastAsia="宋体" w:hAnsi="宋体"/>
                <w:sz w:val="18"/>
                <w:szCs w:val="18"/>
              </w:rPr>
              <w:t>-4</w:t>
            </w:r>
            <w:r>
              <w:rPr>
                <w:rFonts w:ascii="宋体" w:eastAsia="宋体" w:hAnsi="宋体" w:hint="eastAsia"/>
                <w:sz w:val="18"/>
                <w:szCs w:val="18"/>
              </w:rPr>
              <w:t>年</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5.78</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126,913.50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国家能源集团国际工程咨询有限公司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350,000.00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4.68</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17,500.00</w:t>
            </w:r>
          </w:p>
        </w:tc>
      </w:tr>
      <w:tr w:rsidR="0067403F" w:rsidRPr="007335EC" w:rsidTr="00F1774A">
        <w:trPr>
          <w:trHeight w:val="312"/>
          <w:jc w:val="center"/>
        </w:trPr>
        <w:tc>
          <w:tcPr>
            <w:tcW w:w="2954"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hint="eastAsia"/>
                <w:color w:val="000000"/>
                <w:sz w:val="18"/>
                <w:szCs w:val="18"/>
              </w:rPr>
              <w:t>合</w:t>
            </w:r>
            <w:r>
              <w:rPr>
                <w:rFonts w:ascii="宋体" w:eastAsia="宋体" w:hAnsi="宋体" w:hint="eastAsia"/>
                <w:color w:val="000000"/>
                <w:sz w:val="18"/>
                <w:szCs w:val="18"/>
              </w:rPr>
              <w:t xml:space="preserve"> </w:t>
            </w:r>
            <w:r>
              <w:rPr>
                <w:rFonts w:ascii="宋体" w:eastAsia="宋体" w:hAnsi="宋体"/>
                <w:color w:val="000000"/>
                <w:sz w:val="18"/>
                <w:szCs w:val="18"/>
              </w:rPr>
              <w:t xml:space="preserve"> </w:t>
            </w:r>
            <w:r w:rsidRPr="007335EC">
              <w:rPr>
                <w:rFonts w:ascii="宋体" w:eastAsia="宋体" w:hAnsi="宋体" w:hint="eastAsia"/>
                <w:color w:val="000000"/>
                <w:sz w:val="18"/>
                <w:szCs w:val="18"/>
              </w:rPr>
              <w:t>计</w:t>
            </w:r>
          </w:p>
        </w:tc>
        <w:tc>
          <w:tcPr>
            <w:tcW w:w="1157"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hint="eastAsia"/>
                <w:sz w:val="18"/>
                <w:szCs w:val="18"/>
              </w:rPr>
              <w:t>——</w:t>
            </w:r>
          </w:p>
        </w:tc>
        <w:tc>
          <w:tcPr>
            <w:tcW w:w="1276"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7335EC">
              <w:rPr>
                <w:rFonts w:ascii="宋体" w:eastAsia="宋体" w:hAnsi="宋体"/>
                <w:color w:val="000000"/>
                <w:sz w:val="18"/>
                <w:szCs w:val="18"/>
              </w:rPr>
              <w:t>3,082,499.00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hint="eastAsia"/>
                <w:sz w:val="18"/>
                <w:szCs w:val="18"/>
              </w:rPr>
              <w:t>——</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41.22</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379,413.50</w:t>
            </w:r>
          </w:p>
        </w:tc>
      </w:tr>
    </w:tbl>
    <w:p w:rsidR="0067403F" w:rsidRDefault="0067403F" w:rsidP="0067403F">
      <w:pPr>
        <w:pStyle w:val="a6"/>
        <w:jc w:val="both"/>
        <w:rPr>
          <w:rFonts w:ascii="宋体" w:hAnsi="宋体"/>
          <w:sz w:val="21"/>
          <w:szCs w:val="21"/>
        </w:rPr>
      </w:pPr>
      <w:r>
        <w:rPr>
          <w:rFonts w:ascii="宋体" w:hAnsi="宋体"/>
          <w:sz w:val="21"/>
          <w:szCs w:val="21"/>
        </w:rPr>
        <w:t>9.</w:t>
      </w:r>
      <w:r w:rsidRPr="00241F2A">
        <w:rPr>
          <w:rFonts w:ascii="宋体" w:hAnsi="宋体"/>
          <w:sz w:val="21"/>
          <w:szCs w:val="21"/>
        </w:rPr>
        <w:t>因资金集中管理而</w:t>
      </w:r>
      <w:proofErr w:type="gramStart"/>
      <w:r w:rsidRPr="00241F2A">
        <w:rPr>
          <w:rFonts w:ascii="宋体" w:hAnsi="宋体"/>
          <w:sz w:val="21"/>
          <w:szCs w:val="21"/>
        </w:rPr>
        <w:t>归集至母公司</w:t>
      </w:r>
      <w:proofErr w:type="gramEnd"/>
      <w:r w:rsidRPr="00241F2A">
        <w:rPr>
          <w:rFonts w:ascii="宋体" w:hAnsi="宋体"/>
          <w:sz w:val="21"/>
          <w:szCs w:val="21"/>
        </w:rPr>
        <w:t>账户的资金（应收资金集中管理款）</w:t>
      </w:r>
      <w:r>
        <w:rPr>
          <w:rFonts w:ascii="宋体" w:hAnsi="宋体" w:hint="eastAsia"/>
          <w:sz w:val="21"/>
          <w:szCs w:val="21"/>
        </w:rPr>
        <w:t>：无</w:t>
      </w:r>
      <w:r w:rsidRPr="00D7767C">
        <w:rPr>
          <w:rFonts w:ascii="宋体" w:hAnsi="宋体" w:hint="eastAsia"/>
          <w:sz w:val="21"/>
          <w:szCs w:val="21"/>
        </w:rPr>
        <w:t>。</w:t>
      </w:r>
    </w:p>
    <w:p w:rsidR="0067403F" w:rsidRDefault="0067403F" w:rsidP="0067403F">
      <w:pPr>
        <w:pStyle w:val="a6"/>
        <w:jc w:val="both"/>
        <w:rPr>
          <w:rFonts w:ascii="宋体" w:hAnsi="宋体"/>
          <w:sz w:val="21"/>
          <w:szCs w:val="21"/>
        </w:rPr>
      </w:pPr>
      <w:r>
        <w:rPr>
          <w:rFonts w:ascii="宋体" w:hAnsi="宋体"/>
          <w:sz w:val="21"/>
          <w:szCs w:val="21"/>
        </w:rPr>
        <w:t>10.</w:t>
      </w:r>
      <w:r>
        <w:rPr>
          <w:rFonts w:ascii="宋体" w:hAnsi="宋体" w:hint="eastAsia"/>
          <w:sz w:val="21"/>
          <w:szCs w:val="21"/>
        </w:rPr>
        <w:t>涉及政府补助的其他应收款：无。</w:t>
      </w:r>
    </w:p>
    <w:p w:rsidR="0067403F" w:rsidRPr="00D7767C" w:rsidRDefault="0067403F" w:rsidP="0067403F">
      <w:pPr>
        <w:pStyle w:val="a6"/>
        <w:jc w:val="both"/>
        <w:rPr>
          <w:rFonts w:ascii="宋体" w:hAnsi="宋体"/>
          <w:sz w:val="21"/>
          <w:szCs w:val="21"/>
        </w:rPr>
      </w:pPr>
      <w:r>
        <w:rPr>
          <w:rFonts w:ascii="宋体" w:hAnsi="宋体"/>
          <w:sz w:val="21"/>
          <w:szCs w:val="21"/>
        </w:rPr>
        <w:t>11</w:t>
      </w:r>
      <w:r>
        <w:rPr>
          <w:rFonts w:ascii="宋体" w:hAnsi="宋体" w:hint="eastAsia"/>
          <w:sz w:val="21"/>
          <w:szCs w:val="21"/>
        </w:rPr>
        <w:t>.</w:t>
      </w:r>
      <w:r w:rsidRPr="00241F2A">
        <w:rPr>
          <w:rFonts w:ascii="宋体" w:hAnsi="宋体"/>
          <w:sz w:val="21"/>
          <w:szCs w:val="21"/>
        </w:rPr>
        <w:t>通过资金集中管理拆借给所属集团内其他成员单位的资金</w:t>
      </w:r>
      <w:r>
        <w:rPr>
          <w:rFonts w:ascii="宋体" w:hAnsi="宋体" w:hint="eastAsia"/>
          <w:sz w:val="21"/>
          <w:szCs w:val="21"/>
        </w:rPr>
        <w:t>：无。</w:t>
      </w:r>
    </w:p>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存货</w:t>
      </w:r>
    </w:p>
    <w:p w:rsidR="0067403F" w:rsidRPr="00B158BE" w:rsidRDefault="0067403F" w:rsidP="0067403F">
      <w:pPr>
        <w:pStyle w:val="a6"/>
        <w:jc w:val="both"/>
        <w:rPr>
          <w:rFonts w:ascii="宋体" w:hAnsi="宋体"/>
          <w:sz w:val="21"/>
          <w:szCs w:val="21"/>
        </w:rPr>
      </w:pPr>
      <w:r>
        <w:rPr>
          <w:rFonts w:ascii="宋体" w:hAnsi="宋体" w:hint="eastAsia"/>
          <w:sz w:val="21"/>
          <w:szCs w:val="21"/>
        </w:rPr>
        <w:lastRenderedPageBreak/>
        <w:t>1</w:t>
      </w:r>
      <w:r>
        <w:rPr>
          <w:rFonts w:ascii="宋体" w:hAnsi="宋体"/>
          <w:sz w:val="21"/>
          <w:szCs w:val="21"/>
        </w:rPr>
        <w:t>.</w:t>
      </w:r>
      <w:r w:rsidRPr="00B158BE">
        <w:rPr>
          <w:rFonts w:ascii="宋体" w:hAnsi="宋体" w:hint="eastAsia"/>
          <w:sz w:val="21"/>
          <w:szCs w:val="21"/>
        </w:rPr>
        <w:t>存货分类</w:t>
      </w:r>
    </w:p>
    <w:tbl>
      <w:tblPr>
        <w:tblW w:w="882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7"/>
        <w:gridCol w:w="2231"/>
        <w:gridCol w:w="2231"/>
        <w:gridCol w:w="2232"/>
      </w:tblGrid>
      <w:tr w:rsidR="0067403F" w:rsidRPr="00E66ADE" w:rsidTr="00F1774A">
        <w:trPr>
          <w:trHeight w:val="369"/>
          <w:tblHeader/>
          <w:jc w:val="center"/>
        </w:trPr>
        <w:tc>
          <w:tcPr>
            <w:tcW w:w="2127" w:type="dxa"/>
            <w:vMerge w:val="restart"/>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项  目</w:t>
            </w:r>
          </w:p>
        </w:tc>
        <w:tc>
          <w:tcPr>
            <w:tcW w:w="6694" w:type="dxa"/>
            <w:gridSpan w:val="3"/>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期末余额</w:t>
            </w:r>
          </w:p>
        </w:tc>
      </w:tr>
      <w:tr w:rsidR="0067403F" w:rsidRPr="00E66ADE" w:rsidTr="00F1774A">
        <w:trPr>
          <w:trHeight w:val="369"/>
          <w:tblHeader/>
          <w:jc w:val="center"/>
        </w:trPr>
        <w:tc>
          <w:tcPr>
            <w:tcW w:w="2127" w:type="dxa"/>
            <w:vMerge/>
            <w:vAlign w:val="center"/>
            <w:hideMark/>
          </w:tcPr>
          <w:p w:rsidR="0067403F" w:rsidRPr="00E66ADE" w:rsidRDefault="0067403F" w:rsidP="00F1774A">
            <w:pPr>
              <w:snapToGrid w:val="0"/>
              <w:rPr>
                <w:rFonts w:ascii="宋体" w:eastAsia="宋体" w:hAnsi="宋体" w:cs="宋体"/>
                <w:color w:val="000000"/>
                <w:sz w:val="18"/>
                <w:szCs w:val="18"/>
              </w:rPr>
            </w:pPr>
          </w:p>
        </w:tc>
        <w:tc>
          <w:tcPr>
            <w:tcW w:w="2231" w:type="dxa"/>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账面余额</w:t>
            </w:r>
          </w:p>
        </w:tc>
        <w:tc>
          <w:tcPr>
            <w:tcW w:w="2231" w:type="dxa"/>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跌价准备</w:t>
            </w:r>
          </w:p>
        </w:tc>
        <w:tc>
          <w:tcPr>
            <w:tcW w:w="2232" w:type="dxa"/>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账面价值</w:t>
            </w:r>
          </w:p>
        </w:tc>
      </w:tr>
      <w:tr w:rsidR="0067403F" w:rsidRPr="00E66ADE" w:rsidTr="00F1774A">
        <w:trPr>
          <w:trHeight w:val="369"/>
          <w:jc w:val="center"/>
        </w:trPr>
        <w:tc>
          <w:tcPr>
            <w:tcW w:w="2127" w:type="dxa"/>
            <w:shd w:val="clear" w:color="auto" w:fill="auto"/>
            <w:vAlign w:val="center"/>
            <w:hideMark/>
          </w:tcPr>
          <w:p w:rsidR="0067403F" w:rsidRPr="00E66ADE" w:rsidRDefault="0067403F" w:rsidP="00F1774A">
            <w:pPr>
              <w:snapToGrid w:val="0"/>
              <w:rPr>
                <w:rFonts w:ascii="宋体" w:eastAsia="宋体" w:hAnsi="宋体" w:cs="宋体"/>
                <w:color w:val="000000"/>
                <w:sz w:val="18"/>
                <w:szCs w:val="18"/>
              </w:rPr>
            </w:pPr>
            <w:r w:rsidRPr="00E66ADE">
              <w:rPr>
                <w:rFonts w:ascii="宋体" w:eastAsia="宋体" w:hAnsi="宋体" w:cs="宋体"/>
                <w:color w:val="000000"/>
                <w:sz w:val="18"/>
                <w:szCs w:val="18"/>
              </w:rPr>
              <w:t>原材料</w:t>
            </w:r>
          </w:p>
        </w:tc>
        <w:tc>
          <w:tcPr>
            <w:tcW w:w="2231" w:type="dxa"/>
            <w:shd w:val="clear" w:color="auto" w:fill="auto"/>
            <w:vAlign w:val="center"/>
          </w:tcPr>
          <w:p w:rsidR="0067403F" w:rsidRPr="00E66ADE" w:rsidRDefault="0067403F" w:rsidP="00F1774A">
            <w:pPr>
              <w:widowControl/>
              <w:snapToGrid w:val="0"/>
              <w:jc w:val="right"/>
              <w:rPr>
                <w:rFonts w:ascii="宋体" w:eastAsia="宋体" w:hAnsi="宋体"/>
                <w:sz w:val="18"/>
                <w:szCs w:val="18"/>
              </w:rPr>
            </w:pPr>
            <w:r w:rsidRPr="009E5005">
              <w:rPr>
                <w:rFonts w:ascii="宋体" w:eastAsia="宋体" w:hAnsi="宋体"/>
                <w:sz w:val="18"/>
                <w:szCs w:val="18"/>
              </w:rPr>
              <w:t>87,913,019.14</w:t>
            </w:r>
          </w:p>
        </w:tc>
        <w:tc>
          <w:tcPr>
            <w:tcW w:w="2231"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1,488,976.52</w:t>
            </w:r>
          </w:p>
        </w:tc>
        <w:tc>
          <w:tcPr>
            <w:tcW w:w="2232"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9E5005">
              <w:rPr>
                <w:rFonts w:ascii="宋体" w:eastAsia="宋体" w:hAnsi="宋体"/>
                <w:sz w:val="18"/>
                <w:szCs w:val="18"/>
              </w:rPr>
              <w:t>86,424,042.62</w:t>
            </w:r>
          </w:p>
        </w:tc>
      </w:tr>
      <w:tr w:rsidR="0067403F" w:rsidRPr="00E66ADE" w:rsidTr="00F1774A">
        <w:trPr>
          <w:trHeight w:val="369"/>
          <w:jc w:val="center"/>
        </w:trPr>
        <w:tc>
          <w:tcPr>
            <w:tcW w:w="2127" w:type="dxa"/>
            <w:shd w:val="clear" w:color="auto" w:fill="auto"/>
            <w:vAlign w:val="center"/>
            <w:hideMark/>
          </w:tcPr>
          <w:p w:rsidR="0067403F" w:rsidRPr="00E66ADE" w:rsidRDefault="0067403F" w:rsidP="00F1774A">
            <w:pPr>
              <w:snapToGrid w:val="0"/>
              <w:rPr>
                <w:rFonts w:ascii="宋体" w:eastAsia="宋体" w:hAnsi="宋体" w:cs="宋体"/>
                <w:color w:val="000000"/>
                <w:sz w:val="18"/>
                <w:szCs w:val="18"/>
              </w:rPr>
            </w:pPr>
            <w:r w:rsidRPr="00E66ADE">
              <w:rPr>
                <w:rFonts w:ascii="宋体" w:eastAsia="宋体" w:hAnsi="宋体" w:cs="宋体"/>
                <w:color w:val="000000"/>
                <w:sz w:val="18"/>
                <w:szCs w:val="18"/>
              </w:rPr>
              <w:t>在产品</w:t>
            </w:r>
          </w:p>
        </w:tc>
        <w:tc>
          <w:tcPr>
            <w:tcW w:w="2231" w:type="dxa"/>
            <w:shd w:val="clear" w:color="auto" w:fill="auto"/>
            <w:vAlign w:val="center"/>
          </w:tcPr>
          <w:p w:rsidR="0067403F" w:rsidRPr="00E66ADE" w:rsidRDefault="0067403F" w:rsidP="00F1774A">
            <w:pPr>
              <w:widowControl/>
              <w:snapToGrid w:val="0"/>
              <w:jc w:val="right"/>
              <w:rPr>
                <w:rFonts w:ascii="宋体" w:eastAsia="宋体" w:hAnsi="宋体"/>
                <w:sz w:val="18"/>
                <w:szCs w:val="18"/>
              </w:rPr>
            </w:pPr>
            <w:r w:rsidRPr="00E66ADE">
              <w:rPr>
                <w:rFonts w:ascii="宋体" w:eastAsia="宋体" w:hAnsi="宋体"/>
                <w:sz w:val="18"/>
                <w:szCs w:val="18"/>
              </w:rPr>
              <w:t>165,401,543.50</w:t>
            </w:r>
          </w:p>
        </w:tc>
        <w:tc>
          <w:tcPr>
            <w:tcW w:w="2231" w:type="dxa"/>
            <w:shd w:val="clear" w:color="auto" w:fill="auto"/>
            <w:vAlign w:val="center"/>
          </w:tcPr>
          <w:p w:rsidR="0067403F" w:rsidRPr="00E66ADE" w:rsidRDefault="0067403F" w:rsidP="00F1774A">
            <w:pPr>
              <w:snapToGrid w:val="0"/>
              <w:jc w:val="right"/>
              <w:rPr>
                <w:rFonts w:ascii="宋体" w:eastAsia="宋体" w:hAnsi="宋体"/>
                <w:sz w:val="18"/>
                <w:szCs w:val="18"/>
              </w:rPr>
            </w:pPr>
          </w:p>
        </w:tc>
        <w:tc>
          <w:tcPr>
            <w:tcW w:w="2232"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165,401,543.50</w:t>
            </w:r>
          </w:p>
        </w:tc>
      </w:tr>
      <w:tr w:rsidR="0067403F" w:rsidRPr="00E66ADE" w:rsidTr="00F1774A">
        <w:trPr>
          <w:trHeight w:val="369"/>
          <w:jc w:val="center"/>
        </w:trPr>
        <w:tc>
          <w:tcPr>
            <w:tcW w:w="2127" w:type="dxa"/>
            <w:shd w:val="clear" w:color="auto" w:fill="auto"/>
            <w:vAlign w:val="center"/>
            <w:hideMark/>
          </w:tcPr>
          <w:p w:rsidR="0067403F" w:rsidRPr="00E66ADE" w:rsidRDefault="0067403F" w:rsidP="00F1774A">
            <w:pPr>
              <w:snapToGrid w:val="0"/>
              <w:rPr>
                <w:rFonts w:ascii="宋体" w:eastAsia="宋体" w:hAnsi="宋体" w:cs="宋体"/>
                <w:color w:val="000000"/>
                <w:sz w:val="18"/>
                <w:szCs w:val="18"/>
              </w:rPr>
            </w:pPr>
            <w:r w:rsidRPr="00E66ADE">
              <w:rPr>
                <w:rFonts w:ascii="宋体" w:eastAsia="宋体" w:hAnsi="宋体" w:cs="宋体"/>
                <w:color w:val="000000"/>
                <w:sz w:val="18"/>
                <w:szCs w:val="18"/>
              </w:rPr>
              <w:t>库存商品</w:t>
            </w:r>
          </w:p>
        </w:tc>
        <w:tc>
          <w:tcPr>
            <w:tcW w:w="2231" w:type="dxa"/>
            <w:shd w:val="clear" w:color="auto" w:fill="auto"/>
            <w:vAlign w:val="center"/>
          </w:tcPr>
          <w:p w:rsidR="0067403F" w:rsidRPr="00E66ADE" w:rsidRDefault="0067403F" w:rsidP="00F1774A">
            <w:pPr>
              <w:widowControl/>
              <w:snapToGrid w:val="0"/>
              <w:jc w:val="right"/>
              <w:rPr>
                <w:rFonts w:ascii="宋体" w:eastAsia="宋体" w:hAnsi="宋体"/>
                <w:sz w:val="18"/>
                <w:szCs w:val="18"/>
              </w:rPr>
            </w:pPr>
            <w:r w:rsidRPr="00E66ADE">
              <w:rPr>
                <w:rFonts w:ascii="宋体" w:eastAsia="宋体" w:hAnsi="宋体"/>
                <w:sz w:val="18"/>
                <w:szCs w:val="18"/>
              </w:rPr>
              <w:t>6,785,004.10</w:t>
            </w:r>
          </w:p>
        </w:tc>
        <w:tc>
          <w:tcPr>
            <w:tcW w:w="2231"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1,272,785.73</w:t>
            </w:r>
          </w:p>
        </w:tc>
        <w:tc>
          <w:tcPr>
            <w:tcW w:w="2232"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5,512,218.37</w:t>
            </w:r>
          </w:p>
        </w:tc>
      </w:tr>
      <w:tr w:rsidR="0067403F" w:rsidRPr="00E66ADE" w:rsidTr="00F1774A">
        <w:trPr>
          <w:trHeight w:val="369"/>
          <w:jc w:val="center"/>
        </w:trPr>
        <w:tc>
          <w:tcPr>
            <w:tcW w:w="2127" w:type="dxa"/>
            <w:shd w:val="clear" w:color="auto" w:fill="auto"/>
            <w:vAlign w:val="center"/>
            <w:hideMark/>
          </w:tcPr>
          <w:p w:rsidR="0067403F" w:rsidRPr="00E66ADE" w:rsidRDefault="0067403F" w:rsidP="00F1774A">
            <w:pPr>
              <w:snapToGrid w:val="0"/>
              <w:rPr>
                <w:rFonts w:ascii="宋体" w:eastAsia="宋体" w:hAnsi="宋体" w:cs="宋体"/>
                <w:color w:val="000000"/>
                <w:sz w:val="18"/>
                <w:szCs w:val="18"/>
              </w:rPr>
            </w:pPr>
            <w:r w:rsidRPr="00E66ADE">
              <w:rPr>
                <w:rFonts w:ascii="宋体" w:eastAsia="宋体" w:hAnsi="宋体" w:cs="宋体" w:hint="eastAsia"/>
                <w:color w:val="000000"/>
                <w:sz w:val="18"/>
                <w:szCs w:val="18"/>
              </w:rPr>
              <w:t>周转材料</w:t>
            </w:r>
          </w:p>
        </w:tc>
        <w:tc>
          <w:tcPr>
            <w:tcW w:w="2231" w:type="dxa"/>
            <w:shd w:val="clear" w:color="auto" w:fill="auto"/>
            <w:vAlign w:val="center"/>
          </w:tcPr>
          <w:p w:rsidR="0067403F" w:rsidRPr="00E66ADE" w:rsidRDefault="0067403F" w:rsidP="00F1774A">
            <w:pPr>
              <w:widowControl/>
              <w:snapToGrid w:val="0"/>
              <w:jc w:val="right"/>
              <w:rPr>
                <w:rFonts w:ascii="宋体" w:eastAsia="宋体" w:hAnsi="宋体"/>
                <w:sz w:val="18"/>
                <w:szCs w:val="18"/>
              </w:rPr>
            </w:pPr>
            <w:r w:rsidRPr="00E66ADE">
              <w:rPr>
                <w:rFonts w:ascii="宋体" w:eastAsia="宋体" w:hAnsi="宋体"/>
                <w:sz w:val="18"/>
                <w:szCs w:val="18"/>
              </w:rPr>
              <w:t>3,176,587.25</w:t>
            </w:r>
          </w:p>
        </w:tc>
        <w:tc>
          <w:tcPr>
            <w:tcW w:w="2231" w:type="dxa"/>
            <w:shd w:val="clear" w:color="auto" w:fill="auto"/>
            <w:vAlign w:val="center"/>
          </w:tcPr>
          <w:p w:rsidR="0067403F" w:rsidRPr="00E66ADE" w:rsidRDefault="0067403F" w:rsidP="00F1774A">
            <w:pPr>
              <w:snapToGrid w:val="0"/>
              <w:jc w:val="right"/>
              <w:rPr>
                <w:rFonts w:ascii="宋体" w:eastAsia="宋体" w:hAnsi="宋体"/>
                <w:sz w:val="18"/>
                <w:szCs w:val="18"/>
              </w:rPr>
            </w:pPr>
          </w:p>
        </w:tc>
        <w:tc>
          <w:tcPr>
            <w:tcW w:w="2232"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3,176,587.25</w:t>
            </w:r>
          </w:p>
        </w:tc>
      </w:tr>
      <w:tr w:rsidR="0067403F" w:rsidRPr="00E66ADE" w:rsidTr="00F1774A">
        <w:trPr>
          <w:trHeight w:val="369"/>
          <w:jc w:val="center"/>
        </w:trPr>
        <w:tc>
          <w:tcPr>
            <w:tcW w:w="2127" w:type="dxa"/>
            <w:shd w:val="clear" w:color="auto" w:fill="auto"/>
            <w:vAlign w:val="center"/>
            <w:hideMark/>
          </w:tcPr>
          <w:p w:rsidR="0067403F" w:rsidRPr="00E66ADE" w:rsidRDefault="0067403F" w:rsidP="00F1774A">
            <w:pPr>
              <w:snapToGrid w:val="0"/>
              <w:jc w:val="center"/>
              <w:rPr>
                <w:rFonts w:ascii="宋体" w:eastAsia="宋体" w:hAnsi="宋体" w:cs="宋体"/>
                <w:color w:val="000000"/>
                <w:sz w:val="18"/>
                <w:szCs w:val="18"/>
              </w:rPr>
            </w:pPr>
            <w:r w:rsidRPr="00E66ADE">
              <w:rPr>
                <w:rFonts w:ascii="宋体" w:eastAsia="宋体" w:hAnsi="宋体" w:cs="宋体"/>
                <w:color w:val="000000"/>
                <w:sz w:val="18"/>
                <w:szCs w:val="18"/>
              </w:rPr>
              <w:t>合  计</w:t>
            </w:r>
          </w:p>
        </w:tc>
        <w:tc>
          <w:tcPr>
            <w:tcW w:w="2231" w:type="dxa"/>
            <w:shd w:val="clear" w:color="auto" w:fill="auto"/>
            <w:vAlign w:val="center"/>
          </w:tcPr>
          <w:p w:rsidR="0067403F" w:rsidRPr="00E66ADE" w:rsidRDefault="0067403F" w:rsidP="00F1774A">
            <w:pPr>
              <w:widowControl/>
              <w:snapToGrid w:val="0"/>
              <w:jc w:val="right"/>
              <w:rPr>
                <w:rFonts w:ascii="宋体" w:eastAsia="宋体" w:hAnsi="宋体"/>
                <w:sz w:val="18"/>
                <w:szCs w:val="18"/>
              </w:rPr>
            </w:pPr>
            <w:r w:rsidRPr="009E5005">
              <w:rPr>
                <w:rFonts w:ascii="宋体" w:eastAsia="宋体" w:hAnsi="宋体"/>
                <w:sz w:val="18"/>
                <w:szCs w:val="18"/>
              </w:rPr>
              <w:t>263,276,153.99</w:t>
            </w:r>
          </w:p>
        </w:tc>
        <w:tc>
          <w:tcPr>
            <w:tcW w:w="2231"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E66ADE">
              <w:rPr>
                <w:rFonts w:ascii="宋体" w:eastAsia="宋体" w:hAnsi="宋体"/>
                <w:sz w:val="18"/>
                <w:szCs w:val="18"/>
              </w:rPr>
              <w:t>2,761,762.25</w:t>
            </w:r>
          </w:p>
        </w:tc>
        <w:tc>
          <w:tcPr>
            <w:tcW w:w="2232" w:type="dxa"/>
            <w:shd w:val="clear" w:color="auto" w:fill="auto"/>
            <w:vAlign w:val="center"/>
          </w:tcPr>
          <w:p w:rsidR="0067403F" w:rsidRPr="00E66ADE" w:rsidRDefault="0067403F" w:rsidP="00F1774A">
            <w:pPr>
              <w:snapToGrid w:val="0"/>
              <w:jc w:val="right"/>
              <w:rPr>
                <w:rFonts w:ascii="宋体" w:eastAsia="宋体" w:hAnsi="宋体"/>
                <w:sz w:val="18"/>
                <w:szCs w:val="18"/>
              </w:rPr>
            </w:pPr>
            <w:r w:rsidRPr="009E5005">
              <w:rPr>
                <w:rFonts w:ascii="宋体" w:eastAsia="宋体" w:hAnsi="宋体"/>
                <w:sz w:val="18"/>
                <w:szCs w:val="18"/>
              </w:rPr>
              <w:t>260,514,391.74</w:t>
            </w:r>
          </w:p>
        </w:tc>
      </w:tr>
    </w:tbl>
    <w:p w:rsidR="0067403F" w:rsidRPr="00E25711" w:rsidRDefault="0067403F" w:rsidP="0067403F">
      <w:pPr>
        <w:pStyle w:val="a6"/>
        <w:jc w:val="both"/>
        <w:rPr>
          <w:rFonts w:ascii="宋体" w:hAnsi="宋体"/>
          <w:sz w:val="21"/>
          <w:szCs w:val="21"/>
        </w:rPr>
      </w:pPr>
      <w:r w:rsidRPr="00E25711">
        <w:rPr>
          <w:rFonts w:ascii="宋体" w:hAnsi="宋体" w:hint="eastAsia"/>
          <w:sz w:val="21"/>
          <w:szCs w:val="21"/>
        </w:rPr>
        <w:t>（续上表）</w:t>
      </w:r>
    </w:p>
    <w:tbl>
      <w:tblPr>
        <w:tblW w:w="879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8"/>
        <w:gridCol w:w="2223"/>
        <w:gridCol w:w="2224"/>
        <w:gridCol w:w="2224"/>
      </w:tblGrid>
      <w:tr w:rsidR="0067403F" w:rsidRPr="003467B1" w:rsidTr="00F1774A">
        <w:trPr>
          <w:trHeight w:val="369"/>
          <w:tblHeader/>
          <w:jc w:val="center"/>
        </w:trPr>
        <w:tc>
          <w:tcPr>
            <w:tcW w:w="2128" w:type="dxa"/>
            <w:vMerge w:val="restart"/>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项  目</w:t>
            </w:r>
          </w:p>
        </w:tc>
        <w:tc>
          <w:tcPr>
            <w:tcW w:w="6671" w:type="dxa"/>
            <w:gridSpan w:val="3"/>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hint="eastAsia"/>
                <w:snapToGrid w:val="0"/>
                <w:sz w:val="18"/>
                <w:szCs w:val="21"/>
              </w:rPr>
              <w:t>上年年末余额</w:t>
            </w:r>
          </w:p>
        </w:tc>
      </w:tr>
      <w:tr w:rsidR="0067403F" w:rsidRPr="003467B1" w:rsidTr="00F1774A">
        <w:trPr>
          <w:trHeight w:val="369"/>
          <w:tblHeader/>
          <w:jc w:val="center"/>
        </w:trPr>
        <w:tc>
          <w:tcPr>
            <w:tcW w:w="2128" w:type="dxa"/>
            <w:vMerge/>
            <w:vAlign w:val="center"/>
            <w:hideMark/>
          </w:tcPr>
          <w:p w:rsidR="0067403F" w:rsidRPr="003467B1" w:rsidRDefault="0067403F" w:rsidP="00F1774A">
            <w:pPr>
              <w:snapToGrid w:val="0"/>
              <w:rPr>
                <w:rFonts w:ascii="宋体" w:eastAsia="宋体" w:hAnsi="宋体" w:cs="宋体"/>
                <w:color w:val="000000"/>
                <w:sz w:val="18"/>
                <w:szCs w:val="21"/>
              </w:rPr>
            </w:pPr>
          </w:p>
        </w:tc>
        <w:tc>
          <w:tcPr>
            <w:tcW w:w="2223"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账面余额</w:t>
            </w:r>
          </w:p>
        </w:tc>
        <w:tc>
          <w:tcPr>
            <w:tcW w:w="2224"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跌价准备</w:t>
            </w:r>
          </w:p>
        </w:tc>
        <w:tc>
          <w:tcPr>
            <w:tcW w:w="2224"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账面价值</w:t>
            </w:r>
          </w:p>
        </w:tc>
      </w:tr>
      <w:tr w:rsidR="0067403F" w:rsidRPr="003467B1" w:rsidTr="00F1774A">
        <w:trPr>
          <w:trHeight w:val="369"/>
          <w:jc w:val="center"/>
        </w:trPr>
        <w:tc>
          <w:tcPr>
            <w:tcW w:w="2128"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color w:val="000000"/>
                <w:sz w:val="18"/>
                <w:szCs w:val="21"/>
              </w:rPr>
              <w:t>原材料</w:t>
            </w:r>
          </w:p>
        </w:tc>
        <w:tc>
          <w:tcPr>
            <w:tcW w:w="2223"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87,854,711.66</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1,421,842.20</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86,432,869.46</w:t>
            </w:r>
          </w:p>
        </w:tc>
      </w:tr>
      <w:tr w:rsidR="0067403F" w:rsidRPr="003467B1" w:rsidTr="00F1774A">
        <w:trPr>
          <w:trHeight w:val="369"/>
          <w:jc w:val="center"/>
        </w:trPr>
        <w:tc>
          <w:tcPr>
            <w:tcW w:w="2128"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color w:val="000000"/>
                <w:sz w:val="18"/>
                <w:szCs w:val="21"/>
              </w:rPr>
              <w:t>在产品</w:t>
            </w:r>
          </w:p>
        </w:tc>
        <w:tc>
          <w:tcPr>
            <w:tcW w:w="2223"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648,146,290.06</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648,146,290.06</w:t>
            </w:r>
          </w:p>
        </w:tc>
      </w:tr>
      <w:tr w:rsidR="0067403F" w:rsidRPr="003467B1" w:rsidTr="00F1774A">
        <w:trPr>
          <w:trHeight w:val="369"/>
          <w:jc w:val="center"/>
        </w:trPr>
        <w:tc>
          <w:tcPr>
            <w:tcW w:w="2128"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color w:val="000000"/>
                <w:sz w:val="18"/>
                <w:szCs w:val="21"/>
              </w:rPr>
              <w:t>库存商品</w:t>
            </w:r>
          </w:p>
        </w:tc>
        <w:tc>
          <w:tcPr>
            <w:tcW w:w="2223"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13,482,938.42</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506,291.62</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12,976,646.80</w:t>
            </w:r>
          </w:p>
        </w:tc>
      </w:tr>
      <w:tr w:rsidR="0067403F" w:rsidRPr="003467B1" w:rsidTr="00F1774A">
        <w:trPr>
          <w:trHeight w:val="369"/>
          <w:jc w:val="center"/>
        </w:trPr>
        <w:tc>
          <w:tcPr>
            <w:tcW w:w="2128"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hint="eastAsia"/>
                <w:color w:val="000000"/>
                <w:sz w:val="18"/>
                <w:szCs w:val="21"/>
              </w:rPr>
              <w:t>周转材料</w:t>
            </w:r>
          </w:p>
        </w:tc>
        <w:tc>
          <w:tcPr>
            <w:tcW w:w="2223"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3,585,312.10</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3,585,312.10</w:t>
            </w:r>
          </w:p>
        </w:tc>
      </w:tr>
      <w:tr w:rsidR="0067403F" w:rsidRPr="003467B1" w:rsidTr="00F1774A">
        <w:trPr>
          <w:trHeight w:val="369"/>
          <w:jc w:val="center"/>
        </w:trPr>
        <w:tc>
          <w:tcPr>
            <w:tcW w:w="2128"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合  计</w:t>
            </w:r>
          </w:p>
        </w:tc>
        <w:tc>
          <w:tcPr>
            <w:tcW w:w="2223"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753,069,252.24</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1,928,133.82</w:t>
            </w:r>
          </w:p>
        </w:tc>
        <w:tc>
          <w:tcPr>
            <w:tcW w:w="2224"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751,141,118.42</w:t>
            </w:r>
          </w:p>
        </w:tc>
      </w:tr>
    </w:tbl>
    <w:p w:rsidR="0067403F" w:rsidRPr="00337CE3"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337CE3">
        <w:rPr>
          <w:rFonts w:ascii="宋体" w:hAnsi="宋体" w:hint="eastAsia"/>
          <w:sz w:val="21"/>
          <w:szCs w:val="21"/>
        </w:rPr>
        <w:t>存货跌价准备</w:t>
      </w:r>
    </w:p>
    <w:tbl>
      <w:tblPr>
        <w:tblW w:w="882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42"/>
        <w:gridCol w:w="1260"/>
        <w:gridCol w:w="1056"/>
        <w:gridCol w:w="1057"/>
        <w:gridCol w:w="1057"/>
        <w:gridCol w:w="1057"/>
        <w:gridCol w:w="1199"/>
      </w:tblGrid>
      <w:tr w:rsidR="0067403F" w:rsidRPr="003467B1" w:rsidTr="00F1774A">
        <w:trPr>
          <w:trHeight w:val="369"/>
          <w:tblHeader/>
          <w:jc w:val="center"/>
        </w:trPr>
        <w:tc>
          <w:tcPr>
            <w:tcW w:w="2142" w:type="dxa"/>
            <w:vMerge w:val="restart"/>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项</w:t>
            </w:r>
            <w:r w:rsidRPr="003467B1">
              <w:rPr>
                <w:rFonts w:ascii="宋体" w:eastAsia="宋体" w:hAnsi="宋体" w:cs="宋体" w:hint="eastAsia"/>
                <w:color w:val="000000"/>
                <w:sz w:val="18"/>
                <w:szCs w:val="21"/>
              </w:rPr>
              <w:t xml:space="preserve"> </w:t>
            </w:r>
            <w:r w:rsidRPr="003467B1">
              <w:rPr>
                <w:rFonts w:ascii="宋体" w:eastAsia="宋体" w:hAnsi="宋体" w:cs="宋体"/>
                <w:color w:val="000000"/>
                <w:sz w:val="18"/>
                <w:szCs w:val="21"/>
              </w:rPr>
              <w:t xml:space="preserve"> 目</w:t>
            </w:r>
          </w:p>
        </w:tc>
        <w:tc>
          <w:tcPr>
            <w:tcW w:w="1260" w:type="dxa"/>
            <w:vMerge w:val="restart"/>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hint="eastAsia"/>
                <w:snapToGrid w:val="0"/>
                <w:sz w:val="18"/>
                <w:szCs w:val="21"/>
              </w:rPr>
              <w:t>上年年末余额</w:t>
            </w:r>
          </w:p>
        </w:tc>
        <w:tc>
          <w:tcPr>
            <w:tcW w:w="2113" w:type="dxa"/>
            <w:gridSpan w:val="2"/>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本期增加金额</w:t>
            </w:r>
          </w:p>
        </w:tc>
        <w:tc>
          <w:tcPr>
            <w:tcW w:w="2114" w:type="dxa"/>
            <w:gridSpan w:val="2"/>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本期减少金额</w:t>
            </w:r>
          </w:p>
        </w:tc>
        <w:tc>
          <w:tcPr>
            <w:tcW w:w="1199" w:type="dxa"/>
            <w:vMerge w:val="restart"/>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期末余额</w:t>
            </w:r>
          </w:p>
        </w:tc>
      </w:tr>
      <w:tr w:rsidR="0067403F" w:rsidRPr="003467B1" w:rsidTr="00F1774A">
        <w:trPr>
          <w:trHeight w:val="369"/>
          <w:tblHeader/>
          <w:jc w:val="center"/>
        </w:trPr>
        <w:tc>
          <w:tcPr>
            <w:tcW w:w="2142" w:type="dxa"/>
            <w:vMerge/>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p>
        </w:tc>
        <w:tc>
          <w:tcPr>
            <w:tcW w:w="1260" w:type="dxa"/>
            <w:vMerge/>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p>
        </w:tc>
        <w:tc>
          <w:tcPr>
            <w:tcW w:w="1056" w:type="dxa"/>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计提</w:t>
            </w:r>
          </w:p>
        </w:tc>
        <w:tc>
          <w:tcPr>
            <w:tcW w:w="1057" w:type="dxa"/>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其他</w:t>
            </w:r>
          </w:p>
        </w:tc>
        <w:tc>
          <w:tcPr>
            <w:tcW w:w="1057" w:type="dxa"/>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转回</w:t>
            </w:r>
          </w:p>
        </w:tc>
        <w:tc>
          <w:tcPr>
            <w:tcW w:w="1057" w:type="dxa"/>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转销</w:t>
            </w:r>
          </w:p>
        </w:tc>
        <w:tc>
          <w:tcPr>
            <w:tcW w:w="1199" w:type="dxa"/>
            <w:vMerge/>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p>
        </w:tc>
      </w:tr>
      <w:tr w:rsidR="0067403F" w:rsidRPr="003467B1" w:rsidTr="00F1774A">
        <w:trPr>
          <w:trHeight w:val="369"/>
          <w:jc w:val="center"/>
        </w:trPr>
        <w:tc>
          <w:tcPr>
            <w:tcW w:w="2142" w:type="dxa"/>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r w:rsidRPr="003467B1">
              <w:rPr>
                <w:rFonts w:ascii="宋体" w:eastAsia="宋体" w:hAnsi="宋体" w:cs="宋体"/>
                <w:color w:val="000000"/>
                <w:sz w:val="18"/>
                <w:szCs w:val="21"/>
              </w:rPr>
              <w:t>原材料</w:t>
            </w:r>
          </w:p>
        </w:tc>
        <w:tc>
          <w:tcPr>
            <w:tcW w:w="1260"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olor w:val="000000"/>
                <w:sz w:val="18"/>
                <w:szCs w:val="21"/>
              </w:rPr>
              <w:t>1,421,842.20</w:t>
            </w:r>
          </w:p>
        </w:tc>
        <w:tc>
          <w:tcPr>
            <w:tcW w:w="1056"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67,134.32</w:t>
            </w: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199"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1,488,976.52</w:t>
            </w:r>
          </w:p>
        </w:tc>
      </w:tr>
      <w:tr w:rsidR="0067403F" w:rsidRPr="003467B1" w:rsidTr="00F1774A">
        <w:trPr>
          <w:trHeight w:val="369"/>
          <w:jc w:val="center"/>
        </w:trPr>
        <w:tc>
          <w:tcPr>
            <w:tcW w:w="2142" w:type="dxa"/>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r w:rsidRPr="003467B1">
              <w:rPr>
                <w:rFonts w:ascii="宋体" w:eastAsia="宋体" w:hAnsi="宋体" w:cs="宋体"/>
                <w:color w:val="000000"/>
                <w:sz w:val="18"/>
                <w:szCs w:val="21"/>
              </w:rPr>
              <w:t>在产品</w:t>
            </w:r>
          </w:p>
        </w:tc>
        <w:tc>
          <w:tcPr>
            <w:tcW w:w="1260"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6"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199"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r>
      <w:tr w:rsidR="0067403F" w:rsidRPr="003467B1" w:rsidTr="00F1774A">
        <w:trPr>
          <w:trHeight w:val="369"/>
          <w:jc w:val="center"/>
        </w:trPr>
        <w:tc>
          <w:tcPr>
            <w:tcW w:w="2142" w:type="dxa"/>
            <w:shd w:val="clear" w:color="auto" w:fill="auto"/>
            <w:tcMar>
              <w:left w:w="28" w:type="dxa"/>
              <w:right w:w="28" w:type="dxa"/>
            </w:tcMar>
            <w:vAlign w:val="center"/>
            <w:hideMark/>
          </w:tcPr>
          <w:p w:rsidR="0067403F" w:rsidRPr="003467B1" w:rsidRDefault="0067403F" w:rsidP="00F1774A">
            <w:pPr>
              <w:adjustRightInd w:val="0"/>
              <w:snapToGrid w:val="0"/>
              <w:rPr>
                <w:rFonts w:ascii="宋体" w:eastAsia="宋体" w:hAnsi="宋体" w:cs="宋体"/>
                <w:color w:val="000000"/>
                <w:sz w:val="18"/>
                <w:szCs w:val="21"/>
              </w:rPr>
            </w:pPr>
            <w:r w:rsidRPr="003467B1">
              <w:rPr>
                <w:rFonts w:ascii="宋体" w:eastAsia="宋体" w:hAnsi="宋体" w:cs="宋体"/>
                <w:color w:val="000000"/>
                <w:sz w:val="18"/>
                <w:szCs w:val="21"/>
              </w:rPr>
              <w:t>库存商品</w:t>
            </w:r>
          </w:p>
        </w:tc>
        <w:tc>
          <w:tcPr>
            <w:tcW w:w="1260"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olor w:val="000000"/>
                <w:sz w:val="18"/>
                <w:szCs w:val="21"/>
              </w:rPr>
              <w:t>506,291.62</w:t>
            </w:r>
          </w:p>
        </w:tc>
        <w:tc>
          <w:tcPr>
            <w:tcW w:w="1056"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766,494.11</w:t>
            </w: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199"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1,272,785.73</w:t>
            </w:r>
          </w:p>
        </w:tc>
      </w:tr>
      <w:tr w:rsidR="0067403F" w:rsidRPr="003467B1" w:rsidTr="00F1774A">
        <w:trPr>
          <w:trHeight w:val="369"/>
          <w:jc w:val="center"/>
        </w:trPr>
        <w:tc>
          <w:tcPr>
            <w:tcW w:w="2142" w:type="dxa"/>
            <w:shd w:val="clear" w:color="auto" w:fill="auto"/>
            <w:tcMar>
              <w:left w:w="28" w:type="dxa"/>
              <w:right w:w="28" w:type="dxa"/>
            </w:tcMar>
            <w:vAlign w:val="center"/>
          </w:tcPr>
          <w:p w:rsidR="0067403F" w:rsidRPr="003467B1" w:rsidRDefault="0067403F" w:rsidP="00F1774A">
            <w:pPr>
              <w:adjustRightInd w:val="0"/>
              <w:snapToGrid w:val="0"/>
              <w:rPr>
                <w:rFonts w:ascii="宋体" w:eastAsia="宋体" w:hAnsi="宋体" w:cs="宋体"/>
                <w:color w:val="000000"/>
                <w:sz w:val="18"/>
                <w:szCs w:val="21"/>
              </w:rPr>
            </w:pPr>
            <w:r w:rsidRPr="003467B1">
              <w:rPr>
                <w:rFonts w:ascii="宋体" w:eastAsia="宋体" w:hAnsi="宋体" w:cs="宋体" w:hint="eastAsia"/>
                <w:color w:val="000000"/>
                <w:sz w:val="18"/>
                <w:szCs w:val="21"/>
              </w:rPr>
              <w:t>周转材料</w:t>
            </w:r>
          </w:p>
        </w:tc>
        <w:tc>
          <w:tcPr>
            <w:tcW w:w="1260"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olor w:val="000000"/>
                <w:sz w:val="18"/>
                <w:szCs w:val="21"/>
              </w:rPr>
            </w:pPr>
          </w:p>
        </w:tc>
        <w:tc>
          <w:tcPr>
            <w:tcW w:w="1056"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199"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r>
      <w:tr w:rsidR="0067403F" w:rsidRPr="003467B1" w:rsidTr="00F1774A">
        <w:trPr>
          <w:trHeight w:val="369"/>
          <w:jc w:val="center"/>
        </w:trPr>
        <w:tc>
          <w:tcPr>
            <w:tcW w:w="2142" w:type="dxa"/>
            <w:shd w:val="clear" w:color="auto" w:fill="auto"/>
            <w:tcMar>
              <w:left w:w="28" w:type="dxa"/>
              <w:right w:w="28" w:type="dxa"/>
            </w:tcMar>
            <w:vAlign w:val="center"/>
            <w:hideMark/>
          </w:tcPr>
          <w:p w:rsidR="0067403F" w:rsidRPr="003467B1" w:rsidRDefault="0067403F" w:rsidP="00F1774A">
            <w:pPr>
              <w:adjustRightInd w:val="0"/>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合</w:t>
            </w:r>
            <w:r w:rsidRPr="003467B1">
              <w:rPr>
                <w:rFonts w:ascii="宋体" w:eastAsia="宋体" w:hAnsi="宋体" w:cs="宋体" w:hint="eastAsia"/>
                <w:color w:val="000000"/>
                <w:sz w:val="18"/>
                <w:szCs w:val="21"/>
              </w:rPr>
              <w:t xml:space="preserve"> </w:t>
            </w:r>
            <w:r w:rsidRPr="003467B1">
              <w:rPr>
                <w:rFonts w:ascii="宋体" w:eastAsia="宋体" w:hAnsi="宋体" w:cs="宋体"/>
                <w:color w:val="000000"/>
                <w:sz w:val="18"/>
                <w:szCs w:val="21"/>
              </w:rPr>
              <w:t xml:space="preserve"> 计</w:t>
            </w:r>
          </w:p>
        </w:tc>
        <w:tc>
          <w:tcPr>
            <w:tcW w:w="1260"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olor w:val="000000"/>
                <w:sz w:val="18"/>
                <w:szCs w:val="21"/>
              </w:rPr>
              <w:t>1,928,133.82</w:t>
            </w:r>
          </w:p>
        </w:tc>
        <w:tc>
          <w:tcPr>
            <w:tcW w:w="1056"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833,628.43</w:t>
            </w: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057"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p>
        </w:tc>
        <w:tc>
          <w:tcPr>
            <w:tcW w:w="1199" w:type="dxa"/>
            <w:shd w:val="clear" w:color="auto" w:fill="auto"/>
            <w:tcMar>
              <w:left w:w="28" w:type="dxa"/>
              <w:right w:w="28" w:type="dxa"/>
            </w:tcMar>
            <w:vAlign w:val="center"/>
          </w:tcPr>
          <w:p w:rsidR="0067403F" w:rsidRPr="003467B1" w:rsidRDefault="0067403F" w:rsidP="00F1774A">
            <w:pPr>
              <w:adjustRightInd w:val="0"/>
              <w:snapToGrid w:val="0"/>
              <w:jc w:val="right"/>
              <w:rPr>
                <w:rFonts w:ascii="宋体" w:eastAsia="宋体" w:hAnsi="宋体" w:cs="宋体"/>
                <w:color w:val="000000"/>
                <w:sz w:val="18"/>
                <w:szCs w:val="21"/>
              </w:rPr>
            </w:pPr>
            <w:r w:rsidRPr="003467B1">
              <w:rPr>
                <w:rFonts w:ascii="宋体" w:eastAsia="宋体" w:hAnsi="宋体" w:cs="宋体"/>
                <w:color w:val="000000"/>
                <w:sz w:val="18"/>
                <w:szCs w:val="21"/>
              </w:rPr>
              <w:t>2,761,762.25</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合同资产</w:t>
      </w:r>
    </w:p>
    <w:p w:rsidR="0067403F" w:rsidRDefault="0067403F" w:rsidP="0067403F">
      <w:pPr>
        <w:pStyle w:val="a6"/>
        <w:jc w:val="both"/>
        <w:rPr>
          <w:rFonts w:ascii="宋体" w:hAnsi="宋体"/>
          <w:sz w:val="21"/>
          <w:szCs w:val="21"/>
        </w:rPr>
      </w:pPr>
      <w:r w:rsidRPr="00F61550">
        <w:rPr>
          <w:rFonts w:ascii="宋体" w:hAnsi="宋体" w:hint="eastAsia"/>
          <w:sz w:val="21"/>
          <w:szCs w:val="21"/>
        </w:rPr>
        <w:t>1.合同资产情况</w:t>
      </w:r>
    </w:p>
    <w:tbl>
      <w:tblPr>
        <w:tblW w:w="882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42"/>
        <w:gridCol w:w="2226"/>
        <w:gridCol w:w="2226"/>
        <w:gridCol w:w="2227"/>
      </w:tblGrid>
      <w:tr w:rsidR="0067403F" w:rsidRPr="003467B1" w:rsidTr="00F1774A">
        <w:trPr>
          <w:trHeight w:val="369"/>
          <w:tblHeader/>
          <w:jc w:val="center"/>
        </w:trPr>
        <w:tc>
          <w:tcPr>
            <w:tcW w:w="2142" w:type="dxa"/>
            <w:vMerge w:val="restart"/>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项  目</w:t>
            </w:r>
          </w:p>
        </w:tc>
        <w:tc>
          <w:tcPr>
            <w:tcW w:w="6679" w:type="dxa"/>
            <w:gridSpan w:val="3"/>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期末余额</w:t>
            </w:r>
          </w:p>
        </w:tc>
      </w:tr>
      <w:tr w:rsidR="0067403F" w:rsidRPr="003467B1" w:rsidTr="00F1774A">
        <w:trPr>
          <w:trHeight w:val="369"/>
          <w:tblHeader/>
          <w:jc w:val="center"/>
        </w:trPr>
        <w:tc>
          <w:tcPr>
            <w:tcW w:w="2142" w:type="dxa"/>
            <w:vMerge/>
            <w:vAlign w:val="center"/>
            <w:hideMark/>
          </w:tcPr>
          <w:p w:rsidR="0067403F" w:rsidRPr="003467B1" w:rsidRDefault="0067403F" w:rsidP="00F1774A">
            <w:pPr>
              <w:snapToGrid w:val="0"/>
              <w:rPr>
                <w:rFonts w:ascii="宋体" w:eastAsia="宋体" w:hAnsi="宋体" w:cs="宋体"/>
                <w:color w:val="000000"/>
                <w:sz w:val="18"/>
                <w:szCs w:val="21"/>
              </w:rPr>
            </w:pPr>
          </w:p>
        </w:tc>
        <w:tc>
          <w:tcPr>
            <w:tcW w:w="2226"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账面余额</w:t>
            </w:r>
          </w:p>
        </w:tc>
        <w:tc>
          <w:tcPr>
            <w:tcW w:w="2226"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hint="eastAsia"/>
                <w:color w:val="000000"/>
                <w:sz w:val="18"/>
                <w:szCs w:val="21"/>
              </w:rPr>
              <w:t>减值准备</w:t>
            </w:r>
          </w:p>
        </w:tc>
        <w:tc>
          <w:tcPr>
            <w:tcW w:w="2227"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账面价值</w:t>
            </w:r>
          </w:p>
        </w:tc>
      </w:tr>
      <w:tr w:rsidR="0067403F" w:rsidRPr="003467B1" w:rsidTr="00F1774A">
        <w:trPr>
          <w:trHeight w:val="369"/>
          <w:jc w:val="center"/>
        </w:trPr>
        <w:tc>
          <w:tcPr>
            <w:tcW w:w="2142"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hint="eastAsia"/>
                <w:color w:val="000000"/>
                <w:sz w:val="18"/>
                <w:szCs w:val="21"/>
              </w:rPr>
              <w:t>质保金</w:t>
            </w:r>
          </w:p>
        </w:tc>
        <w:tc>
          <w:tcPr>
            <w:tcW w:w="2226" w:type="dxa"/>
            <w:shd w:val="clear" w:color="auto" w:fill="auto"/>
            <w:vAlign w:val="center"/>
          </w:tcPr>
          <w:p w:rsidR="0067403F" w:rsidRPr="009E126C" w:rsidRDefault="0067403F" w:rsidP="00F1774A">
            <w:pPr>
              <w:widowControl/>
              <w:snapToGrid w:val="0"/>
              <w:jc w:val="right"/>
              <w:rPr>
                <w:rFonts w:ascii="宋体" w:eastAsia="宋体" w:hAnsi="宋体"/>
                <w:sz w:val="18"/>
                <w:szCs w:val="18"/>
              </w:rPr>
            </w:pPr>
            <w:r w:rsidRPr="009E126C">
              <w:rPr>
                <w:rFonts w:ascii="宋体" w:eastAsia="宋体" w:hAnsi="宋体"/>
                <w:sz w:val="18"/>
                <w:szCs w:val="18"/>
              </w:rPr>
              <w:t>152,987,905.10</w:t>
            </w:r>
          </w:p>
        </w:tc>
        <w:tc>
          <w:tcPr>
            <w:tcW w:w="2226" w:type="dxa"/>
            <w:shd w:val="clear" w:color="auto" w:fill="auto"/>
            <w:vAlign w:val="center"/>
          </w:tcPr>
          <w:p w:rsidR="0067403F" w:rsidRPr="009E126C" w:rsidRDefault="0067403F" w:rsidP="00F1774A">
            <w:pPr>
              <w:snapToGrid w:val="0"/>
              <w:jc w:val="right"/>
              <w:rPr>
                <w:rFonts w:ascii="宋体" w:eastAsia="宋体" w:hAnsi="宋体"/>
                <w:sz w:val="18"/>
                <w:szCs w:val="18"/>
              </w:rPr>
            </w:pPr>
            <w:r w:rsidRPr="009E126C">
              <w:rPr>
                <w:rFonts w:ascii="宋体" w:eastAsia="宋体" w:hAnsi="宋体"/>
                <w:sz w:val="18"/>
                <w:szCs w:val="18"/>
              </w:rPr>
              <w:t>9,466,107.89</w:t>
            </w:r>
          </w:p>
        </w:tc>
        <w:tc>
          <w:tcPr>
            <w:tcW w:w="2227" w:type="dxa"/>
            <w:shd w:val="clear" w:color="auto" w:fill="auto"/>
            <w:vAlign w:val="center"/>
          </w:tcPr>
          <w:p w:rsidR="0067403F" w:rsidRPr="009E126C" w:rsidRDefault="0067403F" w:rsidP="00F1774A">
            <w:pPr>
              <w:snapToGrid w:val="0"/>
              <w:jc w:val="right"/>
              <w:rPr>
                <w:rFonts w:ascii="宋体" w:eastAsia="宋体" w:hAnsi="宋体"/>
                <w:sz w:val="18"/>
                <w:szCs w:val="18"/>
              </w:rPr>
            </w:pPr>
            <w:r w:rsidRPr="009E126C">
              <w:rPr>
                <w:rFonts w:ascii="宋体" w:eastAsia="宋体" w:hAnsi="宋体"/>
                <w:sz w:val="18"/>
                <w:szCs w:val="18"/>
              </w:rPr>
              <w:t>143,521,797.21</w:t>
            </w:r>
          </w:p>
        </w:tc>
      </w:tr>
      <w:tr w:rsidR="0067403F" w:rsidRPr="003467B1" w:rsidTr="00F1774A">
        <w:trPr>
          <w:trHeight w:val="369"/>
          <w:jc w:val="center"/>
        </w:trPr>
        <w:tc>
          <w:tcPr>
            <w:tcW w:w="2142"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合  计</w:t>
            </w:r>
          </w:p>
        </w:tc>
        <w:tc>
          <w:tcPr>
            <w:tcW w:w="2226" w:type="dxa"/>
            <w:shd w:val="clear" w:color="auto" w:fill="auto"/>
            <w:vAlign w:val="center"/>
          </w:tcPr>
          <w:p w:rsidR="0067403F" w:rsidRPr="009E126C" w:rsidRDefault="0067403F" w:rsidP="00F1774A">
            <w:pPr>
              <w:widowControl/>
              <w:snapToGrid w:val="0"/>
              <w:jc w:val="right"/>
              <w:rPr>
                <w:rFonts w:ascii="宋体" w:eastAsia="宋体" w:hAnsi="宋体"/>
                <w:sz w:val="18"/>
                <w:szCs w:val="18"/>
              </w:rPr>
            </w:pPr>
            <w:r w:rsidRPr="009E126C">
              <w:rPr>
                <w:rFonts w:ascii="宋体" w:eastAsia="宋体" w:hAnsi="宋体"/>
                <w:sz w:val="18"/>
                <w:szCs w:val="18"/>
              </w:rPr>
              <w:t>152,987,905.10</w:t>
            </w:r>
          </w:p>
        </w:tc>
        <w:tc>
          <w:tcPr>
            <w:tcW w:w="2226" w:type="dxa"/>
            <w:shd w:val="clear" w:color="auto" w:fill="auto"/>
            <w:vAlign w:val="center"/>
          </w:tcPr>
          <w:p w:rsidR="0067403F" w:rsidRPr="009E126C" w:rsidRDefault="0067403F" w:rsidP="00F1774A">
            <w:pPr>
              <w:snapToGrid w:val="0"/>
              <w:jc w:val="right"/>
              <w:rPr>
                <w:rFonts w:ascii="宋体" w:eastAsia="宋体" w:hAnsi="宋体"/>
                <w:sz w:val="18"/>
                <w:szCs w:val="18"/>
              </w:rPr>
            </w:pPr>
            <w:r w:rsidRPr="009E126C">
              <w:rPr>
                <w:rFonts w:ascii="宋体" w:eastAsia="宋体" w:hAnsi="宋体"/>
                <w:sz w:val="18"/>
                <w:szCs w:val="18"/>
              </w:rPr>
              <w:t>9,466,107.89</w:t>
            </w:r>
          </w:p>
        </w:tc>
        <w:tc>
          <w:tcPr>
            <w:tcW w:w="2227" w:type="dxa"/>
            <w:shd w:val="clear" w:color="auto" w:fill="auto"/>
            <w:vAlign w:val="center"/>
          </w:tcPr>
          <w:p w:rsidR="0067403F" w:rsidRPr="009E126C" w:rsidRDefault="0067403F" w:rsidP="00F1774A">
            <w:pPr>
              <w:snapToGrid w:val="0"/>
              <w:jc w:val="right"/>
              <w:rPr>
                <w:rFonts w:ascii="宋体" w:eastAsia="宋体" w:hAnsi="宋体"/>
                <w:sz w:val="18"/>
                <w:szCs w:val="18"/>
              </w:rPr>
            </w:pPr>
            <w:r w:rsidRPr="009E126C">
              <w:rPr>
                <w:rFonts w:ascii="宋体" w:eastAsia="宋体" w:hAnsi="宋体"/>
                <w:sz w:val="18"/>
                <w:szCs w:val="18"/>
              </w:rPr>
              <w:t>143,521,797.21</w:t>
            </w:r>
          </w:p>
        </w:tc>
      </w:tr>
    </w:tbl>
    <w:p w:rsidR="0067403F" w:rsidRPr="00E25711" w:rsidRDefault="0067403F" w:rsidP="0067403F">
      <w:pPr>
        <w:pStyle w:val="a6"/>
        <w:jc w:val="both"/>
        <w:rPr>
          <w:rFonts w:ascii="宋体" w:hAnsi="宋体"/>
          <w:sz w:val="21"/>
          <w:szCs w:val="21"/>
        </w:rPr>
      </w:pPr>
      <w:r w:rsidRPr="00E25711">
        <w:rPr>
          <w:rFonts w:ascii="宋体" w:hAnsi="宋体" w:hint="eastAsia"/>
          <w:sz w:val="21"/>
          <w:szCs w:val="21"/>
        </w:rPr>
        <w:t>（续上表）</w:t>
      </w:r>
    </w:p>
    <w:tbl>
      <w:tblPr>
        <w:tblW w:w="879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42"/>
        <w:gridCol w:w="2219"/>
        <w:gridCol w:w="2219"/>
        <w:gridCol w:w="2219"/>
      </w:tblGrid>
      <w:tr w:rsidR="0067403F" w:rsidRPr="003467B1" w:rsidTr="00F1774A">
        <w:trPr>
          <w:trHeight w:val="369"/>
          <w:tblHeader/>
          <w:jc w:val="center"/>
        </w:trPr>
        <w:tc>
          <w:tcPr>
            <w:tcW w:w="2142" w:type="dxa"/>
            <w:vMerge w:val="restart"/>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项  目</w:t>
            </w:r>
          </w:p>
        </w:tc>
        <w:tc>
          <w:tcPr>
            <w:tcW w:w="6657" w:type="dxa"/>
            <w:gridSpan w:val="3"/>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hint="eastAsia"/>
                <w:snapToGrid w:val="0"/>
                <w:sz w:val="18"/>
                <w:szCs w:val="21"/>
              </w:rPr>
              <w:t>上年年末余额</w:t>
            </w:r>
          </w:p>
        </w:tc>
      </w:tr>
      <w:tr w:rsidR="0067403F" w:rsidRPr="003467B1" w:rsidTr="00F1774A">
        <w:trPr>
          <w:trHeight w:val="369"/>
          <w:tblHeader/>
          <w:jc w:val="center"/>
        </w:trPr>
        <w:tc>
          <w:tcPr>
            <w:tcW w:w="2142" w:type="dxa"/>
            <w:vMerge/>
            <w:vAlign w:val="center"/>
            <w:hideMark/>
          </w:tcPr>
          <w:p w:rsidR="0067403F" w:rsidRPr="003467B1" w:rsidRDefault="0067403F" w:rsidP="00F1774A">
            <w:pPr>
              <w:snapToGrid w:val="0"/>
              <w:rPr>
                <w:rFonts w:ascii="宋体" w:eastAsia="宋体" w:hAnsi="宋体" w:cs="宋体"/>
                <w:color w:val="000000"/>
                <w:sz w:val="18"/>
                <w:szCs w:val="21"/>
              </w:rPr>
            </w:pPr>
          </w:p>
        </w:tc>
        <w:tc>
          <w:tcPr>
            <w:tcW w:w="2219"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账面余额</w:t>
            </w:r>
          </w:p>
        </w:tc>
        <w:tc>
          <w:tcPr>
            <w:tcW w:w="2219"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hint="eastAsia"/>
                <w:color w:val="000000"/>
                <w:sz w:val="18"/>
                <w:szCs w:val="21"/>
              </w:rPr>
              <w:t>减值准备</w:t>
            </w:r>
          </w:p>
        </w:tc>
        <w:tc>
          <w:tcPr>
            <w:tcW w:w="2219"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t>账面价值</w:t>
            </w:r>
          </w:p>
        </w:tc>
      </w:tr>
      <w:tr w:rsidR="0067403F" w:rsidRPr="003467B1" w:rsidTr="00F1774A">
        <w:trPr>
          <w:trHeight w:val="369"/>
          <w:jc w:val="center"/>
        </w:trPr>
        <w:tc>
          <w:tcPr>
            <w:tcW w:w="2142" w:type="dxa"/>
            <w:shd w:val="clear" w:color="auto" w:fill="auto"/>
            <w:vAlign w:val="center"/>
            <w:hideMark/>
          </w:tcPr>
          <w:p w:rsidR="0067403F" w:rsidRPr="003467B1" w:rsidRDefault="0067403F" w:rsidP="00F1774A">
            <w:pPr>
              <w:snapToGrid w:val="0"/>
              <w:rPr>
                <w:rFonts w:ascii="宋体" w:eastAsia="宋体" w:hAnsi="宋体" w:cs="宋体"/>
                <w:color w:val="000000"/>
                <w:sz w:val="18"/>
                <w:szCs w:val="21"/>
              </w:rPr>
            </w:pPr>
            <w:r w:rsidRPr="003467B1">
              <w:rPr>
                <w:rFonts w:ascii="宋体" w:eastAsia="宋体" w:hAnsi="宋体" w:cs="宋体" w:hint="eastAsia"/>
                <w:color w:val="000000"/>
                <w:sz w:val="18"/>
                <w:szCs w:val="21"/>
              </w:rPr>
              <w:t>质保金</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123,286,476.79</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7,915,203.15</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115,371,273.64</w:t>
            </w:r>
          </w:p>
        </w:tc>
      </w:tr>
      <w:tr w:rsidR="0067403F" w:rsidRPr="003467B1" w:rsidTr="00F1774A">
        <w:trPr>
          <w:trHeight w:val="369"/>
          <w:jc w:val="center"/>
        </w:trPr>
        <w:tc>
          <w:tcPr>
            <w:tcW w:w="2142" w:type="dxa"/>
            <w:shd w:val="clear" w:color="auto" w:fill="auto"/>
            <w:vAlign w:val="center"/>
            <w:hideMark/>
          </w:tcPr>
          <w:p w:rsidR="0067403F" w:rsidRPr="003467B1" w:rsidRDefault="0067403F" w:rsidP="00F1774A">
            <w:pPr>
              <w:snapToGrid w:val="0"/>
              <w:jc w:val="center"/>
              <w:rPr>
                <w:rFonts w:ascii="宋体" w:eastAsia="宋体" w:hAnsi="宋体" w:cs="宋体"/>
                <w:color w:val="000000"/>
                <w:sz w:val="18"/>
                <w:szCs w:val="21"/>
              </w:rPr>
            </w:pPr>
            <w:r w:rsidRPr="003467B1">
              <w:rPr>
                <w:rFonts w:ascii="宋体" w:eastAsia="宋体" w:hAnsi="宋体" w:cs="宋体"/>
                <w:color w:val="000000"/>
                <w:sz w:val="18"/>
                <w:szCs w:val="21"/>
              </w:rPr>
              <w:lastRenderedPageBreak/>
              <w:t>合  计</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123,286,476.79</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7,915,203.15</w:t>
            </w:r>
          </w:p>
        </w:tc>
        <w:tc>
          <w:tcPr>
            <w:tcW w:w="2219" w:type="dxa"/>
            <w:shd w:val="clear" w:color="auto" w:fill="auto"/>
            <w:vAlign w:val="center"/>
          </w:tcPr>
          <w:p w:rsidR="0067403F" w:rsidRPr="003467B1" w:rsidRDefault="0067403F" w:rsidP="00F1774A">
            <w:pPr>
              <w:snapToGrid w:val="0"/>
              <w:jc w:val="right"/>
              <w:rPr>
                <w:rFonts w:ascii="宋体" w:eastAsia="宋体" w:hAnsi="宋体"/>
                <w:color w:val="000000"/>
                <w:sz w:val="18"/>
                <w:szCs w:val="21"/>
              </w:rPr>
            </w:pPr>
            <w:r w:rsidRPr="003467B1">
              <w:rPr>
                <w:rFonts w:ascii="宋体" w:eastAsia="宋体" w:hAnsi="宋体"/>
                <w:color w:val="000000"/>
                <w:sz w:val="18"/>
                <w:szCs w:val="21"/>
              </w:rPr>
              <w:t>115,371,273.64</w:t>
            </w:r>
          </w:p>
        </w:tc>
      </w:tr>
    </w:tbl>
    <w:p w:rsidR="0067403F"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915D3C">
        <w:rPr>
          <w:rFonts w:ascii="宋体" w:hAnsi="宋体"/>
          <w:sz w:val="21"/>
          <w:szCs w:val="21"/>
        </w:rPr>
        <w:t>本期合同资产计提减值准备情况</w:t>
      </w:r>
    </w:p>
    <w:tbl>
      <w:tblPr>
        <w:tblW w:w="879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87"/>
        <w:gridCol w:w="1479"/>
        <w:gridCol w:w="1487"/>
        <w:gridCol w:w="1022"/>
        <w:gridCol w:w="1022"/>
        <w:gridCol w:w="1022"/>
        <w:gridCol w:w="1479"/>
      </w:tblGrid>
      <w:tr w:rsidR="0067403F" w:rsidRPr="009E126C" w:rsidTr="00F1774A">
        <w:trPr>
          <w:trHeight w:val="369"/>
          <w:tblHeader/>
          <w:jc w:val="center"/>
        </w:trPr>
        <w:tc>
          <w:tcPr>
            <w:tcW w:w="1287" w:type="dxa"/>
            <w:vMerge w:val="restart"/>
            <w:shd w:val="clear" w:color="auto" w:fill="auto"/>
            <w:tcMar>
              <w:left w:w="57" w:type="dxa"/>
              <w:right w:w="57" w:type="dxa"/>
            </w:tcMar>
            <w:vAlign w:val="center"/>
            <w:hideMark/>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sz w:val="18"/>
                <w:szCs w:val="18"/>
              </w:rPr>
              <w:t>项</w:t>
            </w:r>
            <w:r w:rsidRPr="009E126C">
              <w:rPr>
                <w:rFonts w:ascii="宋体" w:eastAsia="宋体" w:hAnsi="宋体" w:cs="宋体" w:hint="eastAsia"/>
                <w:sz w:val="18"/>
                <w:szCs w:val="18"/>
              </w:rPr>
              <w:t xml:space="preserve"> </w:t>
            </w:r>
            <w:r w:rsidRPr="009E126C">
              <w:rPr>
                <w:rFonts w:ascii="宋体" w:eastAsia="宋体" w:hAnsi="宋体" w:cs="宋体"/>
                <w:sz w:val="18"/>
                <w:szCs w:val="18"/>
              </w:rPr>
              <w:t xml:space="preserve"> 目</w:t>
            </w:r>
          </w:p>
        </w:tc>
        <w:tc>
          <w:tcPr>
            <w:tcW w:w="1479" w:type="dxa"/>
            <w:vMerge w:val="restart"/>
            <w:shd w:val="clear" w:color="auto" w:fill="auto"/>
            <w:tcMar>
              <w:left w:w="57" w:type="dxa"/>
              <w:right w:w="57" w:type="dxa"/>
            </w:tcMar>
            <w:vAlign w:val="center"/>
            <w:hideMark/>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hint="eastAsia"/>
                <w:sz w:val="18"/>
                <w:szCs w:val="18"/>
              </w:rPr>
              <w:t>上年年末余额</w:t>
            </w:r>
          </w:p>
        </w:tc>
        <w:tc>
          <w:tcPr>
            <w:tcW w:w="4553" w:type="dxa"/>
            <w:gridSpan w:val="4"/>
            <w:shd w:val="clear" w:color="auto" w:fill="auto"/>
            <w:tcMar>
              <w:left w:w="57" w:type="dxa"/>
              <w:right w:w="57" w:type="dxa"/>
            </w:tcMar>
            <w:vAlign w:val="center"/>
            <w:hideMark/>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sz w:val="18"/>
                <w:szCs w:val="18"/>
              </w:rPr>
              <w:t>本期</w:t>
            </w:r>
            <w:r w:rsidRPr="009E126C">
              <w:rPr>
                <w:rFonts w:ascii="宋体" w:eastAsia="宋体" w:hAnsi="宋体" w:cs="宋体" w:hint="eastAsia"/>
                <w:sz w:val="18"/>
                <w:szCs w:val="18"/>
              </w:rPr>
              <w:t>变动金额</w:t>
            </w:r>
          </w:p>
        </w:tc>
        <w:tc>
          <w:tcPr>
            <w:tcW w:w="1479" w:type="dxa"/>
            <w:vMerge w:val="restart"/>
            <w:shd w:val="clear" w:color="auto" w:fill="auto"/>
            <w:tcMar>
              <w:left w:w="57" w:type="dxa"/>
              <w:right w:w="57" w:type="dxa"/>
            </w:tcMar>
            <w:vAlign w:val="center"/>
            <w:hideMark/>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hint="eastAsia"/>
                <w:sz w:val="18"/>
                <w:szCs w:val="18"/>
              </w:rPr>
              <w:t>期末余额</w:t>
            </w:r>
          </w:p>
        </w:tc>
      </w:tr>
      <w:tr w:rsidR="0067403F" w:rsidRPr="009E126C" w:rsidTr="00F1774A">
        <w:trPr>
          <w:trHeight w:val="369"/>
          <w:tblHeader/>
          <w:jc w:val="center"/>
        </w:trPr>
        <w:tc>
          <w:tcPr>
            <w:tcW w:w="1287" w:type="dxa"/>
            <w:vMerge/>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p>
        </w:tc>
        <w:tc>
          <w:tcPr>
            <w:tcW w:w="1479" w:type="dxa"/>
            <w:vMerge/>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p>
        </w:tc>
        <w:tc>
          <w:tcPr>
            <w:tcW w:w="1487" w:type="dxa"/>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sz w:val="18"/>
                <w:szCs w:val="18"/>
              </w:rPr>
              <w:t>计提</w:t>
            </w:r>
          </w:p>
        </w:tc>
        <w:tc>
          <w:tcPr>
            <w:tcW w:w="1022" w:type="dxa"/>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hint="eastAsia"/>
                <w:sz w:val="18"/>
                <w:szCs w:val="18"/>
              </w:rPr>
              <w:t>转回</w:t>
            </w:r>
          </w:p>
        </w:tc>
        <w:tc>
          <w:tcPr>
            <w:tcW w:w="1022" w:type="dxa"/>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hint="eastAsia"/>
                <w:sz w:val="18"/>
                <w:szCs w:val="18"/>
              </w:rPr>
              <w:t>核销</w:t>
            </w:r>
          </w:p>
        </w:tc>
        <w:tc>
          <w:tcPr>
            <w:tcW w:w="1022" w:type="dxa"/>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r w:rsidRPr="009E126C">
              <w:rPr>
                <w:rFonts w:ascii="宋体" w:eastAsia="宋体" w:hAnsi="宋体" w:cs="宋体" w:hint="eastAsia"/>
                <w:sz w:val="18"/>
                <w:szCs w:val="18"/>
              </w:rPr>
              <w:t>其他变动</w:t>
            </w:r>
          </w:p>
        </w:tc>
        <w:tc>
          <w:tcPr>
            <w:tcW w:w="1479" w:type="dxa"/>
            <w:vMerge/>
            <w:shd w:val="clear" w:color="auto" w:fill="auto"/>
            <w:tcMar>
              <w:left w:w="57" w:type="dxa"/>
              <w:right w:w="57" w:type="dxa"/>
            </w:tcMar>
            <w:vAlign w:val="center"/>
          </w:tcPr>
          <w:p w:rsidR="0067403F" w:rsidRPr="009E126C" w:rsidRDefault="0067403F" w:rsidP="00F1774A">
            <w:pPr>
              <w:snapToGrid w:val="0"/>
              <w:jc w:val="center"/>
              <w:rPr>
                <w:rFonts w:ascii="宋体" w:eastAsia="宋体" w:hAnsi="宋体" w:cs="宋体"/>
                <w:sz w:val="18"/>
                <w:szCs w:val="18"/>
              </w:rPr>
            </w:pPr>
          </w:p>
        </w:tc>
      </w:tr>
      <w:tr w:rsidR="0067403F" w:rsidRPr="009E126C" w:rsidTr="00F1774A">
        <w:trPr>
          <w:trHeight w:val="369"/>
          <w:jc w:val="center"/>
        </w:trPr>
        <w:tc>
          <w:tcPr>
            <w:tcW w:w="1287" w:type="dxa"/>
            <w:shd w:val="clear" w:color="auto" w:fill="auto"/>
            <w:tcMar>
              <w:left w:w="57" w:type="dxa"/>
              <w:right w:w="57" w:type="dxa"/>
            </w:tcMar>
            <w:vAlign w:val="center"/>
            <w:hideMark/>
          </w:tcPr>
          <w:p w:rsidR="0067403F" w:rsidRPr="009E126C" w:rsidRDefault="0067403F" w:rsidP="00F1774A">
            <w:pPr>
              <w:snapToGrid w:val="0"/>
              <w:rPr>
                <w:rFonts w:ascii="宋体" w:eastAsia="宋体" w:hAnsi="宋体" w:cs="宋体"/>
                <w:color w:val="000000"/>
                <w:sz w:val="18"/>
                <w:szCs w:val="18"/>
              </w:rPr>
            </w:pPr>
            <w:r w:rsidRPr="009E126C">
              <w:rPr>
                <w:rFonts w:ascii="宋体" w:eastAsia="宋体" w:hAnsi="宋体" w:cs="宋体" w:hint="eastAsia"/>
                <w:color w:val="000000"/>
                <w:sz w:val="18"/>
                <w:szCs w:val="18"/>
              </w:rPr>
              <w:t>质保金</w:t>
            </w:r>
          </w:p>
        </w:tc>
        <w:tc>
          <w:tcPr>
            <w:tcW w:w="1479"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color w:val="000000"/>
                <w:sz w:val="18"/>
                <w:szCs w:val="18"/>
              </w:rPr>
              <w:t>7,915,203.15</w:t>
            </w:r>
          </w:p>
        </w:tc>
        <w:tc>
          <w:tcPr>
            <w:tcW w:w="1487"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cs="宋体"/>
                <w:color w:val="000000"/>
                <w:sz w:val="18"/>
                <w:szCs w:val="18"/>
              </w:rPr>
              <w:t>1,550,904.74</w:t>
            </w: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479"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sz w:val="18"/>
                <w:szCs w:val="18"/>
              </w:rPr>
              <w:t>9,466,107.89</w:t>
            </w:r>
          </w:p>
        </w:tc>
      </w:tr>
      <w:tr w:rsidR="0067403F" w:rsidRPr="009E126C" w:rsidTr="00F1774A">
        <w:trPr>
          <w:trHeight w:val="369"/>
          <w:jc w:val="center"/>
        </w:trPr>
        <w:tc>
          <w:tcPr>
            <w:tcW w:w="1287" w:type="dxa"/>
            <w:shd w:val="clear" w:color="auto" w:fill="auto"/>
            <w:tcMar>
              <w:left w:w="57" w:type="dxa"/>
              <w:right w:w="57" w:type="dxa"/>
            </w:tcMar>
            <w:vAlign w:val="center"/>
            <w:hideMark/>
          </w:tcPr>
          <w:p w:rsidR="0067403F" w:rsidRPr="009E126C" w:rsidRDefault="0067403F" w:rsidP="00F1774A">
            <w:pPr>
              <w:snapToGrid w:val="0"/>
              <w:jc w:val="center"/>
              <w:rPr>
                <w:rFonts w:ascii="宋体" w:eastAsia="宋体" w:hAnsi="宋体" w:cs="宋体"/>
                <w:color w:val="000000"/>
                <w:sz w:val="18"/>
                <w:szCs w:val="18"/>
              </w:rPr>
            </w:pPr>
            <w:r w:rsidRPr="009E126C">
              <w:rPr>
                <w:rFonts w:ascii="宋体" w:eastAsia="宋体" w:hAnsi="宋体" w:cs="宋体"/>
                <w:color w:val="000000"/>
                <w:sz w:val="18"/>
                <w:szCs w:val="18"/>
              </w:rPr>
              <w:t>合</w:t>
            </w:r>
            <w:r w:rsidRPr="009E126C">
              <w:rPr>
                <w:rFonts w:ascii="宋体" w:eastAsia="宋体" w:hAnsi="宋体" w:cs="宋体" w:hint="eastAsia"/>
                <w:color w:val="000000"/>
                <w:sz w:val="18"/>
                <w:szCs w:val="18"/>
              </w:rPr>
              <w:t xml:space="preserve"> </w:t>
            </w:r>
            <w:r w:rsidRPr="009E126C">
              <w:rPr>
                <w:rFonts w:ascii="宋体" w:eastAsia="宋体" w:hAnsi="宋体" w:cs="宋体"/>
                <w:color w:val="000000"/>
                <w:sz w:val="18"/>
                <w:szCs w:val="18"/>
              </w:rPr>
              <w:t xml:space="preserve"> 计</w:t>
            </w:r>
          </w:p>
        </w:tc>
        <w:tc>
          <w:tcPr>
            <w:tcW w:w="1479"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color w:val="000000"/>
                <w:sz w:val="18"/>
                <w:szCs w:val="18"/>
              </w:rPr>
              <w:t>7,915,203.15</w:t>
            </w:r>
          </w:p>
        </w:tc>
        <w:tc>
          <w:tcPr>
            <w:tcW w:w="1487"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cs="宋体"/>
                <w:color w:val="000000"/>
                <w:sz w:val="18"/>
                <w:szCs w:val="18"/>
              </w:rPr>
              <w:t>1,550,904.74</w:t>
            </w: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022"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p>
        </w:tc>
        <w:tc>
          <w:tcPr>
            <w:tcW w:w="1479" w:type="dxa"/>
            <w:shd w:val="clear" w:color="auto" w:fill="auto"/>
            <w:tcMar>
              <w:left w:w="57" w:type="dxa"/>
              <w:right w:w="57" w:type="dxa"/>
            </w:tcMar>
            <w:vAlign w:val="center"/>
          </w:tcPr>
          <w:p w:rsidR="0067403F" w:rsidRPr="009E126C" w:rsidRDefault="0067403F" w:rsidP="00F1774A">
            <w:pPr>
              <w:snapToGrid w:val="0"/>
              <w:jc w:val="right"/>
              <w:rPr>
                <w:rFonts w:ascii="宋体" w:eastAsia="宋体" w:hAnsi="宋体" w:cs="宋体"/>
                <w:color w:val="000000"/>
                <w:sz w:val="18"/>
                <w:szCs w:val="18"/>
              </w:rPr>
            </w:pPr>
            <w:r w:rsidRPr="009E126C">
              <w:rPr>
                <w:rFonts w:ascii="宋体" w:eastAsia="宋体" w:hAnsi="宋体"/>
                <w:sz w:val="18"/>
                <w:szCs w:val="18"/>
              </w:rPr>
              <w:t>9,466,107.89</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其他流动资产</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095"/>
        <w:gridCol w:w="2846"/>
        <w:gridCol w:w="2846"/>
      </w:tblGrid>
      <w:tr w:rsidR="0067403F" w:rsidRPr="00F875BC" w:rsidTr="00F1774A">
        <w:trPr>
          <w:trHeight w:val="369"/>
          <w:tblHeader/>
          <w:jc w:val="center"/>
        </w:trPr>
        <w:tc>
          <w:tcPr>
            <w:tcW w:w="3095"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项  目</w:t>
            </w:r>
          </w:p>
        </w:tc>
        <w:tc>
          <w:tcPr>
            <w:tcW w:w="2846"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期末余额</w:t>
            </w:r>
          </w:p>
        </w:tc>
        <w:tc>
          <w:tcPr>
            <w:tcW w:w="2846"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hint="eastAsia"/>
                <w:snapToGrid w:val="0"/>
                <w:sz w:val="18"/>
                <w:szCs w:val="18"/>
              </w:rPr>
              <w:t>上年年末余额</w:t>
            </w:r>
          </w:p>
        </w:tc>
      </w:tr>
      <w:tr w:rsidR="0067403F" w:rsidRPr="00F875BC" w:rsidTr="00F1774A">
        <w:trPr>
          <w:trHeight w:val="369"/>
          <w:jc w:val="center"/>
        </w:trPr>
        <w:tc>
          <w:tcPr>
            <w:tcW w:w="3095" w:type="dxa"/>
            <w:shd w:val="clear" w:color="auto" w:fill="auto"/>
            <w:noWrap/>
            <w:vAlign w:val="center"/>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hint="eastAsia"/>
                <w:sz w:val="18"/>
                <w:szCs w:val="18"/>
              </w:rPr>
              <w:t>待抵扣进项税额</w:t>
            </w: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r w:rsidRPr="009E126C">
              <w:rPr>
                <w:rFonts w:ascii="宋体" w:eastAsia="宋体" w:hAnsi="宋体" w:cs="宋体"/>
                <w:color w:val="000000"/>
                <w:sz w:val="18"/>
                <w:szCs w:val="18"/>
              </w:rPr>
              <w:t>24,799.33</w:t>
            </w: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r w:rsidRPr="00F875BC">
              <w:rPr>
                <w:rFonts w:ascii="宋体" w:eastAsia="宋体" w:hAnsi="宋体" w:cs="宋体"/>
                <w:color w:val="000000"/>
                <w:sz w:val="18"/>
                <w:szCs w:val="18"/>
              </w:rPr>
              <w:t>15,079,264.64</w:t>
            </w:r>
          </w:p>
        </w:tc>
      </w:tr>
      <w:tr w:rsidR="0067403F" w:rsidRPr="00F875BC" w:rsidTr="00F1774A">
        <w:trPr>
          <w:trHeight w:val="369"/>
          <w:jc w:val="center"/>
        </w:trPr>
        <w:tc>
          <w:tcPr>
            <w:tcW w:w="3095" w:type="dxa"/>
            <w:shd w:val="clear" w:color="auto" w:fill="auto"/>
            <w:noWrap/>
            <w:vAlign w:val="center"/>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hint="eastAsia"/>
                <w:sz w:val="18"/>
                <w:szCs w:val="18"/>
              </w:rPr>
              <w:t>预缴</w:t>
            </w:r>
            <w:r>
              <w:rPr>
                <w:rFonts w:ascii="宋体" w:eastAsia="宋体" w:hAnsi="宋体" w:cs="宋体" w:hint="eastAsia"/>
                <w:sz w:val="18"/>
                <w:szCs w:val="18"/>
              </w:rPr>
              <w:t>税费</w:t>
            </w: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r w:rsidRPr="00F875BC">
              <w:rPr>
                <w:rFonts w:ascii="宋体" w:eastAsia="宋体" w:hAnsi="宋体" w:cs="宋体"/>
                <w:color w:val="000000"/>
                <w:sz w:val="18"/>
                <w:szCs w:val="18"/>
              </w:rPr>
              <w:t>2,910,366.06</w:t>
            </w:r>
          </w:p>
        </w:tc>
      </w:tr>
      <w:tr w:rsidR="0067403F" w:rsidRPr="00F875BC" w:rsidTr="00F1774A">
        <w:trPr>
          <w:trHeight w:val="369"/>
          <w:jc w:val="center"/>
        </w:trPr>
        <w:tc>
          <w:tcPr>
            <w:tcW w:w="3095" w:type="dxa"/>
            <w:shd w:val="clear" w:color="auto" w:fill="auto"/>
            <w:noWrap/>
            <w:vAlign w:val="center"/>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合  计</w:t>
            </w: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r w:rsidRPr="009E126C">
              <w:rPr>
                <w:rFonts w:ascii="宋体" w:eastAsia="宋体" w:hAnsi="宋体" w:cs="宋体"/>
                <w:color w:val="000000"/>
                <w:sz w:val="18"/>
                <w:szCs w:val="18"/>
              </w:rPr>
              <w:t>24,799.33</w:t>
            </w:r>
          </w:p>
        </w:tc>
        <w:tc>
          <w:tcPr>
            <w:tcW w:w="2846" w:type="dxa"/>
            <w:shd w:val="clear" w:color="auto" w:fill="auto"/>
            <w:noWrap/>
            <w:vAlign w:val="center"/>
          </w:tcPr>
          <w:p w:rsidR="0067403F" w:rsidRPr="00F875BC" w:rsidRDefault="0067403F" w:rsidP="00F1774A">
            <w:pPr>
              <w:snapToGrid w:val="0"/>
              <w:jc w:val="right"/>
              <w:rPr>
                <w:rFonts w:ascii="宋体" w:eastAsia="宋体" w:hAnsi="宋体" w:cs="宋体"/>
                <w:color w:val="000000"/>
                <w:sz w:val="18"/>
                <w:szCs w:val="18"/>
              </w:rPr>
            </w:pPr>
            <w:r w:rsidRPr="00F875BC">
              <w:rPr>
                <w:rFonts w:ascii="宋体" w:eastAsia="宋体" w:hAnsi="宋体" w:cs="宋体"/>
                <w:color w:val="000000"/>
                <w:sz w:val="18"/>
                <w:szCs w:val="18"/>
              </w:rPr>
              <w:t>17,989,630.70</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其他非流动金融资产</w:t>
      </w:r>
    </w:p>
    <w:tbl>
      <w:tblPr>
        <w:tblW w:w="8790" w:type="dxa"/>
        <w:jc w:val="center"/>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3108"/>
        <w:gridCol w:w="2841"/>
        <w:gridCol w:w="2841"/>
      </w:tblGrid>
      <w:tr w:rsidR="0067403F" w:rsidRPr="0068493A" w:rsidTr="00F1774A">
        <w:trPr>
          <w:trHeight w:val="369"/>
          <w:tblHeader/>
          <w:jc w:val="center"/>
        </w:trPr>
        <w:tc>
          <w:tcPr>
            <w:tcW w:w="3108" w:type="dxa"/>
            <w:vAlign w:val="center"/>
          </w:tcPr>
          <w:p w:rsidR="0067403F" w:rsidRPr="0068493A" w:rsidRDefault="0067403F" w:rsidP="00F1774A">
            <w:pPr>
              <w:snapToGrid w:val="0"/>
              <w:jc w:val="center"/>
              <w:rPr>
                <w:rFonts w:ascii="宋体" w:eastAsia="宋体" w:hAnsi="宋体"/>
                <w:sz w:val="18"/>
                <w:szCs w:val="18"/>
              </w:rPr>
            </w:pPr>
            <w:r w:rsidRPr="0068493A">
              <w:rPr>
                <w:rFonts w:ascii="宋体" w:eastAsia="宋体" w:hAnsi="宋体"/>
                <w:sz w:val="18"/>
                <w:szCs w:val="18"/>
              </w:rPr>
              <w:t>项  目</w:t>
            </w:r>
          </w:p>
        </w:tc>
        <w:tc>
          <w:tcPr>
            <w:tcW w:w="2841" w:type="dxa"/>
            <w:vAlign w:val="center"/>
          </w:tcPr>
          <w:p w:rsidR="0067403F" w:rsidRPr="0068493A" w:rsidRDefault="0067403F" w:rsidP="00F1774A">
            <w:pPr>
              <w:snapToGrid w:val="0"/>
              <w:jc w:val="center"/>
              <w:rPr>
                <w:rFonts w:ascii="宋体" w:eastAsia="宋体" w:hAnsi="宋体"/>
                <w:sz w:val="18"/>
                <w:szCs w:val="18"/>
              </w:rPr>
            </w:pPr>
            <w:r w:rsidRPr="0068493A">
              <w:rPr>
                <w:rFonts w:ascii="宋体" w:eastAsia="宋体" w:hAnsi="宋体"/>
                <w:sz w:val="18"/>
                <w:szCs w:val="18"/>
              </w:rPr>
              <w:t>期末余额</w:t>
            </w:r>
          </w:p>
        </w:tc>
        <w:tc>
          <w:tcPr>
            <w:tcW w:w="2841" w:type="dxa"/>
            <w:vAlign w:val="center"/>
          </w:tcPr>
          <w:p w:rsidR="0067403F" w:rsidRPr="0068493A" w:rsidRDefault="0067403F" w:rsidP="00F1774A">
            <w:pPr>
              <w:snapToGrid w:val="0"/>
              <w:jc w:val="center"/>
              <w:rPr>
                <w:rFonts w:ascii="宋体" w:eastAsia="宋体" w:hAnsi="宋体"/>
                <w:sz w:val="18"/>
                <w:szCs w:val="18"/>
              </w:rPr>
            </w:pPr>
            <w:r w:rsidRPr="0068493A">
              <w:rPr>
                <w:rFonts w:ascii="宋体" w:eastAsia="宋体" w:hAnsi="宋体"/>
                <w:sz w:val="18"/>
                <w:szCs w:val="18"/>
              </w:rPr>
              <w:t>上年年末余额</w:t>
            </w:r>
          </w:p>
        </w:tc>
      </w:tr>
      <w:tr w:rsidR="0067403F" w:rsidRPr="0068493A" w:rsidTr="00F1774A">
        <w:trPr>
          <w:trHeight w:val="369"/>
          <w:jc w:val="center"/>
        </w:trPr>
        <w:tc>
          <w:tcPr>
            <w:tcW w:w="3108" w:type="dxa"/>
            <w:vAlign w:val="center"/>
          </w:tcPr>
          <w:p w:rsidR="0067403F" w:rsidRPr="0068493A" w:rsidRDefault="0067403F" w:rsidP="00F1774A">
            <w:pPr>
              <w:snapToGrid w:val="0"/>
              <w:rPr>
                <w:rFonts w:ascii="宋体" w:eastAsia="宋体" w:hAnsi="宋体" w:cs="宋体"/>
                <w:sz w:val="18"/>
                <w:szCs w:val="18"/>
              </w:rPr>
            </w:pPr>
            <w:r w:rsidRPr="00E66ADE">
              <w:rPr>
                <w:rFonts w:ascii="宋体" w:eastAsia="宋体" w:hAnsi="宋体" w:cs="宋体" w:hint="eastAsia"/>
                <w:sz w:val="18"/>
                <w:szCs w:val="18"/>
              </w:rPr>
              <w:t>建</w:t>
            </w:r>
            <w:proofErr w:type="gramStart"/>
            <w:r w:rsidRPr="00E66ADE">
              <w:rPr>
                <w:rFonts w:ascii="宋体" w:eastAsia="宋体" w:hAnsi="宋体" w:cs="宋体" w:hint="eastAsia"/>
                <w:sz w:val="18"/>
                <w:szCs w:val="18"/>
              </w:rPr>
              <w:t>信</w:t>
            </w:r>
            <w:proofErr w:type="gramEnd"/>
            <w:r w:rsidRPr="00E66ADE">
              <w:rPr>
                <w:rFonts w:ascii="宋体" w:eastAsia="宋体" w:hAnsi="宋体" w:cs="宋体" w:hint="eastAsia"/>
                <w:sz w:val="18"/>
                <w:szCs w:val="18"/>
              </w:rPr>
              <w:t>信托</w:t>
            </w:r>
            <w:r w:rsidRPr="00E66ADE">
              <w:rPr>
                <w:rFonts w:ascii="宋体" w:eastAsia="宋体" w:hAnsi="宋体" w:cs="宋体"/>
                <w:sz w:val="18"/>
                <w:szCs w:val="18"/>
              </w:rPr>
              <w:t>-彩蝶2号财产权信托计划</w:t>
            </w:r>
          </w:p>
        </w:tc>
        <w:tc>
          <w:tcPr>
            <w:tcW w:w="2841" w:type="dxa"/>
            <w:shd w:val="clear" w:color="auto" w:fill="auto"/>
            <w:vAlign w:val="center"/>
          </w:tcPr>
          <w:p w:rsidR="0067403F" w:rsidRPr="0068493A" w:rsidRDefault="0067403F" w:rsidP="00F1774A">
            <w:pPr>
              <w:snapToGrid w:val="0"/>
              <w:jc w:val="right"/>
              <w:rPr>
                <w:rFonts w:ascii="宋体" w:eastAsia="宋体" w:hAnsi="宋体"/>
                <w:sz w:val="18"/>
                <w:szCs w:val="18"/>
              </w:rPr>
            </w:pPr>
            <w:r w:rsidRPr="009E5005">
              <w:rPr>
                <w:rFonts w:ascii="宋体" w:eastAsia="宋体" w:hAnsi="宋体"/>
                <w:sz w:val="18"/>
                <w:szCs w:val="18"/>
              </w:rPr>
              <w:t>50,186.60</w:t>
            </w:r>
          </w:p>
        </w:tc>
        <w:tc>
          <w:tcPr>
            <w:tcW w:w="2841" w:type="dxa"/>
            <w:vAlign w:val="center"/>
          </w:tcPr>
          <w:p w:rsidR="0067403F" w:rsidRPr="0068493A" w:rsidRDefault="0067403F" w:rsidP="00F1774A">
            <w:pPr>
              <w:snapToGrid w:val="0"/>
              <w:jc w:val="right"/>
              <w:rPr>
                <w:rFonts w:ascii="宋体" w:eastAsia="宋体" w:hAnsi="宋体"/>
                <w:sz w:val="18"/>
                <w:szCs w:val="18"/>
              </w:rPr>
            </w:pPr>
            <w:r w:rsidRPr="0068493A">
              <w:rPr>
                <w:rFonts w:ascii="宋体" w:eastAsia="宋体" w:hAnsi="宋体" w:cs="宋体"/>
                <w:color w:val="000000"/>
                <w:sz w:val="18"/>
                <w:szCs w:val="18"/>
              </w:rPr>
              <w:t>404,572.09</w:t>
            </w:r>
          </w:p>
        </w:tc>
      </w:tr>
      <w:tr w:rsidR="0067403F" w:rsidRPr="0068493A" w:rsidTr="00F1774A">
        <w:trPr>
          <w:trHeight w:val="369"/>
          <w:jc w:val="center"/>
        </w:trPr>
        <w:tc>
          <w:tcPr>
            <w:tcW w:w="3108" w:type="dxa"/>
            <w:vAlign w:val="center"/>
          </w:tcPr>
          <w:p w:rsidR="0067403F" w:rsidRPr="0068493A" w:rsidRDefault="0067403F" w:rsidP="00F1774A">
            <w:pPr>
              <w:snapToGrid w:val="0"/>
              <w:jc w:val="center"/>
              <w:rPr>
                <w:rFonts w:ascii="宋体" w:eastAsia="宋体" w:hAnsi="宋体"/>
                <w:sz w:val="18"/>
                <w:szCs w:val="18"/>
              </w:rPr>
            </w:pPr>
            <w:r w:rsidRPr="0068493A">
              <w:rPr>
                <w:rFonts w:ascii="宋体" w:eastAsia="宋体" w:hAnsi="宋体"/>
                <w:sz w:val="18"/>
                <w:szCs w:val="18"/>
              </w:rPr>
              <w:t>合  计</w:t>
            </w:r>
          </w:p>
        </w:tc>
        <w:tc>
          <w:tcPr>
            <w:tcW w:w="2841" w:type="dxa"/>
            <w:vAlign w:val="center"/>
          </w:tcPr>
          <w:p w:rsidR="0067403F" w:rsidRPr="0068493A" w:rsidRDefault="0067403F" w:rsidP="00F1774A">
            <w:pPr>
              <w:snapToGrid w:val="0"/>
              <w:jc w:val="right"/>
              <w:rPr>
                <w:rFonts w:ascii="宋体" w:eastAsia="宋体" w:hAnsi="宋体"/>
                <w:sz w:val="18"/>
                <w:szCs w:val="18"/>
              </w:rPr>
            </w:pPr>
            <w:r w:rsidRPr="009E5005">
              <w:rPr>
                <w:rFonts w:ascii="宋体" w:eastAsia="宋体" w:hAnsi="宋体"/>
                <w:sz w:val="18"/>
                <w:szCs w:val="18"/>
              </w:rPr>
              <w:t>50,186.60</w:t>
            </w:r>
          </w:p>
        </w:tc>
        <w:tc>
          <w:tcPr>
            <w:tcW w:w="2841" w:type="dxa"/>
            <w:vAlign w:val="center"/>
          </w:tcPr>
          <w:p w:rsidR="0067403F" w:rsidRPr="0068493A" w:rsidRDefault="0067403F" w:rsidP="00F1774A">
            <w:pPr>
              <w:snapToGrid w:val="0"/>
              <w:jc w:val="right"/>
              <w:rPr>
                <w:rFonts w:ascii="宋体" w:eastAsia="宋体" w:hAnsi="宋体"/>
                <w:sz w:val="18"/>
                <w:szCs w:val="18"/>
              </w:rPr>
            </w:pPr>
            <w:r w:rsidRPr="0068493A">
              <w:rPr>
                <w:rFonts w:ascii="宋体" w:eastAsia="宋体" w:hAnsi="宋体" w:cs="宋体"/>
                <w:color w:val="000000"/>
                <w:sz w:val="18"/>
                <w:szCs w:val="18"/>
              </w:rPr>
              <w:t>404,572.09</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固定资产</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3094"/>
        <w:gridCol w:w="2824"/>
        <w:gridCol w:w="2825"/>
      </w:tblGrid>
      <w:tr w:rsidR="0067403F" w:rsidRPr="0095282F" w:rsidTr="00F1774A">
        <w:trPr>
          <w:trHeight w:val="369"/>
          <w:tblHeader/>
          <w:jc w:val="center"/>
        </w:trPr>
        <w:tc>
          <w:tcPr>
            <w:tcW w:w="3094" w:type="dxa"/>
            <w:shd w:val="clear" w:color="auto" w:fill="auto"/>
            <w:vAlign w:val="center"/>
          </w:tcPr>
          <w:p w:rsidR="0067403F" w:rsidRPr="0095282F" w:rsidRDefault="0067403F" w:rsidP="00F1774A">
            <w:pPr>
              <w:snapToGrid w:val="0"/>
              <w:jc w:val="center"/>
              <w:rPr>
                <w:rFonts w:ascii="宋体" w:eastAsia="宋体" w:hAnsi="宋体"/>
                <w:sz w:val="18"/>
                <w:szCs w:val="18"/>
              </w:rPr>
            </w:pPr>
            <w:r w:rsidRPr="0095282F">
              <w:rPr>
                <w:rFonts w:ascii="宋体" w:eastAsia="宋体" w:hAnsi="宋体"/>
                <w:sz w:val="18"/>
                <w:szCs w:val="18"/>
              </w:rPr>
              <w:t>项  目</w:t>
            </w:r>
          </w:p>
        </w:tc>
        <w:tc>
          <w:tcPr>
            <w:tcW w:w="2824" w:type="dxa"/>
            <w:shd w:val="clear" w:color="auto" w:fill="auto"/>
            <w:vAlign w:val="center"/>
          </w:tcPr>
          <w:p w:rsidR="0067403F" w:rsidRPr="0095282F" w:rsidRDefault="0067403F" w:rsidP="00F1774A">
            <w:pPr>
              <w:snapToGrid w:val="0"/>
              <w:jc w:val="center"/>
              <w:rPr>
                <w:rFonts w:ascii="宋体" w:eastAsia="宋体" w:hAnsi="宋体"/>
                <w:sz w:val="18"/>
                <w:szCs w:val="18"/>
              </w:rPr>
            </w:pPr>
            <w:r w:rsidRPr="0095282F">
              <w:rPr>
                <w:rFonts w:ascii="宋体" w:eastAsia="宋体" w:hAnsi="宋体"/>
                <w:sz w:val="18"/>
                <w:szCs w:val="18"/>
              </w:rPr>
              <w:t>期末余额</w:t>
            </w:r>
          </w:p>
        </w:tc>
        <w:tc>
          <w:tcPr>
            <w:tcW w:w="2825" w:type="dxa"/>
            <w:shd w:val="clear" w:color="auto" w:fill="auto"/>
            <w:vAlign w:val="center"/>
          </w:tcPr>
          <w:p w:rsidR="0067403F" w:rsidRPr="0095282F" w:rsidRDefault="0067403F" w:rsidP="00F1774A">
            <w:pPr>
              <w:snapToGrid w:val="0"/>
              <w:jc w:val="center"/>
              <w:rPr>
                <w:rFonts w:ascii="宋体" w:eastAsia="宋体" w:hAnsi="宋体"/>
                <w:sz w:val="18"/>
                <w:szCs w:val="18"/>
              </w:rPr>
            </w:pPr>
            <w:r w:rsidRPr="0095282F">
              <w:rPr>
                <w:rFonts w:ascii="宋体" w:eastAsia="宋体" w:hAnsi="宋体" w:hint="eastAsia"/>
                <w:snapToGrid w:val="0"/>
                <w:sz w:val="18"/>
                <w:szCs w:val="18"/>
              </w:rPr>
              <w:t>上年年末余额</w:t>
            </w:r>
          </w:p>
        </w:tc>
      </w:tr>
      <w:tr w:rsidR="0067403F" w:rsidRPr="0095282F" w:rsidTr="00F1774A">
        <w:trPr>
          <w:trHeight w:val="369"/>
          <w:jc w:val="center"/>
        </w:trPr>
        <w:tc>
          <w:tcPr>
            <w:tcW w:w="3094" w:type="dxa"/>
            <w:shd w:val="clear" w:color="auto" w:fill="auto"/>
            <w:vAlign w:val="center"/>
          </w:tcPr>
          <w:p w:rsidR="0067403F" w:rsidRPr="0095282F" w:rsidRDefault="0067403F" w:rsidP="00F1774A">
            <w:pPr>
              <w:snapToGrid w:val="0"/>
              <w:rPr>
                <w:rFonts w:ascii="宋体" w:eastAsia="宋体" w:hAnsi="宋体"/>
                <w:sz w:val="18"/>
                <w:szCs w:val="18"/>
              </w:rPr>
            </w:pPr>
            <w:r w:rsidRPr="0095282F">
              <w:rPr>
                <w:rFonts w:ascii="宋体" w:eastAsia="宋体" w:hAnsi="宋体"/>
                <w:sz w:val="18"/>
                <w:szCs w:val="18"/>
              </w:rPr>
              <w:t>固定资产</w:t>
            </w:r>
          </w:p>
        </w:tc>
        <w:tc>
          <w:tcPr>
            <w:tcW w:w="2824"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r w:rsidRPr="00E66ADE">
              <w:rPr>
                <w:rFonts w:ascii="宋体" w:eastAsia="宋体" w:hAnsi="宋体" w:cs="宋体"/>
                <w:sz w:val="18"/>
                <w:szCs w:val="18"/>
              </w:rPr>
              <w:t>342,102,745.33</w:t>
            </w:r>
          </w:p>
        </w:tc>
        <w:tc>
          <w:tcPr>
            <w:tcW w:w="2825"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r w:rsidRPr="0095282F">
              <w:rPr>
                <w:rFonts w:ascii="宋体" w:eastAsia="宋体" w:hAnsi="宋体" w:cs="宋体"/>
                <w:sz w:val="18"/>
                <w:szCs w:val="18"/>
              </w:rPr>
              <w:t>355,219,771.51</w:t>
            </w:r>
          </w:p>
        </w:tc>
      </w:tr>
      <w:tr w:rsidR="0067403F" w:rsidRPr="0095282F" w:rsidTr="00F1774A">
        <w:trPr>
          <w:trHeight w:val="369"/>
          <w:jc w:val="center"/>
        </w:trPr>
        <w:tc>
          <w:tcPr>
            <w:tcW w:w="3094" w:type="dxa"/>
            <w:shd w:val="clear" w:color="auto" w:fill="auto"/>
            <w:vAlign w:val="center"/>
          </w:tcPr>
          <w:p w:rsidR="0067403F" w:rsidRPr="0095282F" w:rsidRDefault="0067403F" w:rsidP="00F1774A">
            <w:pPr>
              <w:snapToGrid w:val="0"/>
              <w:rPr>
                <w:rFonts w:ascii="宋体" w:eastAsia="宋体" w:hAnsi="宋体"/>
                <w:sz w:val="18"/>
                <w:szCs w:val="18"/>
              </w:rPr>
            </w:pPr>
            <w:r w:rsidRPr="0095282F">
              <w:rPr>
                <w:rFonts w:ascii="宋体" w:eastAsia="宋体" w:hAnsi="宋体"/>
                <w:sz w:val="18"/>
                <w:szCs w:val="18"/>
              </w:rPr>
              <w:t>固定资产清理</w:t>
            </w:r>
          </w:p>
        </w:tc>
        <w:tc>
          <w:tcPr>
            <w:tcW w:w="2824"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p>
        </w:tc>
        <w:tc>
          <w:tcPr>
            <w:tcW w:w="2825"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p>
        </w:tc>
      </w:tr>
      <w:tr w:rsidR="0067403F" w:rsidRPr="0095282F" w:rsidTr="00F1774A">
        <w:trPr>
          <w:trHeight w:val="369"/>
          <w:jc w:val="center"/>
        </w:trPr>
        <w:tc>
          <w:tcPr>
            <w:tcW w:w="3094" w:type="dxa"/>
            <w:shd w:val="clear" w:color="auto" w:fill="auto"/>
            <w:vAlign w:val="center"/>
          </w:tcPr>
          <w:p w:rsidR="0067403F" w:rsidRPr="0095282F" w:rsidRDefault="0067403F" w:rsidP="00F1774A">
            <w:pPr>
              <w:snapToGrid w:val="0"/>
              <w:jc w:val="center"/>
              <w:rPr>
                <w:rFonts w:ascii="宋体" w:eastAsia="宋体" w:hAnsi="宋体"/>
                <w:sz w:val="18"/>
                <w:szCs w:val="18"/>
              </w:rPr>
            </w:pPr>
            <w:r w:rsidRPr="0095282F">
              <w:rPr>
                <w:rFonts w:ascii="宋体" w:eastAsia="宋体" w:hAnsi="宋体"/>
                <w:sz w:val="18"/>
                <w:szCs w:val="18"/>
              </w:rPr>
              <w:t>合  计</w:t>
            </w:r>
          </w:p>
        </w:tc>
        <w:tc>
          <w:tcPr>
            <w:tcW w:w="2824"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r w:rsidRPr="00E66ADE">
              <w:rPr>
                <w:rFonts w:ascii="宋体" w:eastAsia="宋体" w:hAnsi="宋体" w:cs="宋体"/>
                <w:sz w:val="18"/>
                <w:szCs w:val="18"/>
              </w:rPr>
              <w:t>342,102,745.33</w:t>
            </w:r>
          </w:p>
        </w:tc>
        <w:tc>
          <w:tcPr>
            <w:tcW w:w="2825" w:type="dxa"/>
            <w:shd w:val="clear" w:color="auto" w:fill="auto"/>
            <w:vAlign w:val="center"/>
          </w:tcPr>
          <w:p w:rsidR="0067403F" w:rsidRPr="0095282F" w:rsidRDefault="0067403F" w:rsidP="00F1774A">
            <w:pPr>
              <w:snapToGrid w:val="0"/>
              <w:jc w:val="right"/>
              <w:rPr>
                <w:rFonts w:ascii="宋体" w:eastAsia="宋体" w:hAnsi="宋体" w:cs="宋体"/>
                <w:sz w:val="18"/>
                <w:szCs w:val="18"/>
              </w:rPr>
            </w:pPr>
            <w:r w:rsidRPr="0095282F">
              <w:rPr>
                <w:rFonts w:ascii="宋体" w:eastAsia="宋体" w:hAnsi="宋体" w:cs="宋体"/>
                <w:sz w:val="18"/>
                <w:szCs w:val="18"/>
              </w:rPr>
              <w:t>355,219,771.51</w:t>
            </w:r>
          </w:p>
        </w:tc>
      </w:tr>
    </w:tbl>
    <w:p w:rsidR="0067403F" w:rsidRPr="00693504"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693504">
        <w:rPr>
          <w:rFonts w:ascii="宋体" w:hAnsi="宋体" w:hint="eastAsia"/>
          <w:sz w:val="21"/>
          <w:szCs w:val="21"/>
        </w:rPr>
        <w:t>固定资产情况</w:t>
      </w:r>
    </w:p>
    <w:tbl>
      <w:tblPr>
        <w:tblW w:w="929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1"/>
        <w:gridCol w:w="1519"/>
        <w:gridCol w:w="1520"/>
        <w:gridCol w:w="1519"/>
        <w:gridCol w:w="1520"/>
        <w:gridCol w:w="1520"/>
      </w:tblGrid>
      <w:tr w:rsidR="0067403F" w:rsidRPr="0095282F" w:rsidTr="00F1774A">
        <w:trPr>
          <w:trHeight w:val="369"/>
          <w:tblHeader/>
          <w:jc w:val="center"/>
        </w:trPr>
        <w:tc>
          <w:tcPr>
            <w:tcW w:w="1701" w:type="dxa"/>
            <w:shd w:val="clear" w:color="auto" w:fill="auto"/>
            <w:tcMar>
              <w:left w:w="28" w:type="dxa"/>
              <w:right w:w="28" w:type="dxa"/>
            </w:tcMar>
            <w:vAlign w:val="center"/>
            <w:hideMark/>
          </w:tcPr>
          <w:p w:rsidR="0067403F" w:rsidRPr="0095282F" w:rsidRDefault="0067403F" w:rsidP="00F1774A">
            <w:pPr>
              <w:snapToGrid w:val="0"/>
              <w:jc w:val="center"/>
              <w:rPr>
                <w:rFonts w:ascii="宋体" w:eastAsia="宋体" w:hAnsi="宋体" w:cs="宋体"/>
                <w:color w:val="000000"/>
                <w:sz w:val="18"/>
                <w:szCs w:val="18"/>
              </w:rPr>
            </w:pPr>
            <w:r w:rsidRPr="0095282F">
              <w:rPr>
                <w:rFonts w:ascii="宋体" w:eastAsia="宋体" w:hAnsi="宋体" w:cs="宋体"/>
                <w:color w:val="000000"/>
                <w:sz w:val="18"/>
                <w:szCs w:val="18"/>
              </w:rPr>
              <w:t>项</w:t>
            </w:r>
            <w:r w:rsidRPr="0095282F">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95282F">
              <w:rPr>
                <w:rFonts w:ascii="宋体" w:eastAsia="宋体" w:hAnsi="宋体" w:cs="宋体"/>
                <w:color w:val="000000"/>
                <w:sz w:val="18"/>
                <w:szCs w:val="18"/>
              </w:rPr>
              <w:t>目</w:t>
            </w:r>
          </w:p>
        </w:tc>
        <w:tc>
          <w:tcPr>
            <w:tcW w:w="1519" w:type="dxa"/>
            <w:shd w:val="clear" w:color="auto" w:fill="auto"/>
            <w:tcMar>
              <w:left w:w="28" w:type="dxa"/>
              <w:right w:w="28" w:type="dxa"/>
            </w:tcMar>
            <w:vAlign w:val="center"/>
            <w:hideMark/>
          </w:tcPr>
          <w:p w:rsidR="0067403F" w:rsidRPr="0095282F" w:rsidRDefault="0067403F" w:rsidP="00F1774A">
            <w:pPr>
              <w:snapToGrid w:val="0"/>
              <w:jc w:val="center"/>
              <w:rPr>
                <w:rFonts w:ascii="宋体" w:eastAsia="宋体" w:hAnsi="宋体" w:cs="宋体"/>
                <w:color w:val="000000"/>
                <w:sz w:val="18"/>
                <w:szCs w:val="18"/>
              </w:rPr>
            </w:pPr>
            <w:r w:rsidRPr="0095282F">
              <w:rPr>
                <w:rFonts w:ascii="宋体" w:eastAsia="宋体" w:hAnsi="宋体" w:cs="宋体" w:hint="eastAsia"/>
                <w:color w:val="000000"/>
                <w:sz w:val="18"/>
                <w:szCs w:val="18"/>
              </w:rPr>
              <w:t>房屋及建筑物</w:t>
            </w:r>
          </w:p>
        </w:tc>
        <w:tc>
          <w:tcPr>
            <w:tcW w:w="1520" w:type="dxa"/>
            <w:shd w:val="clear" w:color="auto" w:fill="auto"/>
            <w:tcMar>
              <w:left w:w="28" w:type="dxa"/>
              <w:right w:w="28" w:type="dxa"/>
            </w:tcMar>
            <w:vAlign w:val="center"/>
            <w:hideMark/>
          </w:tcPr>
          <w:p w:rsidR="0067403F" w:rsidRPr="0095282F"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机械</w:t>
            </w:r>
            <w:r w:rsidRPr="0095282F">
              <w:rPr>
                <w:rFonts w:ascii="宋体" w:eastAsia="宋体" w:hAnsi="宋体" w:cs="宋体" w:hint="eastAsia"/>
                <w:color w:val="000000"/>
                <w:sz w:val="18"/>
                <w:szCs w:val="18"/>
              </w:rPr>
              <w:t>设备</w:t>
            </w:r>
          </w:p>
        </w:tc>
        <w:tc>
          <w:tcPr>
            <w:tcW w:w="1519" w:type="dxa"/>
            <w:shd w:val="clear" w:color="auto" w:fill="auto"/>
            <w:tcMar>
              <w:left w:w="28" w:type="dxa"/>
              <w:right w:w="28" w:type="dxa"/>
            </w:tcMar>
            <w:vAlign w:val="center"/>
            <w:hideMark/>
          </w:tcPr>
          <w:p w:rsidR="0067403F" w:rsidRPr="0095282F" w:rsidRDefault="0067403F" w:rsidP="00F1774A">
            <w:pPr>
              <w:snapToGrid w:val="0"/>
              <w:jc w:val="center"/>
              <w:rPr>
                <w:rFonts w:ascii="宋体" w:eastAsia="宋体" w:hAnsi="宋体" w:cs="宋体"/>
                <w:color w:val="000000"/>
                <w:sz w:val="18"/>
                <w:szCs w:val="18"/>
              </w:rPr>
            </w:pPr>
            <w:r w:rsidRPr="0095282F">
              <w:rPr>
                <w:rFonts w:ascii="宋体" w:eastAsia="宋体" w:hAnsi="宋体" w:cs="宋体" w:hint="eastAsia"/>
                <w:color w:val="000000"/>
                <w:sz w:val="18"/>
                <w:szCs w:val="18"/>
              </w:rPr>
              <w:t>运输工具</w:t>
            </w:r>
          </w:p>
        </w:tc>
        <w:tc>
          <w:tcPr>
            <w:tcW w:w="1520" w:type="dxa"/>
            <w:vAlign w:val="center"/>
          </w:tcPr>
          <w:p w:rsidR="0067403F" w:rsidRPr="0095282F" w:rsidRDefault="0067403F" w:rsidP="00F1774A">
            <w:pPr>
              <w:snapToGrid w:val="0"/>
              <w:jc w:val="center"/>
              <w:rPr>
                <w:rFonts w:ascii="宋体" w:eastAsia="宋体" w:hAnsi="宋体" w:cs="宋体"/>
                <w:color w:val="000000"/>
                <w:sz w:val="18"/>
                <w:szCs w:val="18"/>
              </w:rPr>
            </w:pPr>
            <w:r w:rsidRPr="0095282F">
              <w:rPr>
                <w:rFonts w:ascii="宋体" w:eastAsia="宋体" w:hAnsi="宋体" w:cs="宋体" w:hint="eastAsia"/>
                <w:color w:val="000000"/>
                <w:sz w:val="18"/>
                <w:szCs w:val="18"/>
              </w:rPr>
              <w:t>办公设备及其他</w:t>
            </w:r>
          </w:p>
        </w:tc>
        <w:tc>
          <w:tcPr>
            <w:tcW w:w="1520" w:type="dxa"/>
            <w:vAlign w:val="center"/>
          </w:tcPr>
          <w:p w:rsidR="0067403F" w:rsidRPr="0095282F"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合 </w:t>
            </w:r>
            <w:r>
              <w:rPr>
                <w:rFonts w:ascii="宋体" w:eastAsia="宋体" w:hAnsi="宋体" w:cs="宋体"/>
                <w:color w:val="000000"/>
                <w:sz w:val="18"/>
                <w:szCs w:val="18"/>
              </w:rPr>
              <w:t xml:space="preserve"> </w:t>
            </w:r>
            <w:r>
              <w:rPr>
                <w:rFonts w:ascii="宋体" w:eastAsia="宋体" w:hAnsi="宋体" w:cs="宋体" w:hint="eastAsia"/>
                <w:color w:val="000000"/>
                <w:sz w:val="18"/>
                <w:szCs w:val="18"/>
              </w:rPr>
              <w:t>计</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一</w:t>
            </w:r>
            <w:r>
              <w:rPr>
                <w:rFonts w:ascii="宋体" w:eastAsia="宋体" w:hAnsi="宋体" w:cs="宋体"/>
                <w:color w:val="000000"/>
                <w:sz w:val="18"/>
                <w:szCs w:val="18"/>
              </w:rPr>
              <w:t>、账面原值</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w:t>
            </w:r>
            <w:r w:rsidRPr="0095282F">
              <w:rPr>
                <w:rFonts w:ascii="宋体" w:eastAsia="宋体" w:hAnsi="宋体" w:hint="eastAsia"/>
                <w:snapToGrid w:val="0"/>
                <w:sz w:val="18"/>
                <w:szCs w:val="18"/>
              </w:rPr>
              <w:t>上年年末余额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E66ADE">
              <w:rPr>
                <w:rFonts w:ascii="宋体" w:eastAsia="宋体" w:hAnsi="宋体"/>
                <w:color w:val="000000"/>
                <w:sz w:val="18"/>
                <w:szCs w:val="18"/>
              </w:rPr>
              <w:t>393,567,058.38</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E66ADE">
              <w:rPr>
                <w:rFonts w:ascii="宋体" w:eastAsia="宋体" w:hAnsi="宋体"/>
                <w:color w:val="000000"/>
                <w:sz w:val="18"/>
                <w:szCs w:val="18"/>
              </w:rPr>
              <w:t>248,952,847.19</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E66ADE">
              <w:rPr>
                <w:rFonts w:ascii="宋体" w:eastAsia="宋体" w:hAnsi="宋体"/>
                <w:color w:val="000000"/>
                <w:sz w:val="18"/>
                <w:szCs w:val="18"/>
              </w:rPr>
              <w:t>10,230,187.09</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15,276,233.99</w:t>
            </w:r>
          </w:p>
        </w:tc>
        <w:tc>
          <w:tcPr>
            <w:tcW w:w="1520" w:type="dxa"/>
            <w:vAlign w:val="center"/>
          </w:tcPr>
          <w:p w:rsidR="0067403F" w:rsidRPr="0065347C" w:rsidRDefault="0067403F" w:rsidP="00F1774A">
            <w:pPr>
              <w:snapToGrid w:val="0"/>
              <w:jc w:val="right"/>
              <w:rPr>
                <w:rFonts w:ascii="宋体" w:eastAsia="宋体" w:hAnsi="宋体"/>
                <w:color w:val="000000"/>
                <w:sz w:val="18"/>
                <w:szCs w:val="18"/>
              </w:rPr>
            </w:pPr>
            <w:r w:rsidRPr="005B190E">
              <w:rPr>
                <w:rFonts w:ascii="宋体" w:eastAsia="宋体" w:hAnsi="宋体"/>
                <w:color w:val="000000"/>
                <w:sz w:val="18"/>
                <w:szCs w:val="18"/>
              </w:rPr>
              <w:t>668,026,326.65</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2.本期增加金额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1,280,031.22</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11,628,665.90</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141,280.53</w:t>
            </w:r>
          </w:p>
        </w:tc>
        <w:tc>
          <w:tcPr>
            <w:tcW w:w="1520" w:type="dxa"/>
            <w:vAlign w:val="center"/>
          </w:tcPr>
          <w:p w:rsidR="0067403F" w:rsidRPr="0065347C"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13,049,977.65</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（1）购置</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1,280,031.22</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2,099,823.01</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141,280.53</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3,521,134.76</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（2）在建工程转入</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9,528,842.89</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65347C">
              <w:rPr>
                <w:rFonts w:ascii="宋体" w:eastAsia="宋体" w:hAnsi="宋体"/>
                <w:color w:val="000000"/>
                <w:sz w:val="18"/>
                <w:szCs w:val="18"/>
              </w:rPr>
              <w:t>9,528,842.89</w:t>
            </w:r>
          </w:p>
        </w:tc>
      </w:tr>
      <w:tr w:rsidR="0067403F" w:rsidRPr="0095282F" w:rsidTr="00F1774A">
        <w:trPr>
          <w:trHeight w:val="369"/>
          <w:jc w:val="center"/>
        </w:trPr>
        <w:tc>
          <w:tcPr>
            <w:tcW w:w="1701" w:type="dxa"/>
            <w:shd w:val="clear" w:color="auto" w:fill="auto"/>
            <w:tcMar>
              <w:left w:w="28" w:type="dxa"/>
              <w:right w:w="28" w:type="dxa"/>
            </w:tcMar>
            <w:vAlign w:val="center"/>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hint="eastAsia"/>
                <w:color w:val="000000"/>
                <w:sz w:val="18"/>
                <w:szCs w:val="18"/>
              </w:rPr>
              <w:t>（</w:t>
            </w:r>
            <w:r w:rsidRPr="0095282F">
              <w:rPr>
                <w:rFonts w:ascii="宋体" w:eastAsia="宋体" w:hAnsi="宋体" w:cs="宋体"/>
                <w:color w:val="000000"/>
                <w:sz w:val="18"/>
                <w:szCs w:val="18"/>
              </w:rPr>
              <w:t>3</w:t>
            </w:r>
            <w:r w:rsidRPr="0095282F">
              <w:rPr>
                <w:rFonts w:ascii="宋体" w:eastAsia="宋体" w:hAnsi="宋体" w:cs="宋体" w:hint="eastAsia"/>
                <w:color w:val="000000"/>
                <w:sz w:val="18"/>
                <w:szCs w:val="18"/>
              </w:rPr>
              <w:t>）其他</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3.本期减少金额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47,671.79</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976,071.06</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1,325,378.32</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2,349,121.17</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（1）处置或报废</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47,671.79</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976,071.06</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1,325,378.32</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2,349,121.17</w:t>
            </w:r>
          </w:p>
        </w:tc>
      </w:tr>
      <w:tr w:rsidR="0067403F" w:rsidRPr="0095282F" w:rsidTr="00F1774A">
        <w:trPr>
          <w:trHeight w:val="369"/>
          <w:jc w:val="center"/>
        </w:trPr>
        <w:tc>
          <w:tcPr>
            <w:tcW w:w="1701" w:type="dxa"/>
            <w:shd w:val="clear" w:color="auto" w:fill="auto"/>
            <w:tcMar>
              <w:left w:w="28" w:type="dxa"/>
              <w:right w:w="28" w:type="dxa"/>
            </w:tcMar>
            <w:vAlign w:val="center"/>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hint="eastAsia"/>
                <w:color w:val="000000"/>
                <w:sz w:val="18"/>
                <w:szCs w:val="18"/>
              </w:rPr>
              <w:t>（</w:t>
            </w:r>
            <w:r w:rsidRPr="0095282F">
              <w:rPr>
                <w:rFonts w:ascii="宋体" w:eastAsia="宋体" w:hAnsi="宋体" w:cs="宋体"/>
                <w:color w:val="000000"/>
                <w:sz w:val="18"/>
                <w:szCs w:val="18"/>
              </w:rPr>
              <w:t>2</w:t>
            </w:r>
            <w:r w:rsidRPr="0095282F">
              <w:rPr>
                <w:rFonts w:ascii="宋体" w:eastAsia="宋体" w:hAnsi="宋体" w:cs="宋体" w:hint="eastAsia"/>
                <w:color w:val="000000"/>
                <w:sz w:val="18"/>
                <w:szCs w:val="18"/>
              </w:rPr>
              <w:t>）</w:t>
            </w:r>
            <w:r w:rsidRPr="0095282F">
              <w:rPr>
                <w:rFonts w:ascii="宋体" w:eastAsia="宋体" w:hAnsi="宋体" w:cs="宋体"/>
                <w:color w:val="000000"/>
                <w:sz w:val="18"/>
                <w:szCs w:val="18"/>
              </w:rPr>
              <w:t>其他</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4.期末余额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394,847,089.60</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260,533,841.30</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9,254,116.03</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14,092,136.20</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678,727,183.13</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lastRenderedPageBreak/>
              <w:t>二、累计折旧</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w:t>
            </w:r>
            <w:r w:rsidRPr="0095282F">
              <w:rPr>
                <w:rFonts w:ascii="宋体" w:eastAsia="宋体" w:hAnsi="宋体" w:hint="eastAsia"/>
                <w:snapToGrid w:val="0"/>
                <w:sz w:val="18"/>
                <w:szCs w:val="18"/>
              </w:rPr>
              <w:t>上年年末余额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117,530,214.70</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173,138,816.40</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8,399,920.86</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13,737,603.18</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312,806,555.14</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2.本期增加金额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11,366,666.43</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13,890,796.03</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312,757.34</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526,310.37</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26,096,530.17</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（1）计提</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11,366,666.43</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13,890,796.03</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312,757.34</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526,310.37</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26,096,530.17</w:t>
            </w:r>
          </w:p>
        </w:tc>
      </w:tr>
      <w:tr w:rsidR="0067403F" w:rsidRPr="0095282F" w:rsidTr="00F1774A">
        <w:trPr>
          <w:trHeight w:val="369"/>
          <w:jc w:val="center"/>
        </w:trPr>
        <w:tc>
          <w:tcPr>
            <w:tcW w:w="1701" w:type="dxa"/>
            <w:shd w:val="clear" w:color="auto" w:fill="auto"/>
            <w:tcMar>
              <w:left w:w="28" w:type="dxa"/>
              <w:right w:w="28" w:type="dxa"/>
            </w:tcMar>
            <w:vAlign w:val="center"/>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w:t>
            </w:r>
            <w:r w:rsidRPr="0095282F">
              <w:rPr>
                <w:rFonts w:ascii="宋体" w:eastAsia="宋体" w:hAnsi="宋体" w:cs="宋体" w:hint="eastAsia"/>
                <w:color w:val="000000"/>
                <w:sz w:val="18"/>
                <w:szCs w:val="18"/>
              </w:rPr>
              <w:t>其他</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3.本期减少金额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46,241.63</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946,788.93</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1,285,616.95</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2,278,647.51</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（1）处置或报废</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46,241.63</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946,788.93</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1,285,616.95</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2,278,647.51</w:t>
            </w:r>
          </w:p>
        </w:tc>
      </w:tr>
      <w:tr w:rsidR="0067403F" w:rsidRPr="0095282F" w:rsidTr="00F1774A">
        <w:trPr>
          <w:trHeight w:val="369"/>
          <w:jc w:val="center"/>
        </w:trPr>
        <w:tc>
          <w:tcPr>
            <w:tcW w:w="1701" w:type="dxa"/>
            <w:shd w:val="clear" w:color="auto" w:fill="auto"/>
            <w:tcMar>
              <w:left w:w="28" w:type="dxa"/>
              <w:right w:w="28" w:type="dxa"/>
            </w:tcMar>
            <w:vAlign w:val="center"/>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hint="eastAsia"/>
                <w:color w:val="000000"/>
                <w:sz w:val="18"/>
                <w:szCs w:val="18"/>
              </w:rPr>
              <w:t>（</w:t>
            </w:r>
            <w:r w:rsidRPr="0095282F">
              <w:rPr>
                <w:rFonts w:ascii="宋体" w:eastAsia="宋体" w:hAnsi="宋体" w:cs="宋体"/>
                <w:color w:val="000000"/>
                <w:sz w:val="18"/>
                <w:szCs w:val="18"/>
              </w:rPr>
              <w:t>2</w:t>
            </w:r>
            <w:r w:rsidRPr="0095282F">
              <w:rPr>
                <w:rFonts w:ascii="宋体" w:eastAsia="宋体" w:hAnsi="宋体" w:cs="宋体" w:hint="eastAsia"/>
                <w:color w:val="000000"/>
                <w:sz w:val="18"/>
                <w:szCs w:val="18"/>
              </w:rPr>
              <w:t>）</w:t>
            </w:r>
            <w:r w:rsidRPr="0095282F">
              <w:rPr>
                <w:rFonts w:ascii="宋体" w:eastAsia="宋体" w:hAnsi="宋体" w:cs="宋体"/>
                <w:color w:val="000000"/>
                <w:sz w:val="18"/>
                <w:szCs w:val="18"/>
              </w:rPr>
              <w:t>其他</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4.期末余额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128,896,881.13</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186,983,370.80</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7,765,889.27</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12,978,296.60</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336,624,437.80</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三、减值准备</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w:t>
            </w:r>
            <w:r w:rsidRPr="0095282F">
              <w:rPr>
                <w:rFonts w:ascii="宋体" w:eastAsia="宋体" w:hAnsi="宋体" w:hint="eastAsia"/>
                <w:snapToGrid w:val="0"/>
                <w:sz w:val="18"/>
                <w:szCs w:val="18"/>
              </w:rPr>
              <w:t>上年年末余额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2.本期增加金额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（1）计提</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3.本期减少金额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（1）处置或报废</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4.期末余额</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四、账面价值</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1.期末账面价值</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265,950,208.47</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73,550,470.50</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1,488,226.76</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1,113,839.60</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342,102,745.33</w:t>
            </w:r>
          </w:p>
        </w:tc>
      </w:tr>
      <w:tr w:rsidR="0067403F" w:rsidRPr="0095282F" w:rsidTr="00F1774A">
        <w:trPr>
          <w:trHeight w:val="369"/>
          <w:jc w:val="center"/>
        </w:trPr>
        <w:tc>
          <w:tcPr>
            <w:tcW w:w="1701" w:type="dxa"/>
            <w:shd w:val="clear" w:color="auto" w:fill="auto"/>
            <w:tcMar>
              <w:left w:w="28" w:type="dxa"/>
              <w:right w:w="28" w:type="dxa"/>
            </w:tcMar>
            <w:vAlign w:val="center"/>
            <w:hideMark/>
          </w:tcPr>
          <w:p w:rsidR="0067403F" w:rsidRPr="0095282F" w:rsidRDefault="0067403F" w:rsidP="00F1774A">
            <w:pPr>
              <w:snapToGrid w:val="0"/>
              <w:rPr>
                <w:rFonts w:ascii="宋体" w:eastAsia="宋体" w:hAnsi="宋体" w:cs="宋体"/>
                <w:color w:val="000000"/>
                <w:sz w:val="18"/>
                <w:szCs w:val="18"/>
              </w:rPr>
            </w:pPr>
            <w:r w:rsidRPr="0095282F">
              <w:rPr>
                <w:rFonts w:ascii="宋体" w:eastAsia="宋体" w:hAnsi="宋体" w:cs="宋体"/>
                <w:color w:val="000000"/>
                <w:sz w:val="18"/>
                <w:szCs w:val="18"/>
              </w:rPr>
              <w:t>2.</w:t>
            </w:r>
            <w:r w:rsidRPr="0095282F">
              <w:rPr>
                <w:rFonts w:ascii="宋体" w:eastAsia="宋体" w:hAnsi="宋体" w:cs="宋体" w:hint="eastAsia"/>
                <w:color w:val="000000"/>
                <w:sz w:val="18"/>
                <w:szCs w:val="18"/>
              </w:rPr>
              <w:t>上年年末</w:t>
            </w:r>
            <w:r w:rsidRPr="0095282F">
              <w:rPr>
                <w:rFonts w:ascii="宋体" w:eastAsia="宋体" w:hAnsi="宋体" w:cs="宋体"/>
                <w:color w:val="000000"/>
                <w:sz w:val="18"/>
                <w:szCs w:val="18"/>
              </w:rPr>
              <w:t>账面价值</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276,036,843.68</w:t>
            </w:r>
          </w:p>
        </w:tc>
        <w:tc>
          <w:tcPr>
            <w:tcW w:w="1520"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75,814,030.79</w:t>
            </w:r>
          </w:p>
        </w:tc>
        <w:tc>
          <w:tcPr>
            <w:tcW w:w="1519" w:type="dxa"/>
            <w:shd w:val="clear" w:color="auto" w:fill="auto"/>
            <w:tcMar>
              <w:left w:w="28" w:type="dxa"/>
              <w:right w:w="28" w:type="dxa"/>
            </w:tcMar>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1,830,266.23</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1,538,630.81</w:t>
            </w:r>
          </w:p>
        </w:tc>
        <w:tc>
          <w:tcPr>
            <w:tcW w:w="1520" w:type="dxa"/>
            <w:vAlign w:val="center"/>
          </w:tcPr>
          <w:p w:rsidR="0067403F" w:rsidRPr="0095282F" w:rsidRDefault="0067403F" w:rsidP="00F1774A">
            <w:pPr>
              <w:snapToGrid w:val="0"/>
              <w:jc w:val="right"/>
              <w:rPr>
                <w:rFonts w:ascii="宋体" w:eastAsia="宋体" w:hAnsi="宋体"/>
                <w:color w:val="000000"/>
                <w:sz w:val="18"/>
                <w:szCs w:val="18"/>
              </w:rPr>
            </w:pPr>
            <w:r w:rsidRPr="00792483">
              <w:rPr>
                <w:rFonts w:ascii="宋体" w:eastAsia="宋体" w:hAnsi="宋体"/>
                <w:color w:val="000000"/>
                <w:sz w:val="18"/>
                <w:szCs w:val="18"/>
              </w:rPr>
              <w:t>355,219,771.51</w:t>
            </w:r>
          </w:p>
        </w:tc>
      </w:tr>
    </w:tbl>
    <w:p w:rsidR="0067403F" w:rsidRPr="00EA1A60"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EA1A60">
        <w:rPr>
          <w:rFonts w:ascii="宋体" w:hAnsi="宋体" w:hint="eastAsia"/>
          <w:sz w:val="21"/>
          <w:szCs w:val="21"/>
        </w:rPr>
        <w:t>期末暂时闲置的固定资产：无。</w:t>
      </w:r>
    </w:p>
    <w:p w:rsidR="0067403F" w:rsidRDefault="0067403F" w:rsidP="0067403F">
      <w:pPr>
        <w:pStyle w:val="a6"/>
        <w:jc w:val="both"/>
        <w:rPr>
          <w:rFonts w:ascii="宋体" w:hAnsi="宋体"/>
          <w:sz w:val="21"/>
          <w:szCs w:val="21"/>
        </w:rPr>
      </w:pPr>
      <w:r w:rsidRPr="00EA1A60">
        <w:rPr>
          <w:rFonts w:ascii="宋体" w:hAnsi="宋体" w:hint="eastAsia"/>
          <w:sz w:val="21"/>
          <w:szCs w:val="21"/>
        </w:rPr>
        <w:t>3</w:t>
      </w:r>
      <w:r w:rsidRPr="00EA1A60">
        <w:rPr>
          <w:rFonts w:ascii="宋体" w:hAnsi="宋体"/>
          <w:sz w:val="21"/>
          <w:szCs w:val="21"/>
        </w:rPr>
        <w:t>.</w:t>
      </w:r>
      <w:r>
        <w:rPr>
          <w:rFonts w:ascii="宋体" w:hAnsi="宋体" w:hint="eastAsia"/>
          <w:sz w:val="21"/>
          <w:szCs w:val="21"/>
        </w:rPr>
        <w:t>通过经营租赁租出的固定资产</w:t>
      </w:r>
    </w:p>
    <w:tbl>
      <w:tblPr>
        <w:tblW w:w="877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503"/>
        <w:gridCol w:w="4275"/>
      </w:tblGrid>
      <w:tr w:rsidR="0067403F" w:rsidRPr="00BE709D" w:rsidTr="00F1774A">
        <w:trPr>
          <w:trHeight w:val="369"/>
          <w:tblHeader/>
          <w:jc w:val="center"/>
        </w:trPr>
        <w:tc>
          <w:tcPr>
            <w:tcW w:w="4503"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 xml:space="preserve">项 </w:t>
            </w:r>
            <w:r>
              <w:rPr>
                <w:rFonts w:ascii="宋体" w:eastAsia="宋体" w:hAnsi="宋体" w:cs="宋体"/>
                <w:sz w:val="18"/>
                <w:szCs w:val="18"/>
              </w:rPr>
              <w:t xml:space="preserve"> </w:t>
            </w:r>
            <w:r>
              <w:rPr>
                <w:rFonts w:ascii="宋体" w:eastAsia="宋体" w:hAnsi="宋体" w:cs="宋体" w:hint="eastAsia"/>
                <w:sz w:val="18"/>
                <w:szCs w:val="18"/>
              </w:rPr>
              <w:t>目</w:t>
            </w:r>
          </w:p>
        </w:tc>
        <w:tc>
          <w:tcPr>
            <w:tcW w:w="4275"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期末账面价值</w:t>
            </w:r>
          </w:p>
        </w:tc>
      </w:tr>
      <w:tr w:rsidR="0067403F" w:rsidRPr="00BE709D" w:rsidTr="00F1774A">
        <w:trPr>
          <w:trHeight w:val="369"/>
          <w:jc w:val="center"/>
        </w:trPr>
        <w:tc>
          <w:tcPr>
            <w:tcW w:w="4503" w:type="dxa"/>
            <w:shd w:val="clear" w:color="auto" w:fill="auto"/>
            <w:noWrap/>
            <w:vAlign w:val="center"/>
            <w:hideMark/>
          </w:tcPr>
          <w:p w:rsidR="0067403F" w:rsidRPr="00BE709D" w:rsidRDefault="0067403F" w:rsidP="00F1774A">
            <w:pPr>
              <w:snapToGrid w:val="0"/>
              <w:rPr>
                <w:rFonts w:ascii="宋体" w:eastAsia="宋体" w:hAnsi="宋体" w:cs="宋体"/>
                <w:sz w:val="18"/>
                <w:szCs w:val="18"/>
              </w:rPr>
            </w:pPr>
            <w:r>
              <w:rPr>
                <w:rFonts w:ascii="宋体" w:eastAsia="宋体" w:hAnsi="宋体" w:cs="宋体" w:hint="eastAsia"/>
                <w:sz w:val="18"/>
                <w:szCs w:val="18"/>
              </w:rPr>
              <w:t>房屋及建筑物</w:t>
            </w:r>
          </w:p>
        </w:tc>
        <w:tc>
          <w:tcPr>
            <w:tcW w:w="4275" w:type="dxa"/>
            <w:shd w:val="clear" w:color="auto" w:fill="auto"/>
            <w:noWrap/>
            <w:vAlign w:val="center"/>
          </w:tcPr>
          <w:p w:rsidR="0067403F" w:rsidRPr="00BE709D" w:rsidRDefault="0067403F" w:rsidP="00F1774A">
            <w:pPr>
              <w:snapToGrid w:val="0"/>
              <w:jc w:val="right"/>
              <w:rPr>
                <w:rFonts w:ascii="宋体" w:eastAsia="宋体" w:hAnsi="宋体" w:cs="宋体"/>
                <w:sz w:val="18"/>
                <w:szCs w:val="18"/>
              </w:rPr>
            </w:pPr>
            <w:r w:rsidRPr="00FC435D">
              <w:rPr>
                <w:rFonts w:ascii="宋体" w:eastAsia="宋体" w:hAnsi="宋体" w:cs="宋体"/>
                <w:sz w:val="18"/>
                <w:szCs w:val="18"/>
              </w:rPr>
              <w:t>826.295.90</w:t>
            </w:r>
          </w:p>
        </w:tc>
      </w:tr>
      <w:tr w:rsidR="0067403F" w:rsidRPr="00BE709D" w:rsidTr="00F1774A">
        <w:trPr>
          <w:trHeight w:val="369"/>
          <w:jc w:val="center"/>
        </w:trPr>
        <w:tc>
          <w:tcPr>
            <w:tcW w:w="4503"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 xml:space="preserve">合 </w:t>
            </w:r>
            <w:r>
              <w:rPr>
                <w:rFonts w:ascii="宋体" w:eastAsia="宋体" w:hAnsi="宋体" w:cs="宋体"/>
                <w:sz w:val="18"/>
                <w:szCs w:val="18"/>
              </w:rPr>
              <w:t xml:space="preserve"> </w:t>
            </w:r>
            <w:r w:rsidRPr="00BE709D">
              <w:rPr>
                <w:rFonts w:ascii="宋体" w:eastAsia="宋体" w:hAnsi="宋体" w:cs="宋体" w:hint="eastAsia"/>
                <w:sz w:val="18"/>
                <w:szCs w:val="18"/>
              </w:rPr>
              <w:t>计</w:t>
            </w:r>
          </w:p>
        </w:tc>
        <w:tc>
          <w:tcPr>
            <w:tcW w:w="4275" w:type="dxa"/>
            <w:shd w:val="clear" w:color="auto" w:fill="auto"/>
            <w:noWrap/>
            <w:vAlign w:val="center"/>
          </w:tcPr>
          <w:p w:rsidR="0067403F" w:rsidRPr="00BE709D" w:rsidRDefault="0067403F" w:rsidP="00F1774A">
            <w:pPr>
              <w:snapToGrid w:val="0"/>
              <w:jc w:val="right"/>
              <w:rPr>
                <w:rFonts w:ascii="宋体" w:eastAsia="宋体" w:hAnsi="宋体" w:cs="宋体"/>
                <w:sz w:val="18"/>
                <w:szCs w:val="18"/>
              </w:rPr>
            </w:pPr>
            <w:r w:rsidRPr="00FC435D">
              <w:rPr>
                <w:rFonts w:ascii="宋体" w:eastAsia="宋体" w:hAnsi="宋体" w:cs="宋体"/>
                <w:sz w:val="18"/>
                <w:szCs w:val="18"/>
              </w:rPr>
              <w:t>826.295.90</w:t>
            </w:r>
          </w:p>
        </w:tc>
      </w:tr>
    </w:tbl>
    <w:p w:rsidR="0067403F" w:rsidRDefault="0067403F" w:rsidP="0067403F">
      <w:pPr>
        <w:pStyle w:val="a6"/>
        <w:jc w:val="both"/>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期末未办妥产权证书的固定资产</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28"/>
        <w:gridCol w:w="2928"/>
        <w:gridCol w:w="2928"/>
      </w:tblGrid>
      <w:tr w:rsidR="0067403F" w:rsidRPr="00BE709D" w:rsidTr="00F1774A">
        <w:trPr>
          <w:trHeight w:val="369"/>
          <w:tblHeader/>
          <w:jc w:val="center"/>
        </w:trPr>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资产名称</w:t>
            </w:r>
          </w:p>
        </w:tc>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期末账面价值</w:t>
            </w:r>
          </w:p>
        </w:tc>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未办妥产权证书的原因</w:t>
            </w:r>
          </w:p>
        </w:tc>
      </w:tr>
      <w:tr w:rsidR="0067403F" w:rsidRPr="00BE709D" w:rsidTr="00F1774A">
        <w:trPr>
          <w:trHeight w:val="369"/>
          <w:jc w:val="center"/>
        </w:trPr>
        <w:tc>
          <w:tcPr>
            <w:tcW w:w="2928" w:type="dxa"/>
            <w:shd w:val="clear" w:color="auto" w:fill="auto"/>
            <w:noWrap/>
            <w:vAlign w:val="center"/>
            <w:hideMark/>
          </w:tcPr>
          <w:p w:rsidR="0067403F" w:rsidRPr="00BE709D" w:rsidRDefault="0067403F" w:rsidP="00F1774A">
            <w:pPr>
              <w:snapToGrid w:val="0"/>
              <w:rPr>
                <w:rFonts w:ascii="宋体" w:eastAsia="宋体" w:hAnsi="宋体" w:cs="宋体"/>
                <w:sz w:val="18"/>
                <w:szCs w:val="18"/>
              </w:rPr>
            </w:pPr>
            <w:r>
              <w:rPr>
                <w:rFonts w:ascii="宋体" w:eastAsia="宋体" w:hAnsi="宋体" w:cs="宋体" w:hint="eastAsia"/>
                <w:sz w:val="18"/>
                <w:szCs w:val="18"/>
              </w:rPr>
              <w:t>职工运动馆</w:t>
            </w:r>
          </w:p>
        </w:tc>
        <w:tc>
          <w:tcPr>
            <w:tcW w:w="2928" w:type="dxa"/>
            <w:shd w:val="clear" w:color="auto" w:fill="auto"/>
            <w:noWrap/>
            <w:vAlign w:val="center"/>
          </w:tcPr>
          <w:p w:rsidR="0067403F" w:rsidRPr="00BE709D" w:rsidRDefault="0067403F" w:rsidP="00F1774A">
            <w:pPr>
              <w:snapToGrid w:val="0"/>
              <w:jc w:val="right"/>
              <w:rPr>
                <w:rFonts w:ascii="宋体" w:eastAsia="宋体" w:hAnsi="宋体" w:cs="宋体"/>
                <w:sz w:val="18"/>
                <w:szCs w:val="18"/>
              </w:rPr>
            </w:pPr>
            <w:r w:rsidRPr="003C7A0F">
              <w:rPr>
                <w:rFonts w:ascii="宋体" w:eastAsia="宋体" w:hAnsi="宋体" w:cs="宋体"/>
                <w:sz w:val="18"/>
                <w:szCs w:val="18"/>
              </w:rPr>
              <w:t>2,453,370.48</w:t>
            </w:r>
          </w:p>
        </w:tc>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正在办理中</w:t>
            </w:r>
          </w:p>
        </w:tc>
      </w:tr>
      <w:tr w:rsidR="0067403F" w:rsidRPr="00BE709D" w:rsidTr="00F1774A">
        <w:trPr>
          <w:trHeight w:val="369"/>
          <w:jc w:val="center"/>
        </w:trPr>
        <w:tc>
          <w:tcPr>
            <w:tcW w:w="2928" w:type="dxa"/>
            <w:shd w:val="clear" w:color="auto" w:fill="auto"/>
            <w:noWrap/>
            <w:vAlign w:val="center"/>
          </w:tcPr>
          <w:p w:rsidR="0067403F" w:rsidRPr="00BE709D" w:rsidRDefault="0067403F" w:rsidP="00F1774A">
            <w:pPr>
              <w:snapToGrid w:val="0"/>
              <w:rPr>
                <w:rFonts w:ascii="宋体" w:eastAsia="宋体" w:hAnsi="宋体" w:cs="宋体"/>
                <w:sz w:val="18"/>
                <w:szCs w:val="18"/>
              </w:rPr>
            </w:pPr>
            <w:r>
              <w:rPr>
                <w:rFonts w:ascii="宋体" w:eastAsia="宋体" w:hAnsi="宋体" w:cs="宋体" w:hint="eastAsia"/>
                <w:sz w:val="18"/>
                <w:szCs w:val="18"/>
              </w:rPr>
              <w:t>职工浴室</w:t>
            </w:r>
          </w:p>
        </w:tc>
        <w:tc>
          <w:tcPr>
            <w:tcW w:w="2928" w:type="dxa"/>
            <w:shd w:val="clear" w:color="auto" w:fill="auto"/>
            <w:noWrap/>
            <w:vAlign w:val="center"/>
          </w:tcPr>
          <w:p w:rsidR="0067403F" w:rsidRPr="00BE709D" w:rsidRDefault="0067403F" w:rsidP="00F1774A">
            <w:pPr>
              <w:snapToGrid w:val="0"/>
              <w:jc w:val="right"/>
              <w:rPr>
                <w:rFonts w:ascii="宋体" w:eastAsia="宋体" w:hAnsi="宋体" w:cs="宋体"/>
                <w:sz w:val="18"/>
                <w:szCs w:val="18"/>
              </w:rPr>
            </w:pPr>
            <w:r w:rsidRPr="00FF0315">
              <w:rPr>
                <w:rFonts w:ascii="宋体" w:eastAsia="宋体" w:hAnsi="宋体" w:cs="宋体"/>
                <w:sz w:val="18"/>
                <w:szCs w:val="18"/>
              </w:rPr>
              <w:t>212,657.41</w:t>
            </w:r>
          </w:p>
        </w:tc>
        <w:tc>
          <w:tcPr>
            <w:tcW w:w="2928" w:type="dxa"/>
            <w:shd w:val="clear" w:color="auto" w:fill="auto"/>
            <w:noWrap/>
            <w:vAlign w:val="center"/>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正在办理中</w:t>
            </w:r>
          </w:p>
        </w:tc>
      </w:tr>
      <w:tr w:rsidR="0067403F" w:rsidRPr="00BE709D" w:rsidTr="00F1774A">
        <w:trPr>
          <w:trHeight w:val="369"/>
          <w:jc w:val="center"/>
        </w:trPr>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sidRPr="00BE709D">
              <w:rPr>
                <w:rFonts w:ascii="宋体" w:eastAsia="宋体" w:hAnsi="宋体" w:cs="宋体" w:hint="eastAsia"/>
                <w:sz w:val="18"/>
                <w:szCs w:val="18"/>
              </w:rPr>
              <w:t xml:space="preserve">合 </w:t>
            </w:r>
            <w:r>
              <w:rPr>
                <w:rFonts w:ascii="宋体" w:eastAsia="宋体" w:hAnsi="宋体" w:cs="宋体"/>
                <w:sz w:val="18"/>
                <w:szCs w:val="18"/>
              </w:rPr>
              <w:t xml:space="preserve"> </w:t>
            </w:r>
            <w:r w:rsidRPr="00BE709D">
              <w:rPr>
                <w:rFonts w:ascii="宋体" w:eastAsia="宋体" w:hAnsi="宋体" w:cs="宋体" w:hint="eastAsia"/>
                <w:sz w:val="18"/>
                <w:szCs w:val="18"/>
              </w:rPr>
              <w:t>计</w:t>
            </w:r>
          </w:p>
        </w:tc>
        <w:tc>
          <w:tcPr>
            <w:tcW w:w="2928" w:type="dxa"/>
            <w:shd w:val="clear" w:color="auto" w:fill="auto"/>
            <w:noWrap/>
            <w:vAlign w:val="center"/>
          </w:tcPr>
          <w:p w:rsidR="0067403F" w:rsidRPr="00BE709D" w:rsidRDefault="0067403F" w:rsidP="00F1774A">
            <w:pPr>
              <w:snapToGrid w:val="0"/>
              <w:jc w:val="right"/>
              <w:rPr>
                <w:rFonts w:ascii="宋体" w:eastAsia="宋体" w:hAnsi="宋体" w:cs="宋体"/>
                <w:sz w:val="18"/>
                <w:szCs w:val="18"/>
              </w:rPr>
            </w:pPr>
            <w:r w:rsidRPr="003C7A0F">
              <w:rPr>
                <w:rFonts w:ascii="宋体" w:eastAsia="宋体" w:hAnsi="宋体" w:cs="宋体"/>
                <w:sz w:val="18"/>
                <w:szCs w:val="18"/>
              </w:rPr>
              <w:t>2,666,027.89</w:t>
            </w:r>
          </w:p>
        </w:tc>
        <w:tc>
          <w:tcPr>
            <w:tcW w:w="2928" w:type="dxa"/>
            <w:shd w:val="clear" w:color="auto" w:fill="auto"/>
            <w:noWrap/>
            <w:vAlign w:val="center"/>
            <w:hideMark/>
          </w:tcPr>
          <w:p w:rsidR="0067403F" w:rsidRPr="00BE709D"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在建工程</w:t>
      </w:r>
    </w:p>
    <w:p w:rsidR="0067403F" w:rsidRPr="00C66983" w:rsidRDefault="0067403F" w:rsidP="0067403F">
      <w:pPr>
        <w:spacing w:line="360" w:lineRule="auto"/>
        <w:ind w:firstLineChars="200" w:firstLine="420"/>
        <w:rPr>
          <w:rFonts w:ascii="宋体" w:eastAsia="宋体" w:hAnsi="宋体"/>
          <w:szCs w:val="21"/>
        </w:rPr>
      </w:pPr>
      <w:r w:rsidRPr="00C66983">
        <w:rPr>
          <w:rFonts w:ascii="宋体" w:eastAsia="宋体" w:hAnsi="宋体" w:cs="Times New Roman" w:hint="eastAsia"/>
          <w:kern w:val="0"/>
          <w:szCs w:val="21"/>
        </w:rPr>
        <w:t>1.</w:t>
      </w:r>
      <w:r w:rsidRPr="00C66983">
        <w:rPr>
          <w:rFonts w:ascii="宋体" w:eastAsia="宋体" w:hAnsi="宋体" w:hint="eastAsia"/>
          <w:szCs w:val="21"/>
        </w:rPr>
        <w:t>在建工程情况</w:t>
      </w:r>
    </w:p>
    <w:tbl>
      <w:tblPr>
        <w:tblW w:w="927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85"/>
        <w:gridCol w:w="1214"/>
        <w:gridCol w:w="1215"/>
        <w:gridCol w:w="1215"/>
        <w:gridCol w:w="1215"/>
        <w:gridCol w:w="1215"/>
        <w:gridCol w:w="1215"/>
      </w:tblGrid>
      <w:tr w:rsidR="0067403F" w:rsidRPr="00A23002" w:rsidTr="00F1774A">
        <w:trPr>
          <w:trHeight w:val="369"/>
          <w:tblHeader/>
          <w:jc w:val="center"/>
        </w:trPr>
        <w:tc>
          <w:tcPr>
            <w:tcW w:w="1985" w:type="dxa"/>
            <w:vMerge w:val="restart"/>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工程项目名称</w:t>
            </w:r>
          </w:p>
        </w:tc>
        <w:tc>
          <w:tcPr>
            <w:tcW w:w="3644" w:type="dxa"/>
            <w:gridSpan w:val="3"/>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hint="eastAsia"/>
                <w:sz w:val="18"/>
                <w:szCs w:val="21"/>
              </w:rPr>
              <w:t>期末余额</w:t>
            </w:r>
          </w:p>
        </w:tc>
        <w:tc>
          <w:tcPr>
            <w:tcW w:w="3645" w:type="dxa"/>
            <w:gridSpan w:val="3"/>
            <w:tcMar>
              <w:left w:w="28" w:type="dxa"/>
              <w:right w:w="28" w:type="dxa"/>
            </w:tcMar>
            <w:vAlign w:val="center"/>
          </w:tcPr>
          <w:p w:rsidR="0067403F" w:rsidRPr="00A23002" w:rsidRDefault="0067403F" w:rsidP="00F1774A">
            <w:pPr>
              <w:adjustRightInd w:val="0"/>
              <w:snapToGrid w:val="0"/>
              <w:jc w:val="center"/>
              <w:rPr>
                <w:rFonts w:ascii="宋体" w:eastAsia="宋体" w:hAnsi="宋体" w:cs="宋体"/>
                <w:sz w:val="18"/>
                <w:szCs w:val="21"/>
              </w:rPr>
            </w:pPr>
            <w:r>
              <w:rPr>
                <w:rFonts w:ascii="宋体" w:eastAsia="宋体" w:hAnsi="宋体" w:cs="宋体" w:hint="eastAsia"/>
                <w:sz w:val="18"/>
                <w:szCs w:val="21"/>
              </w:rPr>
              <w:t>上年年末</w:t>
            </w:r>
            <w:r w:rsidRPr="00A23002">
              <w:rPr>
                <w:rFonts w:ascii="宋体" w:eastAsia="宋体" w:hAnsi="宋体" w:cs="宋体"/>
                <w:sz w:val="18"/>
                <w:szCs w:val="21"/>
              </w:rPr>
              <w:t>余额</w:t>
            </w:r>
          </w:p>
        </w:tc>
      </w:tr>
      <w:tr w:rsidR="0067403F" w:rsidRPr="00A23002" w:rsidTr="00F1774A">
        <w:trPr>
          <w:trHeight w:val="369"/>
          <w:tblHeader/>
          <w:jc w:val="center"/>
        </w:trPr>
        <w:tc>
          <w:tcPr>
            <w:tcW w:w="1985" w:type="dxa"/>
            <w:vMerge/>
            <w:tcMar>
              <w:left w:w="28" w:type="dxa"/>
              <w:right w:w="28" w:type="dxa"/>
            </w:tcMar>
            <w:vAlign w:val="center"/>
            <w:hideMark/>
          </w:tcPr>
          <w:p w:rsidR="0067403F" w:rsidRPr="00A23002" w:rsidRDefault="0067403F" w:rsidP="00F1774A">
            <w:pPr>
              <w:adjustRightInd w:val="0"/>
              <w:snapToGrid w:val="0"/>
              <w:rPr>
                <w:rFonts w:ascii="宋体" w:eastAsia="宋体" w:hAnsi="宋体" w:cs="宋体"/>
                <w:sz w:val="18"/>
                <w:szCs w:val="21"/>
              </w:rPr>
            </w:pPr>
          </w:p>
        </w:tc>
        <w:tc>
          <w:tcPr>
            <w:tcW w:w="1214"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账面余额</w:t>
            </w:r>
          </w:p>
        </w:tc>
        <w:tc>
          <w:tcPr>
            <w:tcW w:w="1215"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减值准备</w:t>
            </w:r>
          </w:p>
        </w:tc>
        <w:tc>
          <w:tcPr>
            <w:tcW w:w="1215"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账面</w:t>
            </w:r>
            <w:r>
              <w:rPr>
                <w:rFonts w:ascii="宋体" w:eastAsia="宋体" w:hAnsi="宋体" w:cs="宋体" w:hint="eastAsia"/>
                <w:sz w:val="18"/>
                <w:szCs w:val="21"/>
              </w:rPr>
              <w:t>价值</w:t>
            </w:r>
          </w:p>
        </w:tc>
        <w:tc>
          <w:tcPr>
            <w:tcW w:w="1215" w:type="dxa"/>
            <w:tcMar>
              <w:left w:w="28" w:type="dxa"/>
              <w:right w:w="28" w:type="dxa"/>
            </w:tcMar>
            <w:vAlign w:val="center"/>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账面余额</w:t>
            </w:r>
          </w:p>
        </w:tc>
        <w:tc>
          <w:tcPr>
            <w:tcW w:w="1215" w:type="dxa"/>
            <w:tcMar>
              <w:left w:w="28" w:type="dxa"/>
              <w:right w:w="28" w:type="dxa"/>
            </w:tcMar>
            <w:vAlign w:val="center"/>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减值准备</w:t>
            </w:r>
          </w:p>
        </w:tc>
        <w:tc>
          <w:tcPr>
            <w:tcW w:w="1215" w:type="dxa"/>
            <w:tcMar>
              <w:left w:w="28" w:type="dxa"/>
              <w:right w:w="28" w:type="dxa"/>
            </w:tcMar>
            <w:vAlign w:val="center"/>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账面</w:t>
            </w:r>
            <w:r>
              <w:rPr>
                <w:rFonts w:ascii="宋体" w:eastAsia="宋体" w:hAnsi="宋体" w:cs="宋体" w:hint="eastAsia"/>
                <w:sz w:val="18"/>
                <w:szCs w:val="21"/>
              </w:rPr>
              <w:t>价值</w:t>
            </w:r>
          </w:p>
        </w:tc>
      </w:tr>
      <w:tr w:rsidR="0067403F" w:rsidRPr="00A23002" w:rsidTr="00F1774A">
        <w:trPr>
          <w:trHeight w:val="369"/>
          <w:jc w:val="center"/>
        </w:trPr>
        <w:tc>
          <w:tcPr>
            <w:tcW w:w="1985" w:type="dxa"/>
            <w:shd w:val="clear" w:color="auto" w:fill="auto"/>
            <w:tcMar>
              <w:left w:w="28" w:type="dxa"/>
              <w:right w:w="28" w:type="dxa"/>
            </w:tcMar>
            <w:vAlign w:val="center"/>
          </w:tcPr>
          <w:p w:rsidR="0067403F" w:rsidRPr="00A23002" w:rsidRDefault="0067403F" w:rsidP="00F1774A">
            <w:pPr>
              <w:snapToGrid w:val="0"/>
              <w:rPr>
                <w:rFonts w:ascii="宋体" w:eastAsia="宋体" w:hAnsi="宋体"/>
                <w:sz w:val="18"/>
              </w:rPr>
            </w:pPr>
            <w:r w:rsidRPr="00A23002">
              <w:rPr>
                <w:rFonts w:ascii="宋体" w:eastAsia="宋体" w:hAnsi="宋体" w:hint="eastAsia"/>
                <w:sz w:val="18"/>
              </w:rPr>
              <w:t>宝色舰船及海洋工程装</w:t>
            </w:r>
            <w:r w:rsidRPr="00A23002">
              <w:rPr>
                <w:rFonts w:ascii="宋体" w:eastAsia="宋体" w:hAnsi="宋体" w:hint="eastAsia"/>
                <w:sz w:val="18"/>
              </w:rPr>
              <w:lastRenderedPageBreak/>
              <w:t>备制造</w:t>
            </w:r>
            <w:proofErr w:type="gramStart"/>
            <w:r w:rsidRPr="00A23002">
              <w:rPr>
                <w:rFonts w:ascii="宋体" w:eastAsia="宋体" w:hAnsi="宋体" w:hint="eastAsia"/>
                <w:sz w:val="18"/>
              </w:rPr>
              <w:t>提质扩能</w:t>
            </w:r>
            <w:proofErr w:type="gramEnd"/>
            <w:r w:rsidRPr="00A23002">
              <w:rPr>
                <w:rFonts w:ascii="宋体" w:eastAsia="宋体" w:hAnsi="宋体" w:hint="eastAsia"/>
                <w:sz w:val="18"/>
              </w:rPr>
              <w:t>项目</w:t>
            </w:r>
          </w:p>
        </w:tc>
        <w:tc>
          <w:tcPr>
            <w:tcW w:w="1214"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rPr>
            </w:pPr>
          </w:p>
        </w:tc>
        <w:tc>
          <w:tcPr>
            <w:tcW w:w="1215"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rPr>
            </w:pPr>
          </w:p>
        </w:tc>
        <w:tc>
          <w:tcPr>
            <w:tcW w:w="1215" w:type="dxa"/>
            <w:tcMar>
              <w:left w:w="28" w:type="dxa"/>
              <w:right w:w="28" w:type="dxa"/>
            </w:tcMar>
            <w:vAlign w:val="center"/>
          </w:tcPr>
          <w:p w:rsidR="0067403F" w:rsidRPr="00A23002" w:rsidRDefault="0067403F" w:rsidP="00F1774A">
            <w:pPr>
              <w:snapToGrid w:val="0"/>
              <w:jc w:val="right"/>
              <w:rPr>
                <w:rFonts w:ascii="宋体" w:eastAsia="宋体" w:hAnsi="宋体"/>
                <w:sz w:val="18"/>
              </w:rPr>
            </w:pPr>
            <w:r w:rsidRPr="00A23002">
              <w:rPr>
                <w:rFonts w:ascii="宋体" w:eastAsia="宋体" w:hAnsi="宋体"/>
                <w:sz w:val="18"/>
              </w:rPr>
              <w:t>5,762,637.96</w:t>
            </w:r>
          </w:p>
        </w:tc>
        <w:tc>
          <w:tcPr>
            <w:tcW w:w="1215"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tcMar>
              <w:left w:w="28" w:type="dxa"/>
              <w:right w:w="28" w:type="dxa"/>
            </w:tcMar>
            <w:vAlign w:val="center"/>
          </w:tcPr>
          <w:p w:rsidR="0067403F" w:rsidRPr="00A23002" w:rsidRDefault="0067403F" w:rsidP="00F1774A">
            <w:pPr>
              <w:snapToGrid w:val="0"/>
              <w:jc w:val="right"/>
              <w:rPr>
                <w:rFonts w:ascii="宋体" w:eastAsia="宋体" w:hAnsi="宋体"/>
                <w:sz w:val="18"/>
              </w:rPr>
            </w:pPr>
            <w:r w:rsidRPr="00A23002">
              <w:rPr>
                <w:rFonts w:ascii="宋体" w:eastAsia="宋体" w:hAnsi="宋体"/>
                <w:sz w:val="18"/>
              </w:rPr>
              <w:t>5,762,637.96</w:t>
            </w:r>
          </w:p>
        </w:tc>
      </w:tr>
      <w:tr w:rsidR="0067403F" w:rsidRPr="00A23002" w:rsidTr="00F1774A">
        <w:trPr>
          <w:trHeight w:val="369"/>
          <w:jc w:val="center"/>
        </w:trPr>
        <w:tc>
          <w:tcPr>
            <w:tcW w:w="1985" w:type="dxa"/>
            <w:shd w:val="clear" w:color="auto" w:fill="auto"/>
            <w:tcMar>
              <w:left w:w="28" w:type="dxa"/>
              <w:right w:w="28" w:type="dxa"/>
            </w:tcMar>
            <w:vAlign w:val="center"/>
          </w:tcPr>
          <w:p w:rsidR="0067403F" w:rsidRPr="00A23002" w:rsidRDefault="0067403F" w:rsidP="00F1774A">
            <w:pPr>
              <w:snapToGrid w:val="0"/>
              <w:rPr>
                <w:rFonts w:ascii="宋体" w:eastAsia="宋体" w:hAnsi="宋体"/>
                <w:sz w:val="18"/>
              </w:rPr>
            </w:pPr>
            <w:r w:rsidRPr="00A23002">
              <w:rPr>
                <w:rFonts w:ascii="宋体" w:eastAsia="宋体" w:hAnsi="宋体" w:hint="eastAsia"/>
                <w:sz w:val="18"/>
              </w:rPr>
              <w:t>工程物资</w:t>
            </w:r>
          </w:p>
        </w:tc>
        <w:tc>
          <w:tcPr>
            <w:tcW w:w="1214"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rPr>
            </w:pPr>
          </w:p>
        </w:tc>
        <w:tc>
          <w:tcPr>
            <w:tcW w:w="1215"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rPr>
            </w:pPr>
          </w:p>
        </w:tc>
        <w:tc>
          <w:tcPr>
            <w:tcW w:w="1215" w:type="dxa"/>
            <w:tcMar>
              <w:left w:w="28" w:type="dxa"/>
              <w:right w:w="28" w:type="dxa"/>
            </w:tcMar>
            <w:vAlign w:val="center"/>
          </w:tcPr>
          <w:p w:rsidR="0067403F" w:rsidRPr="00A23002" w:rsidRDefault="0067403F" w:rsidP="00F1774A">
            <w:pPr>
              <w:snapToGrid w:val="0"/>
              <w:jc w:val="right"/>
              <w:rPr>
                <w:rFonts w:ascii="宋体" w:eastAsia="宋体" w:hAnsi="宋体"/>
                <w:sz w:val="18"/>
              </w:rPr>
            </w:pPr>
          </w:p>
        </w:tc>
        <w:tc>
          <w:tcPr>
            <w:tcW w:w="1215"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tcMar>
              <w:left w:w="28" w:type="dxa"/>
              <w:right w:w="28" w:type="dxa"/>
            </w:tcMar>
            <w:vAlign w:val="center"/>
          </w:tcPr>
          <w:p w:rsidR="0067403F" w:rsidRPr="00A23002" w:rsidRDefault="0067403F" w:rsidP="00F1774A">
            <w:pPr>
              <w:snapToGrid w:val="0"/>
              <w:jc w:val="right"/>
              <w:rPr>
                <w:rFonts w:ascii="宋体" w:eastAsia="宋体" w:hAnsi="宋体"/>
                <w:sz w:val="18"/>
              </w:rPr>
            </w:pPr>
          </w:p>
        </w:tc>
      </w:tr>
      <w:tr w:rsidR="0067403F" w:rsidRPr="00A23002" w:rsidTr="00F1774A">
        <w:trPr>
          <w:trHeight w:val="369"/>
          <w:jc w:val="center"/>
        </w:trPr>
        <w:tc>
          <w:tcPr>
            <w:tcW w:w="1985"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合</w:t>
            </w:r>
            <w:r w:rsidRPr="00A23002">
              <w:rPr>
                <w:rFonts w:ascii="宋体" w:eastAsia="宋体" w:hAnsi="宋体" w:cs="宋体" w:hint="eastAsia"/>
                <w:sz w:val="18"/>
                <w:szCs w:val="21"/>
              </w:rPr>
              <w:t xml:space="preserve">  </w:t>
            </w:r>
            <w:r w:rsidRPr="00A23002">
              <w:rPr>
                <w:rFonts w:ascii="宋体" w:eastAsia="宋体" w:hAnsi="宋体" w:cs="宋体"/>
                <w:sz w:val="18"/>
                <w:szCs w:val="21"/>
              </w:rPr>
              <w:t>计</w:t>
            </w:r>
          </w:p>
        </w:tc>
        <w:tc>
          <w:tcPr>
            <w:tcW w:w="1214"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r w:rsidRPr="00A23002">
              <w:rPr>
                <w:rFonts w:ascii="宋体" w:eastAsia="宋体" w:hAnsi="宋体" w:cs="宋体"/>
                <w:sz w:val="18"/>
                <w:szCs w:val="21"/>
              </w:rPr>
              <w:t>5,762,637.96</w:t>
            </w:r>
          </w:p>
        </w:tc>
        <w:tc>
          <w:tcPr>
            <w:tcW w:w="1215"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1215"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r w:rsidRPr="00A23002">
              <w:rPr>
                <w:rFonts w:ascii="宋体" w:eastAsia="宋体" w:hAnsi="宋体" w:cs="宋体"/>
                <w:sz w:val="18"/>
                <w:szCs w:val="21"/>
              </w:rPr>
              <w:t>5,762,637.96</w:t>
            </w:r>
          </w:p>
        </w:tc>
      </w:tr>
    </w:tbl>
    <w:p w:rsidR="0067403F" w:rsidRPr="00F7324B" w:rsidRDefault="0067403F" w:rsidP="0067403F">
      <w:pPr>
        <w:pStyle w:val="a6"/>
        <w:tabs>
          <w:tab w:val="left" w:pos="2717"/>
        </w:tabs>
        <w:adjustRightInd w:val="0"/>
        <w:ind w:firstLine="440"/>
        <w:jc w:val="both"/>
        <w:rPr>
          <w:rFonts w:ascii="宋体" w:hAnsi="宋体" w:cs="Arial"/>
          <w:szCs w:val="21"/>
        </w:rPr>
      </w:pPr>
      <w:r w:rsidRPr="00F7324B">
        <w:rPr>
          <w:rFonts w:ascii="宋体" w:hAnsi="宋体" w:cs="Arial" w:hint="eastAsia"/>
          <w:szCs w:val="21"/>
        </w:rPr>
        <w:t>2.重要在建工程项目本期变动情况</w:t>
      </w:r>
    </w:p>
    <w:tbl>
      <w:tblPr>
        <w:tblW w:w="929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74"/>
        <w:gridCol w:w="1526"/>
        <w:gridCol w:w="1527"/>
        <w:gridCol w:w="1526"/>
        <w:gridCol w:w="1527"/>
        <w:gridCol w:w="1213"/>
      </w:tblGrid>
      <w:tr w:rsidR="0067403F" w:rsidRPr="00A23002" w:rsidTr="00F1774A">
        <w:trPr>
          <w:trHeight w:val="369"/>
          <w:tblHeader/>
          <w:jc w:val="center"/>
        </w:trPr>
        <w:tc>
          <w:tcPr>
            <w:tcW w:w="1974"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项目名称</w:t>
            </w:r>
          </w:p>
        </w:tc>
        <w:tc>
          <w:tcPr>
            <w:tcW w:w="1526"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预算数</w:t>
            </w:r>
          </w:p>
        </w:tc>
        <w:tc>
          <w:tcPr>
            <w:tcW w:w="1527"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Pr>
                <w:rFonts w:ascii="宋体" w:eastAsia="宋体" w:hAnsi="宋体" w:cs="宋体" w:hint="eastAsia"/>
                <w:sz w:val="18"/>
                <w:szCs w:val="21"/>
              </w:rPr>
              <w:t>上年年末</w:t>
            </w:r>
            <w:r w:rsidRPr="00A23002">
              <w:rPr>
                <w:rFonts w:ascii="宋体" w:eastAsia="宋体" w:hAnsi="宋体" w:cs="宋体"/>
                <w:sz w:val="18"/>
                <w:szCs w:val="21"/>
              </w:rPr>
              <w:t>余额</w:t>
            </w:r>
          </w:p>
        </w:tc>
        <w:tc>
          <w:tcPr>
            <w:tcW w:w="1526"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本期增加金额</w:t>
            </w:r>
          </w:p>
        </w:tc>
        <w:tc>
          <w:tcPr>
            <w:tcW w:w="1527"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本期转入固定资产金额</w:t>
            </w:r>
          </w:p>
        </w:tc>
        <w:tc>
          <w:tcPr>
            <w:tcW w:w="1213"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本期其他减少金额</w:t>
            </w:r>
          </w:p>
        </w:tc>
      </w:tr>
      <w:tr w:rsidR="0067403F" w:rsidRPr="00A23002" w:rsidTr="00F1774A">
        <w:trPr>
          <w:trHeight w:val="369"/>
          <w:jc w:val="center"/>
        </w:trPr>
        <w:tc>
          <w:tcPr>
            <w:tcW w:w="1974" w:type="dxa"/>
            <w:shd w:val="clear" w:color="auto" w:fill="auto"/>
            <w:tcMar>
              <w:left w:w="28" w:type="dxa"/>
              <w:right w:w="28" w:type="dxa"/>
            </w:tcMar>
            <w:vAlign w:val="center"/>
          </w:tcPr>
          <w:p w:rsidR="0067403F" w:rsidRPr="00A23002" w:rsidRDefault="0067403F" w:rsidP="00F1774A">
            <w:pPr>
              <w:snapToGrid w:val="0"/>
              <w:rPr>
                <w:rFonts w:ascii="宋体" w:eastAsia="宋体" w:hAnsi="宋体"/>
                <w:sz w:val="18"/>
              </w:rPr>
            </w:pPr>
            <w:r w:rsidRPr="00A23002">
              <w:rPr>
                <w:rFonts w:ascii="宋体" w:eastAsia="宋体" w:hAnsi="宋体" w:hint="eastAsia"/>
                <w:sz w:val="18"/>
              </w:rPr>
              <w:t>宝色舰船及海洋工程装备制造</w:t>
            </w:r>
            <w:proofErr w:type="gramStart"/>
            <w:r w:rsidRPr="00A23002">
              <w:rPr>
                <w:rFonts w:ascii="宋体" w:eastAsia="宋体" w:hAnsi="宋体" w:hint="eastAsia"/>
                <w:sz w:val="18"/>
              </w:rPr>
              <w:t>提质扩能</w:t>
            </w:r>
            <w:proofErr w:type="gramEnd"/>
            <w:r w:rsidRPr="00A23002">
              <w:rPr>
                <w:rFonts w:ascii="宋体" w:eastAsia="宋体" w:hAnsi="宋体" w:hint="eastAsia"/>
                <w:sz w:val="18"/>
              </w:rPr>
              <w:t>项目</w:t>
            </w:r>
          </w:p>
        </w:tc>
        <w:tc>
          <w:tcPr>
            <w:tcW w:w="1526" w:type="dxa"/>
            <w:shd w:val="clear" w:color="auto" w:fill="auto"/>
            <w:tcMar>
              <w:left w:w="28" w:type="dxa"/>
              <w:right w:w="28" w:type="dxa"/>
            </w:tcMar>
            <w:vAlign w:val="center"/>
          </w:tcPr>
          <w:p w:rsidR="0067403F" w:rsidRPr="00A23002" w:rsidRDefault="009B34A0" w:rsidP="00F1774A">
            <w:pPr>
              <w:adjustRightInd w:val="0"/>
              <w:snapToGrid w:val="0"/>
              <w:jc w:val="right"/>
              <w:rPr>
                <w:rFonts w:ascii="宋体" w:eastAsia="宋体" w:hAnsi="宋体"/>
                <w:sz w:val="18"/>
                <w:szCs w:val="21"/>
              </w:rPr>
            </w:pPr>
            <w:r w:rsidRPr="00A23002">
              <w:rPr>
                <w:rFonts w:ascii="宋体" w:eastAsia="宋体" w:hAnsi="宋体"/>
                <w:sz w:val="18"/>
                <w:szCs w:val="21"/>
              </w:rPr>
              <w:t>9,528,842.89</w:t>
            </w:r>
          </w:p>
        </w:tc>
        <w:tc>
          <w:tcPr>
            <w:tcW w:w="1527"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szCs w:val="21"/>
              </w:rPr>
            </w:pPr>
            <w:r w:rsidRPr="00A23002">
              <w:rPr>
                <w:rFonts w:ascii="宋体" w:eastAsia="宋体" w:hAnsi="宋体"/>
                <w:sz w:val="18"/>
              </w:rPr>
              <w:t>5,762,637.96</w:t>
            </w:r>
          </w:p>
        </w:tc>
        <w:tc>
          <w:tcPr>
            <w:tcW w:w="1526"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szCs w:val="21"/>
              </w:rPr>
            </w:pPr>
            <w:r w:rsidRPr="00A23002">
              <w:rPr>
                <w:rFonts w:ascii="宋体" w:eastAsia="宋体" w:hAnsi="宋体"/>
                <w:sz w:val="18"/>
                <w:szCs w:val="21"/>
              </w:rPr>
              <w:t>3,766,204.93</w:t>
            </w:r>
          </w:p>
        </w:tc>
        <w:tc>
          <w:tcPr>
            <w:tcW w:w="1527" w:type="dxa"/>
            <w:shd w:val="clear" w:color="auto" w:fill="auto"/>
            <w:tcMar>
              <w:left w:w="28" w:type="dxa"/>
              <w:right w:w="28" w:type="dxa"/>
            </w:tcMar>
            <w:vAlign w:val="center"/>
          </w:tcPr>
          <w:p w:rsidR="0067403F" w:rsidRPr="00A23002" w:rsidRDefault="0067403F" w:rsidP="00F1774A">
            <w:pPr>
              <w:snapToGrid w:val="0"/>
              <w:jc w:val="right"/>
              <w:rPr>
                <w:rFonts w:ascii="宋体" w:eastAsia="宋体" w:hAnsi="宋体"/>
                <w:sz w:val="18"/>
                <w:szCs w:val="21"/>
              </w:rPr>
            </w:pPr>
            <w:bookmarkStart w:id="6" w:name="OLE_LINK55"/>
            <w:bookmarkStart w:id="7" w:name="OLE_LINK56"/>
            <w:r w:rsidRPr="00A23002">
              <w:rPr>
                <w:rFonts w:ascii="宋体" w:eastAsia="宋体" w:hAnsi="宋体"/>
                <w:sz w:val="18"/>
                <w:szCs w:val="21"/>
              </w:rPr>
              <w:t>9,528,842.89</w:t>
            </w:r>
            <w:bookmarkEnd w:id="6"/>
            <w:bookmarkEnd w:id="7"/>
          </w:p>
        </w:tc>
        <w:tc>
          <w:tcPr>
            <w:tcW w:w="1213"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r>
      <w:tr w:rsidR="0067403F" w:rsidRPr="00A23002" w:rsidTr="00F1774A">
        <w:trPr>
          <w:trHeight w:val="369"/>
          <w:jc w:val="center"/>
        </w:trPr>
        <w:tc>
          <w:tcPr>
            <w:tcW w:w="1974" w:type="dxa"/>
            <w:shd w:val="clear" w:color="auto" w:fill="auto"/>
            <w:tcMar>
              <w:left w:w="28" w:type="dxa"/>
              <w:right w:w="28" w:type="dxa"/>
            </w:tcMar>
            <w:vAlign w:val="center"/>
            <w:hideMark/>
          </w:tcPr>
          <w:p w:rsidR="0067403F" w:rsidRPr="00A23002" w:rsidRDefault="0067403F" w:rsidP="00F1774A">
            <w:pPr>
              <w:adjustRightInd w:val="0"/>
              <w:snapToGrid w:val="0"/>
              <w:jc w:val="center"/>
              <w:rPr>
                <w:rFonts w:ascii="宋体" w:eastAsia="宋体" w:hAnsi="宋体" w:cs="宋体"/>
                <w:sz w:val="18"/>
                <w:szCs w:val="21"/>
              </w:rPr>
            </w:pPr>
            <w:r w:rsidRPr="00A23002">
              <w:rPr>
                <w:rFonts w:ascii="宋体" w:eastAsia="宋体" w:hAnsi="宋体" w:cs="宋体"/>
                <w:sz w:val="18"/>
                <w:szCs w:val="21"/>
              </w:rPr>
              <w:t>合</w:t>
            </w:r>
            <w:r w:rsidRPr="00A23002">
              <w:rPr>
                <w:rFonts w:ascii="宋体" w:eastAsia="宋体" w:hAnsi="宋体" w:cs="宋体" w:hint="eastAsia"/>
                <w:sz w:val="18"/>
                <w:szCs w:val="21"/>
              </w:rPr>
              <w:t xml:space="preserve">  </w:t>
            </w:r>
            <w:r w:rsidRPr="00A23002">
              <w:rPr>
                <w:rFonts w:ascii="宋体" w:eastAsia="宋体" w:hAnsi="宋体" w:cs="宋体"/>
                <w:sz w:val="18"/>
                <w:szCs w:val="21"/>
              </w:rPr>
              <w:t>计</w:t>
            </w:r>
          </w:p>
        </w:tc>
        <w:tc>
          <w:tcPr>
            <w:tcW w:w="1526" w:type="dxa"/>
            <w:shd w:val="clear" w:color="auto" w:fill="auto"/>
            <w:tcMar>
              <w:left w:w="28" w:type="dxa"/>
              <w:right w:w="28" w:type="dxa"/>
            </w:tcMar>
            <w:vAlign w:val="center"/>
          </w:tcPr>
          <w:p w:rsidR="0067403F" w:rsidRPr="00A23002" w:rsidRDefault="009B34A0" w:rsidP="00F1774A">
            <w:pPr>
              <w:adjustRightInd w:val="0"/>
              <w:snapToGrid w:val="0"/>
              <w:jc w:val="right"/>
              <w:rPr>
                <w:rFonts w:ascii="宋体" w:eastAsia="宋体" w:hAnsi="宋体"/>
                <w:sz w:val="18"/>
                <w:szCs w:val="21"/>
              </w:rPr>
            </w:pPr>
            <w:r w:rsidRPr="00A23002">
              <w:rPr>
                <w:rFonts w:ascii="宋体" w:eastAsia="宋体" w:hAnsi="宋体"/>
                <w:sz w:val="18"/>
                <w:szCs w:val="21"/>
              </w:rPr>
              <w:t>9,528,842.89</w:t>
            </w:r>
          </w:p>
        </w:tc>
        <w:tc>
          <w:tcPr>
            <w:tcW w:w="1527"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r w:rsidRPr="00A23002">
              <w:rPr>
                <w:rFonts w:ascii="宋体" w:eastAsia="宋体" w:hAnsi="宋体"/>
                <w:sz w:val="18"/>
              </w:rPr>
              <w:t>5,762,637.96</w:t>
            </w:r>
          </w:p>
        </w:tc>
        <w:tc>
          <w:tcPr>
            <w:tcW w:w="1526"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sz w:val="18"/>
                <w:szCs w:val="21"/>
              </w:rPr>
            </w:pPr>
            <w:r w:rsidRPr="00A23002">
              <w:rPr>
                <w:rFonts w:ascii="宋体" w:eastAsia="宋体" w:hAnsi="宋体"/>
                <w:sz w:val="18"/>
                <w:szCs w:val="21"/>
              </w:rPr>
              <w:t>3,766,204.93</w:t>
            </w:r>
          </w:p>
        </w:tc>
        <w:tc>
          <w:tcPr>
            <w:tcW w:w="1527"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sz w:val="18"/>
                <w:szCs w:val="21"/>
              </w:rPr>
            </w:pPr>
            <w:r w:rsidRPr="00A23002">
              <w:rPr>
                <w:rFonts w:ascii="宋体" w:eastAsia="宋体" w:hAnsi="宋体"/>
                <w:sz w:val="18"/>
                <w:szCs w:val="21"/>
              </w:rPr>
              <w:t>9,528,842.89</w:t>
            </w:r>
          </w:p>
        </w:tc>
        <w:tc>
          <w:tcPr>
            <w:tcW w:w="1213" w:type="dxa"/>
            <w:shd w:val="clear" w:color="auto" w:fill="auto"/>
            <w:tcMar>
              <w:left w:w="28" w:type="dxa"/>
              <w:right w:w="28" w:type="dxa"/>
            </w:tcMar>
            <w:vAlign w:val="center"/>
          </w:tcPr>
          <w:p w:rsidR="0067403F" w:rsidRPr="00A23002" w:rsidRDefault="0067403F" w:rsidP="00F1774A">
            <w:pPr>
              <w:adjustRightInd w:val="0"/>
              <w:snapToGrid w:val="0"/>
              <w:jc w:val="right"/>
              <w:rPr>
                <w:rFonts w:ascii="宋体" w:eastAsia="宋体" w:hAnsi="宋体"/>
                <w:sz w:val="18"/>
                <w:szCs w:val="21"/>
              </w:rPr>
            </w:pPr>
          </w:p>
        </w:tc>
      </w:tr>
    </w:tbl>
    <w:p w:rsidR="0067403F" w:rsidRPr="00F7324B" w:rsidRDefault="0067403F" w:rsidP="0067403F">
      <w:pPr>
        <w:pStyle w:val="a6"/>
        <w:tabs>
          <w:tab w:val="left" w:pos="2717"/>
        </w:tabs>
        <w:adjustRightInd w:val="0"/>
        <w:ind w:firstLineChars="0" w:firstLine="0"/>
        <w:rPr>
          <w:rFonts w:ascii="宋体" w:hAnsi="宋体" w:cs="Arial"/>
          <w:szCs w:val="21"/>
        </w:rPr>
      </w:pPr>
      <w:r w:rsidRPr="00F7324B">
        <w:rPr>
          <w:rFonts w:ascii="宋体" w:hAnsi="宋体" w:cs="Arial" w:hint="eastAsia"/>
          <w:szCs w:val="21"/>
        </w:rPr>
        <w:t>（续</w:t>
      </w:r>
      <w:r>
        <w:rPr>
          <w:rFonts w:ascii="宋体" w:hAnsi="宋体" w:cs="Arial" w:hint="eastAsia"/>
          <w:szCs w:val="21"/>
        </w:rPr>
        <w:t>上</w:t>
      </w:r>
      <w:r w:rsidRPr="00F7324B">
        <w:rPr>
          <w:rFonts w:ascii="宋体" w:hAnsi="宋体" w:cs="Arial" w:hint="eastAsia"/>
          <w:szCs w:val="21"/>
        </w:rPr>
        <w:t>表）</w:t>
      </w:r>
    </w:p>
    <w:tbl>
      <w:tblPr>
        <w:tblW w:w="915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04"/>
        <w:gridCol w:w="1357"/>
        <w:gridCol w:w="983"/>
        <w:gridCol w:w="983"/>
        <w:gridCol w:w="983"/>
        <w:gridCol w:w="983"/>
        <w:gridCol w:w="983"/>
        <w:gridCol w:w="983"/>
      </w:tblGrid>
      <w:tr w:rsidR="0067403F" w:rsidRPr="00A23002" w:rsidTr="00F1774A">
        <w:trPr>
          <w:trHeight w:val="369"/>
          <w:tblHeader/>
          <w:jc w:val="center"/>
        </w:trPr>
        <w:tc>
          <w:tcPr>
            <w:tcW w:w="1904"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项目名称</w:t>
            </w:r>
          </w:p>
        </w:tc>
        <w:tc>
          <w:tcPr>
            <w:tcW w:w="1357" w:type="dxa"/>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hint="eastAsia"/>
                <w:sz w:val="18"/>
                <w:szCs w:val="21"/>
              </w:rPr>
              <w:t>期末余额</w:t>
            </w:r>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工程累计投入占预算比例(%)</w:t>
            </w:r>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工程进度(%)</w:t>
            </w:r>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利息资本化累计金额</w:t>
            </w:r>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其中：本期利息资本</w:t>
            </w:r>
            <w:proofErr w:type="gramStart"/>
            <w:r w:rsidRPr="00A23002">
              <w:rPr>
                <w:rFonts w:ascii="宋体" w:eastAsia="宋体" w:hAnsi="宋体" w:cs="宋体"/>
                <w:sz w:val="18"/>
                <w:szCs w:val="21"/>
              </w:rPr>
              <w:t>化金额</w:t>
            </w:r>
            <w:proofErr w:type="gramEnd"/>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本期利息资本化率(%)</w:t>
            </w:r>
          </w:p>
        </w:tc>
        <w:tc>
          <w:tcPr>
            <w:tcW w:w="983" w:type="dxa"/>
            <w:shd w:val="clear" w:color="auto" w:fill="auto"/>
            <w:tcMar>
              <w:left w:w="28" w:type="dxa"/>
              <w:right w:w="28" w:type="dxa"/>
            </w:tcMar>
            <w:vAlign w:val="center"/>
            <w:hideMark/>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cs="宋体"/>
                <w:sz w:val="18"/>
                <w:szCs w:val="21"/>
              </w:rPr>
              <w:t>资金来源</w:t>
            </w:r>
          </w:p>
        </w:tc>
      </w:tr>
      <w:tr w:rsidR="0067403F" w:rsidRPr="00A23002" w:rsidTr="00F1774A">
        <w:trPr>
          <w:trHeight w:val="369"/>
          <w:jc w:val="center"/>
        </w:trPr>
        <w:tc>
          <w:tcPr>
            <w:tcW w:w="1904" w:type="dxa"/>
            <w:shd w:val="clear" w:color="auto" w:fill="auto"/>
            <w:tcMar>
              <w:left w:w="28" w:type="dxa"/>
              <w:right w:w="28" w:type="dxa"/>
            </w:tcMar>
            <w:vAlign w:val="center"/>
          </w:tcPr>
          <w:p w:rsidR="0067403F" w:rsidRPr="00A23002" w:rsidRDefault="0067403F" w:rsidP="00F1774A">
            <w:pPr>
              <w:snapToGrid w:val="0"/>
              <w:rPr>
                <w:rFonts w:ascii="宋体" w:eastAsia="宋体" w:hAnsi="宋体"/>
                <w:sz w:val="18"/>
                <w:szCs w:val="21"/>
              </w:rPr>
            </w:pPr>
            <w:r w:rsidRPr="00A23002">
              <w:rPr>
                <w:rFonts w:ascii="宋体" w:eastAsia="宋体" w:hAnsi="宋体" w:hint="eastAsia"/>
                <w:sz w:val="18"/>
                <w:szCs w:val="21"/>
              </w:rPr>
              <w:t>宝色舰船及海洋工程装备制造</w:t>
            </w:r>
            <w:proofErr w:type="gramStart"/>
            <w:r w:rsidRPr="00A23002">
              <w:rPr>
                <w:rFonts w:ascii="宋体" w:eastAsia="宋体" w:hAnsi="宋体" w:hint="eastAsia"/>
                <w:sz w:val="18"/>
                <w:szCs w:val="21"/>
              </w:rPr>
              <w:t>提质扩能</w:t>
            </w:r>
            <w:proofErr w:type="gramEnd"/>
            <w:r w:rsidRPr="00A23002">
              <w:rPr>
                <w:rFonts w:ascii="宋体" w:eastAsia="宋体" w:hAnsi="宋体" w:hint="eastAsia"/>
                <w:sz w:val="18"/>
                <w:szCs w:val="21"/>
              </w:rPr>
              <w:t>项目</w:t>
            </w:r>
          </w:p>
        </w:tc>
        <w:tc>
          <w:tcPr>
            <w:tcW w:w="1357" w:type="dxa"/>
            <w:tcMar>
              <w:left w:w="28" w:type="dxa"/>
              <w:right w:w="28" w:type="dxa"/>
            </w:tcMar>
            <w:vAlign w:val="center"/>
          </w:tcPr>
          <w:p w:rsidR="0067403F" w:rsidRPr="00A23002" w:rsidRDefault="0067403F" w:rsidP="00F1774A">
            <w:pPr>
              <w:snapToGrid w:val="0"/>
              <w:jc w:val="right"/>
              <w:rPr>
                <w:rFonts w:ascii="宋体" w:eastAsia="宋体" w:hAnsi="宋体"/>
                <w:sz w:val="18"/>
                <w:szCs w:val="21"/>
              </w:rPr>
            </w:pPr>
          </w:p>
        </w:tc>
        <w:tc>
          <w:tcPr>
            <w:tcW w:w="983" w:type="dxa"/>
            <w:shd w:val="clear" w:color="auto" w:fill="auto"/>
            <w:tcMar>
              <w:left w:w="28" w:type="dxa"/>
              <w:right w:w="28" w:type="dxa"/>
            </w:tcMar>
            <w:vAlign w:val="center"/>
          </w:tcPr>
          <w:p w:rsidR="0067403F" w:rsidRPr="00A23002" w:rsidRDefault="009B34A0" w:rsidP="009B34A0">
            <w:pPr>
              <w:snapToGrid w:val="0"/>
              <w:jc w:val="center"/>
              <w:rPr>
                <w:rFonts w:ascii="宋体" w:eastAsia="宋体" w:hAnsi="宋体"/>
                <w:sz w:val="18"/>
                <w:szCs w:val="21"/>
              </w:rPr>
            </w:pPr>
            <w:bookmarkStart w:id="8" w:name="_GoBack"/>
            <w:r>
              <w:rPr>
                <w:rFonts w:ascii="宋体" w:eastAsia="宋体" w:hAnsi="宋体"/>
                <w:sz w:val="18"/>
                <w:szCs w:val="21"/>
              </w:rPr>
              <w:t>100</w:t>
            </w:r>
            <w:r w:rsidR="0067403F" w:rsidRPr="0006401D">
              <w:rPr>
                <w:rFonts w:ascii="宋体" w:eastAsia="宋体" w:hAnsi="宋体"/>
                <w:sz w:val="18"/>
                <w:szCs w:val="21"/>
              </w:rPr>
              <w:t>.</w:t>
            </w:r>
            <w:r>
              <w:rPr>
                <w:rFonts w:ascii="宋体" w:eastAsia="宋体" w:hAnsi="宋体"/>
                <w:sz w:val="18"/>
                <w:szCs w:val="21"/>
              </w:rPr>
              <w:t>00</w:t>
            </w:r>
            <w:bookmarkEnd w:id="8"/>
          </w:p>
        </w:tc>
        <w:tc>
          <w:tcPr>
            <w:tcW w:w="983" w:type="dxa"/>
            <w:shd w:val="clear" w:color="auto" w:fill="auto"/>
            <w:tcMar>
              <w:left w:w="28" w:type="dxa"/>
              <w:right w:w="28" w:type="dxa"/>
            </w:tcMar>
            <w:vAlign w:val="center"/>
          </w:tcPr>
          <w:p w:rsidR="0067403F" w:rsidRPr="00A23002" w:rsidRDefault="009B34A0" w:rsidP="009B34A0">
            <w:pPr>
              <w:snapToGrid w:val="0"/>
              <w:jc w:val="center"/>
              <w:rPr>
                <w:rFonts w:ascii="宋体" w:eastAsia="宋体" w:hAnsi="宋体"/>
                <w:sz w:val="18"/>
                <w:szCs w:val="21"/>
              </w:rPr>
            </w:pPr>
            <w:r>
              <w:rPr>
                <w:rFonts w:ascii="宋体" w:eastAsia="宋体" w:hAnsi="宋体"/>
                <w:sz w:val="18"/>
                <w:szCs w:val="21"/>
              </w:rPr>
              <w:t>100</w:t>
            </w:r>
            <w:r w:rsidR="0067403F" w:rsidRPr="004A74F9">
              <w:rPr>
                <w:rFonts w:ascii="宋体" w:eastAsia="宋体" w:hAnsi="宋体" w:hint="eastAsia"/>
                <w:sz w:val="18"/>
                <w:szCs w:val="21"/>
              </w:rPr>
              <w:t>.</w:t>
            </w:r>
            <w:r>
              <w:rPr>
                <w:rFonts w:ascii="宋体" w:eastAsia="宋体" w:hAnsi="宋体"/>
                <w:sz w:val="18"/>
                <w:szCs w:val="21"/>
              </w:rPr>
              <w:t>00</w:t>
            </w: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sz w:val="18"/>
                <w:szCs w:val="21"/>
              </w:rPr>
            </w:pPr>
            <w:r w:rsidRPr="00A23002">
              <w:rPr>
                <w:rFonts w:ascii="宋体" w:eastAsia="宋体" w:hAnsi="宋体" w:hint="eastAsia"/>
                <w:sz w:val="18"/>
                <w:szCs w:val="21"/>
              </w:rPr>
              <w:t>募集资金</w:t>
            </w:r>
          </w:p>
        </w:tc>
      </w:tr>
      <w:tr w:rsidR="0067403F" w:rsidRPr="00A23002" w:rsidTr="00F1774A">
        <w:trPr>
          <w:trHeight w:val="369"/>
          <w:jc w:val="center"/>
        </w:trPr>
        <w:tc>
          <w:tcPr>
            <w:tcW w:w="1904"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sz w:val="18"/>
                <w:szCs w:val="21"/>
              </w:rPr>
            </w:pPr>
            <w:r w:rsidRPr="00A23002">
              <w:rPr>
                <w:rFonts w:ascii="宋体" w:eastAsia="宋体" w:hAnsi="宋体" w:hint="eastAsia"/>
                <w:sz w:val="18"/>
                <w:szCs w:val="21"/>
              </w:rPr>
              <w:t>合  计</w:t>
            </w:r>
          </w:p>
        </w:tc>
        <w:tc>
          <w:tcPr>
            <w:tcW w:w="1357" w:type="dxa"/>
            <w:tcMar>
              <w:left w:w="28" w:type="dxa"/>
              <w:right w:w="28" w:type="dxa"/>
            </w:tcMar>
            <w:vAlign w:val="center"/>
          </w:tcPr>
          <w:p w:rsidR="0067403F" w:rsidRPr="00A23002" w:rsidRDefault="0067403F" w:rsidP="00F1774A">
            <w:pPr>
              <w:adjustRightInd w:val="0"/>
              <w:snapToGrid w:val="0"/>
              <w:jc w:val="right"/>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hint="eastAsia"/>
                <w:sz w:val="18"/>
                <w:szCs w:val="21"/>
              </w:rPr>
              <w:t>——</w:t>
            </w: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hint="eastAsia"/>
                <w:sz w:val="18"/>
                <w:szCs w:val="21"/>
              </w:rPr>
              <w:t>——</w:t>
            </w: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hint="eastAsia"/>
                <w:sz w:val="18"/>
                <w:szCs w:val="21"/>
              </w:rPr>
              <w:t>——</w:t>
            </w:r>
          </w:p>
        </w:tc>
        <w:tc>
          <w:tcPr>
            <w:tcW w:w="983" w:type="dxa"/>
            <w:shd w:val="clear" w:color="auto" w:fill="auto"/>
            <w:tcMar>
              <w:left w:w="28" w:type="dxa"/>
              <w:right w:w="28" w:type="dxa"/>
            </w:tcMar>
            <w:vAlign w:val="center"/>
          </w:tcPr>
          <w:p w:rsidR="0067403F" w:rsidRPr="00A23002" w:rsidRDefault="0067403F" w:rsidP="00F1774A">
            <w:pPr>
              <w:snapToGrid w:val="0"/>
              <w:jc w:val="center"/>
              <w:rPr>
                <w:rFonts w:ascii="宋体" w:eastAsia="宋体" w:hAnsi="宋体" w:cs="宋体"/>
                <w:sz w:val="18"/>
                <w:szCs w:val="21"/>
              </w:rPr>
            </w:pPr>
            <w:r w:rsidRPr="00A23002">
              <w:rPr>
                <w:rFonts w:ascii="宋体" w:eastAsia="宋体" w:hAnsi="宋体" w:hint="eastAsia"/>
                <w:sz w:val="18"/>
                <w:szCs w:val="21"/>
              </w:rPr>
              <w:t>——</w:t>
            </w:r>
          </w:p>
        </w:tc>
      </w:tr>
    </w:tbl>
    <w:p w:rsidR="0067403F" w:rsidRPr="00A23002" w:rsidRDefault="0067403F" w:rsidP="0067403F">
      <w:pPr>
        <w:pStyle w:val="a6"/>
        <w:widowControl w:val="0"/>
        <w:jc w:val="both"/>
        <w:rPr>
          <w:rFonts w:ascii="宋体" w:hAnsi="宋体"/>
          <w:bCs/>
          <w:sz w:val="21"/>
          <w:szCs w:val="21"/>
        </w:rPr>
      </w:pPr>
      <w:r>
        <w:rPr>
          <w:rFonts w:ascii="宋体" w:hAnsi="宋体" w:hint="eastAsia"/>
          <w:bCs/>
          <w:sz w:val="21"/>
          <w:szCs w:val="21"/>
        </w:rPr>
        <w:t>注：</w:t>
      </w:r>
      <w:r w:rsidRPr="00A23002">
        <w:rPr>
          <w:rFonts w:ascii="宋体" w:hAnsi="宋体" w:hint="eastAsia"/>
          <w:bCs/>
          <w:sz w:val="21"/>
          <w:szCs w:val="21"/>
        </w:rPr>
        <w:t>本公司于</w:t>
      </w:r>
      <w:r w:rsidRPr="00A23002">
        <w:rPr>
          <w:rFonts w:ascii="宋体" w:hAnsi="宋体"/>
          <w:bCs/>
          <w:sz w:val="21"/>
          <w:szCs w:val="21"/>
        </w:rPr>
        <w:t>2024年10月21日召开第六届董事会第五次会议、第六届监事会第四次会议</w:t>
      </w:r>
      <w:r>
        <w:rPr>
          <w:rFonts w:ascii="宋体" w:hAnsi="宋体" w:hint="eastAsia"/>
          <w:bCs/>
          <w:sz w:val="21"/>
          <w:szCs w:val="21"/>
        </w:rPr>
        <w:t>，</w:t>
      </w:r>
      <w:r w:rsidRPr="00A23002">
        <w:rPr>
          <w:rFonts w:ascii="宋体" w:hAnsi="宋体"/>
          <w:bCs/>
          <w:sz w:val="21"/>
          <w:szCs w:val="21"/>
        </w:rPr>
        <w:t>审议通过了《关于公司部分募投项目变更、终止的议案》，同意公司终止“宝色舰船及海洋</w:t>
      </w:r>
      <w:r w:rsidRPr="00A23002">
        <w:rPr>
          <w:rFonts w:ascii="宋体" w:hAnsi="宋体" w:hint="eastAsia"/>
          <w:bCs/>
          <w:sz w:val="21"/>
          <w:szCs w:val="21"/>
        </w:rPr>
        <w:t>工程装备制造提质扩能项目”。</w:t>
      </w:r>
    </w:p>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使用权资产</w:t>
      </w:r>
    </w:p>
    <w:tbl>
      <w:tblPr>
        <w:tblW w:w="911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28"/>
        <w:gridCol w:w="2645"/>
        <w:gridCol w:w="2645"/>
      </w:tblGrid>
      <w:tr w:rsidR="0067403F" w:rsidRPr="004D3D1D" w:rsidTr="00F1774A">
        <w:trPr>
          <w:trHeight w:val="369"/>
          <w:tblHeader/>
          <w:jc w:val="center"/>
        </w:trPr>
        <w:tc>
          <w:tcPr>
            <w:tcW w:w="3828" w:type="dxa"/>
            <w:shd w:val="clear" w:color="auto" w:fill="auto"/>
            <w:vAlign w:val="center"/>
            <w:hideMark/>
          </w:tcPr>
          <w:p w:rsidR="0067403F" w:rsidRPr="004D3D1D" w:rsidRDefault="0067403F" w:rsidP="00F1774A">
            <w:pPr>
              <w:snapToGrid w:val="0"/>
              <w:jc w:val="center"/>
              <w:rPr>
                <w:rFonts w:ascii="宋体" w:eastAsia="宋体" w:hAnsi="宋体" w:cs="宋体"/>
                <w:color w:val="000000"/>
                <w:sz w:val="18"/>
                <w:szCs w:val="18"/>
              </w:rPr>
            </w:pPr>
            <w:r w:rsidRPr="004D3D1D">
              <w:rPr>
                <w:rFonts w:ascii="宋体" w:eastAsia="宋体" w:hAnsi="宋体" w:cs="宋体"/>
                <w:color w:val="000000"/>
                <w:sz w:val="18"/>
                <w:szCs w:val="18"/>
              </w:rPr>
              <w:t>项  目</w:t>
            </w:r>
          </w:p>
        </w:tc>
        <w:tc>
          <w:tcPr>
            <w:tcW w:w="2645" w:type="dxa"/>
            <w:shd w:val="clear" w:color="auto" w:fill="auto"/>
            <w:noWrap/>
            <w:vAlign w:val="center"/>
            <w:hideMark/>
          </w:tcPr>
          <w:p w:rsidR="0067403F" w:rsidRPr="004D3D1D"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房屋及建筑物</w:t>
            </w:r>
          </w:p>
        </w:tc>
        <w:tc>
          <w:tcPr>
            <w:tcW w:w="2645" w:type="dxa"/>
            <w:shd w:val="clear" w:color="auto" w:fill="auto"/>
            <w:noWrap/>
            <w:vAlign w:val="center"/>
            <w:hideMark/>
          </w:tcPr>
          <w:p w:rsidR="0067403F" w:rsidRPr="004D3D1D" w:rsidRDefault="0067403F" w:rsidP="00F1774A">
            <w:pPr>
              <w:snapToGrid w:val="0"/>
              <w:jc w:val="center"/>
              <w:rPr>
                <w:rFonts w:ascii="宋体" w:eastAsia="宋体" w:hAnsi="宋体" w:cs="宋体"/>
                <w:color w:val="000000"/>
                <w:sz w:val="18"/>
                <w:szCs w:val="18"/>
              </w:rPr>
            </w:pPr>
            <w:r w:rsidRPr="004D3D1D">
              <w:rPr>
                <w:rFonts w:ascii="宋体" w:eastAsia="宋体" w:hAnsi="宋体" w:cs="宋体"/>
                <w:color w:val="000000"/>
                <w:sz w:val="18"/>
                <w:szCs w:val="18"/>
              </w:rPr>
              <w:t>合  计</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一、账面原值</w:t>
            </w:r>
          </w:p>
        </w:tc>
        <w:tc>
          <w:tcPr>
            <w:tcW w:w="2645" w:type="dxa"/>
            <w:shd w:val="clear" w:color="auto" w:fill="auto"/>
            <w:noWrap/>
            <w:vAlign w:val="center"/>
            <w:hideMark/>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hideMark/>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hint="eastAsia"/>
                <w:color w:val="000000"/>
                <w:sz w:val="18"/>
                <w:szCs w:val="18"/>
              </w:rPr>
              <w:t xml:space="preserve"> </w:t>
            </w:r>
            <w:r w:rsidRPr="004D3D1D">
              <w:rPr>
                <w:rFonts w:ascii="宋体" w:eastAsia="宋体" w:hAnsi="宋体" w:cs="宋体"/>
                <w:color w:val="000000"/>
                <w:sz w:val="18"/>
                <w:szCs w:val="18"/>
              </w:rPr>
              <w:t xml:space="preserve">   1.</w:t>
            </w:r>
            <w:r w:rsidRPr="004D3D1D">
              <w:rPr>
                <w:rFonts w:ascii="宋体" w:eastAsia="宋体" w:hAnsi="宋体" w:cs="宋体" w:hint="eastAsia"/>
                <w:color w:val="000000"/>
                <w:sz w:val="18"/>
                <w:szCs w:val="18"/>
              </w:rPr>
              <w:t>上年年末余额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4D3D1D">
              <w:rPr>
                <w:rFonts w:ascii="宋体" w:eastAsia="宋体" w:hAnsi="宋体"/>
                <w:color w:val="000000"/>
                <w:sz w:val="18"/>
                <w:szCs w:val="18"/>
              </w:rPr>
              <w:t>4,639,490.65</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4D3D1D">
              <w:rPr>
                <w:rFonts w:ascii="宋体" w:eastAsia="宋体" w:hAnsi="宋体"/>
                <w:color w:val="000000"/>
                <w:sz w:val="18"/>
                <w:szCs w:val="18"/>
              </w:rPr>
              <w:t>4,639,490.65</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2.本期增加金额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w:t>
            </w:r>
            <w:r w:rsidRPr="004D3D1D">
              <w:rPr>
                <w:rFonts w:ascii="宋体" w:eastAsia="宋体" w:hAnsi="宋体" w:cs="宋体" w:hint="eastAsia"/>
                <w:color w:val="000000"/>
                <w:sz w:val="18"/>
                <w:szCs w:val="18"/>
              </w:rPr>
              <w:t>租入</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（2）</w:t>
            </w:r>
            <w:r w:rsidRPr="004D3D1D">
              <w:rPr>
                <w:rFonts w:ascii="宋体" w:eastAsia="宋体" w:hAnsi="宋体" w:cs="宋体" w:hint="eastAsia"/>
                <w:color w:val="000000"/>
                <w:sz w:val="18"/>
                <w:szCs w:val="18"/>
              </w:rPr>
              <w:t>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3.本期减少金额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w:t>
            </w:r>
            <w:r w:rsidRPr="004D3D1D">
              <w:rPr>
                <w:rFonts w:ascii="宋体" w:eastAsia="宋体" w:hAnsi="宋体" w:cs="宋体" w:hint="eastAsia"/>
                <w:color w:val="000000"/>
                <w:sz w:val="18"/>
                <w:szCs w:val="18"/>
              </w:rPr>
              <w:t>租赁</w:t>
            </w:r>
            <w:r>
              <w:rPr>
                <w:rFonts w:ascii="宋体" w:eastAsia="宋体" w:hAnsi="宋体" w:cs="宋体" w:hint="eastAsia"/>
                <w:color w:val="000000"/>
                <w:sz w:val="18"/>
                <w:szCs w:val="18"/>
              </w:rPr>
              <w:t>到期</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r>
      <w:tr w:rsidR="0067403F" w:rsidRPr="004D3D1D" w:rsidTr="00F1774A">
        <w:trPr>
          <w:trHeight w:val="369"/>
          <w:jc w:val="center"/>
        </w:trPr>
        <w:tc>
          <w:tcPr>
            <w:tcW w:w="3828" w:type="dxa"/>
            <w:shd w:val="clear" w:color="auto" w:fill="auto"/>
            <w:vAlign w:val="center"/>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4D3D1D">
              <w:rPr>
                <w:rFonts w:ascii="宋体" w:eastAsia="宋体" w:hAnsi="宋体" w:cs="宋体" w:hint="eastAsia"/>
                <w:color w:val="000000"/>
                <w:sz w:val="18"/>
                <w:szCs w:val="18"/>
              </w:rPr>
              <w:t>（2）其他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4.期末余额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2,556,122.61</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二、累计</w:t>
            </w:r>
            <w:r w:rsidRPr="004D3D1D">
              <w:rPr>
                <w:rFonts w:ascii="宋体" w:eastAsia="宋体" w:hAnsi="宋体" w:cs="宋体" w:hint="eastAsia"/>
                <w:color w:val="000000"/>
                <w:sz w:val="18"/>
                <w:szCs w:val="18"/>
              </w:rPr>
              <w:t>折旧</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w:t>
            </w:r>
            <w:r w:rsidRPr="004D3D1D">
              <w:rPr>
                <w:rFonts w:ascii="宋体" w:eastAsia="宋体" w:hAnsi="宋体" w:hint="eastAsia"/>
                <w:snapToGrid w:val="0"/>
                <w:sz w:val="18"/>
                <w:szCs w:val="18"/>
              </w:rPr>
              <w:t>上年年末余额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3,172,040.38</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3,172,040.38</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2.本期增加金额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1,573,955.38</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1,573,955.38</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（1）计提</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1,573,955.38</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1,573,955.38</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（2）</w:t>
            </w:r>
            <w:r w:rsidRPr="004D3D1D">
              <w:rPr>
                <w:rFonts w:ascii="宋体" w:eastAsia="宋体" w:hAnsi="宋体" w:cs="宋体" w:hint="eastAsia"/>
                <w:color w:val="000000"/>
                <w:sz w:val="18"/>
                <w:szCs w:val="18"/>
              </w:rPr>
              <w:t>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3.本期减少金额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lastRenderedPageBreak/>
              <w:t xml:space="preserve">    （1）</w:t>
            </w:r>
            <w:r>
              <w:rPr>
                <w:rFonts w:ascii="宋体" w:eastAsia="宋体" w:hAnsi="宋体" w:cs="宋体" w:hint="eastAsia"/>
                <w:color w:val="000000"/>
                <w:sz w:val="18"/>
                <w:szCs w:val="18"/>
              </w:rPr>
              <w:t>租赁到期</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4,639,490.65</w:t>
            </w:r>
          </w:p>
        </w:tc>
      </w:tr>
      <w:tr w:rsidR="0067403F" w:rsidRPr="004D3D1D" w:rsidTr="00F1774A">
        <w:trPr>
          <w:trHeight w:val="369"/>
          <w:jc w:val="center"/>
        </w:trPr>
        <w:tc>
          <w:tcPr>
            <w:tcW w:w="3828" w:type="dxa"/>
            <w:shd w:val="clear" w:color="auto" w:fill="auto"/>
            <w:vAlign w:val="center"/>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4D3D1D">
              <w:rPr>
                <w:rFonts w:ascii="宋体" w:eastAsia="宋体" w:hAnsi="宋体" w:cs="宋体" w:hint="eastAsia"/>
                <w:color w:val="000000"/>
                <w:sz w:val="18"/>
                <w:szCs w:val="18"/>
              </w:rPr>
              <w:t>（2）其他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4.期末余额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106,505.11</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106,505.11</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三、减值准备</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w:t>
            </w:r>
            <w:r w:rsidRPr="004D3D1D">
              <w:rPr>
                <w:rFonts w:ascii="宋体" w:eastAsia="宋体" w:hAnsi="宋体" w:hint="eastAsia"/>
                <w:snapToGrid w:val="0"/>
                <w:sz w:val="18"/>
                <w:szCs w:val="18"/>
              </w:rPr>
              <w:t>上年年末余额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2.本期增加金额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（1）计提</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tcPr>
          <w:p w:rsidR="0067403F" w:rsidRPr="004D3D1D" w:rsidRDefault="0067403F" w:rsidP="00F1774A">
            <w:pPr>
              <w:snapToGrid w:val="0"/>
              <w:ind w:firstLineChars="200" w:firstLine="360"/>
              <w:rPr>
                <w:rFonts w:ascii="宋体" w:eastAsia="宋体" w:hAnsi="宋体" w:cs="宋体"/>
                <w:color w:val="000000"/>
                <w:sz w:val="18"/>
                <w:szCs w:val="18"/>
              </w:rPr>
            </w:pPr>
            <w:r w:rsidRPr="004D3D1D">
              <w:rPr>
                <w:rFonts w:ascii="宋体" w:eastAsia="宋体" w:hAnsi="宋体" w:cs="宋体"/>
                <w:color w:val="000000"/>
                <w:sz w:val="18"/>
                <w:szCs w:val="18"/>
              </w:rPr>
              <w:t>（2）</w:t>
            </w:r>
            <w:r w:rsidRPr="004D3D1D">
              <w:rPr>
                <w:rFonts w:ascii="宋体" w:eastAsia="宋体" w:hAnsi="宋体" w:cs="宋体" w:hint="eastAsia"/>
                <w:color w:val="000000"/>
                <w:sz w:val="18"/>
                <w:szCs w:val="18"/>
              </w:rPr>
              <w:t>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3.本期减少金额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（1）</w:t>
            </w:r>
            <w:r w:rsidRPr="004D3D1D">
              <w:rPr>
                <w:rFonts w:ascii="宋体" w:eastAsia="宋体" w:hAnsi="宋体" w:cs="宋体" w:hint="eastAsia"/>
                <w:color w:val="000000"/>
                <w:sz w:val="18"/>
                <w:szCs w:val="18"/>
              </w:rPr>
              <w:t>终止租赁</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tcPr>
          <w:p w:rsidR="0067403F" w:rsidRPr="004D3D1D" w:rsidRDefault="0067403F" w:rsidP="00F1774A">
            <w:pPr>
              <w:snapToGrid w:val="0"/>
              <w:ind w:firstLineChars="200" w:firstLine="360"/>
              <w:rPr>
                <w:rFonts w:ascii="宋体" w:eastAsia="宋体" w:hAnsi="宋体" w:cs="宋体"/>
                <w:color w:val="000000"/>
                <w:sz w:val="18"/>
                <w:szCs w:val="18"/>
              </w:rPr>
            </w:pPr>
            <w:r w:rsidRPr="004D3D1D">
              <w:rPr>
                <w:rFonts w:ascii="宋体" w:eastAsia="宋体" w:hAnsi="宋体" w:cs="宋体"/>
                <w:color w:val="000000"/>
                <w:sz w:val="18"/>
                <w:szCs w:val="18"/>
              </w:rPr>
              <w:t>（1）</w:t>
            </w:r>
            <w:r w:rsidRPr="004D3D1D">
              <w:rPr>
                <w:rFonts w:ascii="宋体" w:eastAsia="宋体" w:hAnsi="宋体" w:cs="宋体" w:hint="eastAsia"/>
                <w:color w:val="000000"/>
                <w:sz w:val="18"/>
                <w:szCs w:val="18"/>
              </w:rPr>
              <w:t>其他</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 xml:space="preserve">    4.期末余额</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cs="宋体"/>
                <w:color w:val="000000"/>
                <w:sz w:val="18"/>
                <w:szCs w:val="18"/>
              </w:rPr>
              <w:t>四、账面价值</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hint="eastAsia"/>
                <w:sz w:val="18"/>
                <w:szCs w:val="18"/>
              </w:rPr>
              <w:t>1.期末账面价值</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2,449,617.50</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2,449,617.50</w:t>
            </w:r>
          </w:p>
        </w:tc>
      </w:tr>
      <w:tr w:rsidR="0067403F" w:rsidRPr="004D3D1D" w:rsidTr="00F1774A">
        <w:trPr>
          <w:trHeight w:val="369"/>
          <w:jc w:val="center"/>
        </w:trPr>
        <w:tc>
          <w:tcPr>
            <w:tcW w:w="3828" w:type="dxa"/>
            <w:shd w:val="clear" w:color="auto" w:fill="auto"/>
            <w:vAlign w:val="center"/>
            <w:hideMark/>
          </w:tcPr>
          <w:p w:rsidR="0067403F" w:rsidRPr="004D3D1D" w:rsidRDefault="0067403F" w:rsidP="00F1774A">
            <w:pPr>
              <w:snapToGrid w:val="0"/>
              <w:rPr>
                <w:rFonts w:ascii="宋体" w:eastAsia="宋体" w:hAnsi="宋体" w:cs="宋体"/>
                <w:color w:val="000000"/>
                <w:sz w:val="18"/>
                <w:szCs w:val="18"/>
              </w:rPr>
            </w:pPr>
            <w:r w:rsidRPr="004D3D1D">
              <w:rPr>
                <w:rFonts w:ascii="宋体" w:eastAsia="宋体" w:hAnsi="宋体" w:hint="eastAsia"/>
                <w:sz w:val="18"/>
                <w:szCs w:val="18"/>
              </w:rPr>
              <w:t>2.</w:t>
            </w:r>
            <w:r>
              <w:rPr>
                <w:rFonts w:ascii="宋体" w:eastAsia="宋体" w:hAnsi="宋体" w:hint="eastAsia"/>
                <w:sz w:val="18"/>
                <w:szCs w:val="18"/>
              </w:rPr>
              <w:t>上年年末</w:t>
            </w:r>
            <w:r w:rsidRPr="004D3D1D">
              <w:rPr>
                <w:rFonts w:ascii="宋体" w:eastAsia="宋体" w:hAnsi="宋体" w:hint="eastAsia"/>
                <w:sz w:val="18"/>
                <w:szCs w:val="18"/>
              </w:rPr>
              <w:t>账面价值</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1,467,450.27</w:t>
            </w:r>
          </w:p>
        </w:tc>
        <w:tc>
          <w:tcPr>
            <w:tcW w:w="2645" w:type="dxa"/>
            <w:shd w:val="clear" w:color="auto" w:fill="auto"/>
            <w:noWrap/>
            <w:vAlign w:val="center"/>
          </w:tcPr>
          <w:p w:rsidR="0067403F" w:rsidRPr="004D3D1D" w:rsidRDefault="0067403F" w:rsidP="00F1774A">
            <w:pPr>
              <w:snapToGrid w:val="0"/>
              <w:jc w:val="right"/>
              <w:rPr>
                <w:rFonts w:ascii="宋体" w:eastAsia="宋体" w:hAnsi="宋体" w:cs="宋体"/>
                <w:color w:val="000000"/>
                <w:sz w:val="18"/>
                <w:szCs w:val="18"/>
              </w:rPr>
            </w:pPr>
            <w:r w:rsidRPr="00864240">
              <w:rPr>
                <w:rFonts w:ascii="宋体" w:eastAsia="宋体" w:hAnsi="宋体" w:cs="宋体"/>
                <w:color w:val="000000"/>
                <w:sz w:val="18"/>
                <w:szCs w:val="18"/>
              </w:rPr>
              <w:t>1,467,450.27</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无形资产</w:t>
      </w:r>
    </w:p>
    <w:tbl>
      <w:tblPr>
        <w:tblW w:w="9177"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1"/>
        <w:gridCol w:w="1495"/>
        <w:gridCol w:w="1495"/>
        <w:gridCol w:w="1495"/>
        <w:gridCol w:w="1495"/>
        <w:gridCol w:w="1496"/>
      </w:tblGrid>
      <w:tr w:rsidR="0067403F" w:rsidRPr="00FE738A" w:rsidTr="00F1774A">
        <w:trPr>
          <w:trHeight w:val="369"/>
          <w:tblHeader/>
          <w:jc w:val="center"/>
        </w:trPr>
        <w:tc>
          <w:tcPr>
            <w:tcW w:w="1701"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项  目</w:t>
            </w:r>
          </w:p>
        </w:tc>
        <w:tc>
          <w:tcPr>
            <w:tcW w:w="1495"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土地使用权</w:t>
            </w:r>
          </w:p>
        </w:tc>
        <w:tc>
          <w:tcPr>
            <w:tcW w:w="1495"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专利权</w:t>
            </w:r>
          </w:p>
        </w:tc>
        <w:tc>
          <w:tcPr>
            <w:tcW w:w="1495"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软件</w:t>
            </w:r>
          </w:p>
        </w:tc>
        <w:tc>
          <w:tcPr>
            <w:tcW w:w="1495"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商标权</w:t>
            </w:r>
          </w:p>
        </w:tc>
        <w:tc>
          <w:tcPr>
            <w:tcW w:w="1496" w:type="dxa"/>
            <w:shd w:val="clear" w:color="auto" w:fill="auto"/>
            <w:tcMar>
              <w:left w:w="28" w:type="dxa"/>
              <w:right w:w="28" w:type="dxa"/>
            </w:tcMar>
            <w:vAlign w:val="center"/>
            <w:hideMark/>
          </w:tcPr>
          <w:p w:rsidR="0067403F" w:rsidRPr="00FE738A" w:rsidRDefault="0067403F" w:rsidP="00F1774A">
            <w:pPr>
              <w:snapToGrid w:val="0"/>
              <w:jc w:val="center"/>
              <w:rPr>
                <w:rFonts w:ascii="宋体" w:eastAsia="宋体" w:hAnsi="宋体" w:cs="宋体"/>
                <w:color w:val="000000"/>
                <w:sz w:val="18"/>
                <w:szCs w:val="18"/>
              </w:rPr>
            </w:pPr>
            <w:r w:rsidRPr="00FE738A">
              <w:rPr>
                <w:rFonts w:ascii="宋体" w:eastAsia="宋体" w:hAnsi="宋体" w:cs="宋体"/>
                <w:color w:val="000000"/>
                <w:sz w:val="18"/>
                <w:szCs w:val="18"/>
              </w:rPr>
              <w:t>合</w:t>
            </w:r>
            <w:r>
              <w:rPr>
                <w:rFonts w:ascii="宋体" w:eastAsia="宋体" w:hAnsi="宋体" w:cs="宋体"/>
                <w:color w:val="000000"/>
                <w:sz w:val="18"/>
                <w:szCs w:val="18"/>
              </w:rPr>
              <w:t xml:space="preserve">  </w:t>
            </w:r>
            <w:r w:rsidRPr="00FE738A">
              <w:rPr>
                <w:rFonts w:ascii="宋体" w:eastAsia="宋体" w:hAnsi="宋体" w:cs="宋体"/>
                <w:color w:val="000000"/>
                <w:sz w:val="18"/>
                <w:szCs w:val="18"/>
              </w:rPr>
              <w:t>计</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一、账面原值</w:t>
            </w:r>
          </w:p>
        </w:tc>
        <w:tc>
          <w:tcPr>
            <w:tcW w:w="1495" w:type="dxa"/>
            <w:shd w:val="clear" w:color="auto" w:fill="auto"/>
            <w:tcMar>
              <w:left w:w="28" w:type="dxa"/>
              <w:right w:w="28" w:type="dxa"/>
            </w:tcMar>
            <w:vAlign w:val="center"/>
            <w:hideMark/>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hideMark/>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hideMark/>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hideMark/>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hideMark/>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w:t>
            </w:r>
            <w:r w:rsidRPr="00FE738A">
              <w:rPr>
                <w:rFonts w:ascii="宋体" w:eastAsia="宋体" w:hAnsi="宋体" w:hint="eastAsia"/>
                <w:snapToGrid w:val="0"/>
                <w:sz w:val="18"/>
                <w:szCs w:val="18"/>
              </w:rPr>
              <w:t>上年年末余额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107,553,650.85</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4,966,555.42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5,100.00</w:t>
            </w: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114,860,872.19</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2.本期增加金额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379,610.96</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379,610.96</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（1）购置</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379,610.96</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379,610.96</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w:t>
            </w:r>
            <w:r w:rsidRPr="00FE738A">
              <w:rPr>
                <w:rFonts w:ascii="宋体" w:eastAsia="宋体" w:hAnsi="宋体" w:cs="宋体" w:hint="eastAsia"/>
                <w:color w:val="000000"/>
                <w:sz w:val="18"/>
                <w:szCs w:val="18"/>
              </w:rPr>
              <w:t>其他</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3.本期减少金额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2,335,565.92</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（1）处置</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w:t>
            </w:r>
            <w:r w:rsidRPr="00FE738A">
              <w:rPr>
                <w:rFonts w:ascii="宋体" w:eastAsia="宋体" w:hAnsi="宋体" w:cs="宋体" w:hint="eastAsia"/>
                <w:color w:val="000000"/>
                <w:sz w:val="18"/>
                <w:szCs w:val="18"/>
              </w:rPr>
              <w:t>其他</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2,335,565.92</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4.期末余额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107,553,650.85</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5,346,166.38</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5,100.00</w:t>
            </w: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8573ED">
              <w:rPr>
                <w:rFonts w:ascii="宋体" w:eastAsia="宋体" w:hAnsi="宋体" w:cs="宋体"/>
                <w:color w:val="000000"/>
                <w:sz w:val="18"/>
                <w:szCs w:val="18"/>
              </w:rPr>
              <w:t>112,904,917.23</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二、累计摊销</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w:t>
            </w:r>
            <w:r w:rsidRPr="00FE738A">
              <w:rPr>
                <w:rFonts w:ascii="宋体" w:eastAsia="宋体" w:hAnsi="宋体" w:hint="eastAsia"/>
                <w:snapToGrid w:val="0"/>
                <w:sz w:val="18"/>
                <w:szCs w:val="18"/>
              </w:rPr>
              <w:t>上年年末余额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24,141,430.04</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3,555,626.18</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5,100.00</w:t>
            </w: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30,037,722.14</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2.本期增加金额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2,151,073.13</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399,521.64</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2,550,594.77</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（1）计提</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2,151,073.13</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399,521.64</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2,550,594.77</w:t>
            </w:r>
          </w:p>
        </w:tc>
      </w:tr>
      <w:tr w:rsidR="0067403F" w:rsidRPr="00FE738A" w:rsidTr="00F1774A">
        <w:trPr>
          <w:trHeight w:val="369"/>
          <w:jc w:val="center"/>
        </w:trPr>
        <w:tc>
          <w:tcPr>
            <w:tcW w:w="1701" w:type="dxa"/>
            <w:shd w:val="clear" w:color="auto" w:fill="auto"/>
            <w:tcMar>
              <w:left w:w="28" w:type="dxa"/>
              <w:right w:w="28" w:type="dxa"/>
            </w:tcMar>
            <w:vAlign w:val="center"/>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w:t>
            </w:r>
            <w:r w:rsidRPr="00FE738A">
              <w:rPr>
                <w:rFonts w:ascii="宋体" w:eastAsia="宋体" w:hAnsi="宋体" w:cs="宋体" w:hint="eastAsia"/>
                <w:color w:val="000000"/>
                <w:sz w:val="18"/>
                <w:szCs w:val="18"/>
              </w:rPr>
              <w:t>其他</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3.本期减少金额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2,335,565.92</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（1）处置</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（2）其他</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2,335,565.92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2,335,565.92</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4.期末余额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26,292,503.17</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3,955,147.82</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5,100.00</w:t>
            </w: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8573ED">
              <w:rPr>
                <w:rFonts w:ascii="宋体" w:eastAsia="宋体" w:hAnsi="宋体" w:cs="宋体"/>
                <w:color w:val="000000"/>
                <w:sz w:val="18"/>
                <w:szCs w:val="18"/>
              </w:rPr>
              <w:t>30,252,750.99</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lastRenderedPageBreak/>
              <w:t>三、减值准备</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w:t>
            </w:r>
            <w:r w:rsidRPr="00FE738A">
              <w:rPr>
                <w:rFonts w:ascii="宋体" w:eastAsia="宋体" w:hAnsi="宋体" w:hint="eastAsia"/>
                <w:snapToGrid w:val="0"/>
                <w:sz w:val="18"/>
                <w:szCs w:val="18"/>
              </w:rPr>
              <w:t>上年年末余额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2.本期增加金额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（1）计提</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3.本期减少金额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（1）处置</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4.期末余额</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cs="宋体"/>
                <w:color w:val="000000"/>
                <w:sz w:val="18"/>
                <w:szCs w:val="18"/>
              </w:rPr>
              <w:t>四、账面价值</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hint="eastAsia"/>
                <w:sz w:val="18"/>
                <w:szCs w:val="18"/>
              </w:rPr>
              <w:t>1.期末账面价值</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81,261,147.68</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1,391,018.56</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82,652,166.24</w:t>
            </w:r>
          </w:p>
        </w:tc>
      </w:tr>
      <w:tr w:rsidR="0067403F" w:rsidRPr="00FE738A" w:rsidTr="00F1774A">
        <w:trPr>
          <w:trHeight w:val="369"/>
          <w:jc w:val="center"/>
        </w:trPr>
        <w:tc>
          <w:tcPr>
            <w:tcW w:w="1701" w:type="dxa"/>
            <w:shd w:val="clear" w:color="auto" w:fill="auto"/>
            <w:tcMar>
              <w:left w:w="28" w:type="dxa"/>
              <w:right w:w="28" w:type="dxa"/>
            </w:tcMar>
            <w:vAlign w:val="center"/>
            <w:hideMark/>
          </w:tcPr>
          <w:p w:rsidR="0067403F" w:rsidRPr="00FE738A" w:rsidRDefault="0067403F" w:rsidP="00F1774A">
            <w:pPr>
              <w:snapToGrid w:val="0"/>
              <w:rPr>
                <w:rFonts w:ascii="宋体" w:eastAsia="宋体" w:hAnsi="宋体" w:cs="宋体"/>
                <w:color w:val="000000"/>
                <w:sz w:val="18"/>
                <w:szCs w:val="18"/>
              </w:rPr>
            </w:pPr>
            <w:r w:rsidRPr="00FE738A">
              <w:rPr>
                <w:rFonts w:ascii="宋体" w:eastAsia="宋体" w:hAnsi="宋体" w:hint="eastAsia"/>
                <w:sz w:val="18"/>
                <w:szCs w:val="18"/>
              </w:rPr>
              <w:t>2.</w:t>
            </w:r>
            <w:r>
              <w:rPr>
                <w:rFonts w:ascii="宋体" w:eastAsia="宋体" w:hAnsi="宋体" w:hint="eastAsia"/>
                <w:sz w:val="18"/>
                <w:szCs w:val="18"/>
              </w:rPr>
              <w:t>上年年末</w:t>
            </w:r>
            <w:r w:rsidRPr="00FE738A">
              <w:rPr>
                <w:rFonts w:ascii="宋体" w:eastAsia="宋体" w:hAnsi="宋体" w:hint="eastAsia"/>
                <w:sz w:val="18"/>
                <w:szCs w:val="18"/>
              </w:rPr>
              <w:t>账面价值</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83,412,220.81</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1,410,929.24</w:t>
            </w:r>
          </w:p>
        </w:tc>
        <w:tc>
          <w:tcPr>
            <w:tcW w:w="1495"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p>
        </w:tc>
        <w:tc>
          <w:tcPr>
            <w:tcW w:w="1496" w:type="dxa"/>
            <w:shd w:val="clear" w:color="auto" w:fill="auto"/>
            <w:tcMar>
              <w:left w:w="28" w:type="dxa"/>
              <w:right w:w="28" w:type="dxa"/>
            </w:tcMar>
            <w:vAlign w:val="center"/>
          </w:tcPr>
          <w:p w:rsidR="0067403F" w:rsidRPr="00FE738A" w:rsidRDefault="0067403F" w:rsidP="00F1774A">
            <w:pPr>
              <w:snapToGrid w:val="0"/>
              <w:jc w:val="right"/>
              <w:rPr>
                <w:rFonts w:ascii="宋体" w:eastAsia="宋体" w:hAnsi="宋体" w:cs="宋体"/>
                <w:color w:val="000000"/>
                <w:sz w:val="18"/>
                <w:szCs w:val="18"/>
              </w:rPr>
            </w:pPr>
            <w:r w:rsidRPr="00FE738A">
              <w:rPr>
                <w:rFonts w:ascii="宋体" w:eastAsia="宋体" w:hAnsi="宋体" w:cs="宋体"/>
                <w:color w:val="000000"/>
                <w:sz w:val="18"/>
                <w:szCs w:val="18"/>
              </w:rPr>
              <w:t>84,823,150.05</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b/>
          <w:bCs/>
          <w:sz w:val="21"/>
          <w:szCs w:val="21"/>
        </w:rPr>
        <w:t>递延所得税资产</w:t>
      </w:r>
      <w:r w:rsidRPr="00337CE3">
        <w:rPr>
          <w:rFonts w:ascii="宋体" w:hAnsi="宋体" w:hint="eastAsia"/>
          <w:b/>
          <w:bCs/>
          <w:sz w:val="21"/>
          <w:szCs w:val="21"/>
        </w:rPr>
        <w:t>/递延所得税负债</w:t>
      </w:r>
    </w:p>
    <w:p w:rsidR="0067403F"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5E574E">
        <w:rPr>
          <w:rFonts w:ascii="宋体" w:hAnsi="宋体" w:hint="eastAsia"/>
          <w:sz w:val="21"/>
          <w:szCs w:val="21"/>
        </w:rPr>
        <w:t>未经</w:t>
      </w:r>
      <w:proofErr w:type="gramStart"/>
      <w:r w:rsidRPr="005E574E">
        <w:rPr>
          <w:rFonts w:ascii="宋体" w:hAnsi="宋体" w:hint="eastAsia"/>
          <w:sz w:val="21"/>
          <w:szCs w:val="21"/>
        </w:rPr>
        <w:t>抵销</w:t>
      </w:r>
      <w:proofErr w:type="gramEnd"/>
      <w:r w:rsidRPr="005E574E">
        <w:rPr>
          <w:rFonts w:ascii="宋体" w:hAnsi="宋体" w:hint="eastAsia"/>
          <w:sz w:val="21"/>
          <w:szCs w:val="21"/>
        </w:rPr>
        <w:t>的递延所得税资产</w:t>
      </w:r>
    </w:p>
    <w:tbl>
      <w:tblPr>
        <w:tblW w:w="867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708"/>
        <w:gridCol w:w="1848"/>
        <w:gridCol w:w="1634"/>
        <w:gridCol w:w="1781"/>
        <w:gridCol w:w="1701"/>
      </w:tblGrid>
      <w:tr w:rsidR="0067403F" w:rsidRPr="006B08AE" w:rsidTr="00F1774A">
        <w:trPr>
          <w:trHeight w:val="369"/>
          <w:tblHeader/>
          <w:jc w:val="center"/>
        </w:trPr>
        <w:tc>
          <w:tcPr>
            <w:tcW w:w="1708" w:type="dxa"/>
            <w:vMerge w:val="restart"/>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项  目</w:t>
            </w:r>
          </w:p>
        </w:tc>
        <w:tc>
          <w:tcPr>
            <w:tcW w:w="3482" w:type="dxa"/>
            <w:gridSpan w:val="2"/>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期末余额</w:t>
            </w:r>
          </w:p>
        </w:tc>
        <w:tc>
          <w:tcPr>
            <w:tcW w:w="3482" w:type="dxa"/>
            <w:gridSpan w:val="2"/>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sz w:val="18"/>
                <w:szCs w:val="21"/>
              </w:rPr>
            </w:pPr>
            <w:r w:rsidRPr="006B08AE">
              <w:rPr>
                <w:rFonts w:ascii="宋体" w:eastAsia="宋体" w:hAnsi="宋体" w:cs="宋体" w:hint="eastAsia"/>
                <w:sz w:val="18"/>
                <w:szCs w:val="21"/>
              </w:rPr>
              <w:t>上年年末余额</w:t>
            </w:r>
          </w:p>
        </w:tc>
      </w:tr>
      <w:tr w:rsidR="0067403F" w:rsidRPr="006B08AE" w:rsidTr="00F1774A">
        <w:trPr>
          <w:trHeight w:val="369"/>
          <w:tblHeader/>
          <w:jc w:val="center"/>
        </w:trPr>
        <w:tc>
          <w:tcPr>
            <w:tcW w:w="1708" w:type="dxa"/>
            <w:vMerge/>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21"/>
              </w:rPr>
            </w:pPr>
          </w:p>
        </w:tc>
        <w:tc>
          <w:tcPr>
            <w:tcW w:w="1848"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可抵扣暂时性差异</w:t>
            </w:r>
          </w:p>
        </w:tc>
        <w:tc>
          <w:tcPr>
            <w:tcW w:w="1634"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递延所得税资产</w:t>
            </w:r>
          </w:p>
        </w:tc>
        <w:tc>
          <w:tcPr>
            <w:tcW w:w="1781"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可抵扣暂时性差异</w:t>
            </w:r>
          </w:p>
        </w:tc>
        <w:tc>
          <w:tcPr>
            <w:tcW w:w="1701"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递延所得税资产</w:t>
            </w:r>
          </w:p>
        </w:tc>
      </w:tr>
      <w:tr w:rsidR="0067403F" w:rsidRPr="006B08AE" w:rsidTr="00F1774A">
        <w:trPr>
          <w:trHeight w:val="369"/>
          <w:jc w:val="center"/>
        </w:trPr>
        <w:tc>
          <w:tcPr>
            <w:tcW w:w="1708"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21"/>
              </w:rPr>
            </w:pPr>
            <w:r w:rsidRPr="006B08AE">
              <w:rPr>
                <w:rFonts w:ascii="宋体" w:eastAsia="宋体" w:hAnsi="宋体" w:cs="宋体" w:hint="eastAsia"/>
                <w:color w:val="000000"/>
                <w:sz w:val="18"/>
                <w:szCs w:val="21"/>
              </w:rPr>
              <w:t>资产减值准备</w:t>
            </w:r>
          </w:p>
        </w:tc>
        <w:tc>
          <w:tcPr>
            <w:tcW w:w="184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8573ED">
              <w:rPr>
                <w:rFonts w:ascii="宋体" w:eastAsia="宋体" w:hAnsi="宋体" w:cs="宋体"/>
                <w:sz w:val="18"/>
                <w:szCs w:val="21"/>
              </w:rPr>
              <w:t>186,559,819.01</w:t>
            </w:r>
          </w:p>
        </w:tc>
        <w:tc>
          <w:tcPr>
            <w:tcW w:w="1634"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8573ED">
              <w:rPr>
                <w:rFonts w:ascii="宋体" w:eastAsia="宋体" w:hAnsi="宋体" w:cs="宋体"/>
                <w:sz w:val="18"/>
                <w:szCs w:val="21"/>
              </w:rPr>
              <w:t>27,983,972.85</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155,576,264.72</w:t>
            </w: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23,336,439.71</w:t>
            </w:r>
          </w:p>
        </w:tc>
      </w:tr>
      <w:tr w:rsidR="0067403F" w:rsidRPr="006B08AE" w:rsidTr="00F1774A">
        <w:trPr>
          <w:trHeight w:val="369"/>
          <w:jc w:val="center"/>
        </w:trPr>
        <w:tc>
          <w:tcPr>
            <w:tcW w:w="1708"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21"/>
              </w:rPr>
            </w:pPr>
            <w:r w:rsidRPr="006B08AE">
              <w:rPr>
                <w:rFonts w:ascii="宋体" w:eastAsia="宋体" w:hAnsi="宋体" w:cs="宋体" w:hint="eastAsia"/>
                <w:color w:val="000000"/>
                <w:sz w:val="18"/>
                <w:szCs w:val="21"/>
              </w:rPr>
              <w:t>递延收益</w:t>
            </w:r>
          </w:p>
        </w:tc>
        <w:tc>
          <w:tcPr>
            <w:tcW w:w="184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1961D2">
              <w:rPr>
                <w:rFonts w:ascii="宋体" w:eastAsia="宋体" w:hAnsi="宋体" w:cs="宋体"/>
                <w:sz w:val="18"/>
                <w:szCs w:val="21"/>
              </w:rPr>
              <w:t>7,560,068.99</w:t>
            </w:r>
          </w:p>
        </w:tc>
        <w:tc>
          <w:tcPr>
            <w:tcW w:w="1634"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1961D2">
              <w:rPr>
                <w:rFonts w:ascii="宋体" w:eastAsia="宋体" w:hAnsi="宋体" w:cs="宋体"/>
                <w:sz w:val="18"/>
                <w:szCs w:val="21"/>
              </w:rPr>
              <w:t>1,134,010.35</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10,315,552.99</w:t>
            </w: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1,547,332.95</w:t>
            </w:r>
          </w:p>
        </w:tc>
      </w:tr>
      <w:tr w:rsidR="0067403F" w:rsidRPr="006B08AE" w:rsidTr="00F1774A">
        <w:trPr>
          <w:trHeight w:val="369"/>
          <w:jc w:val="center"/>
        </w:trPr>
        <w:tc>
          <w:tcPr>
            <w:tcW w:w="1708"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21"/>
              </w:rPr>
            </w:pPr>
            <w:r w:rsidRPr="006B08AE">
              <w:rPr>
                <w:rFonts w:ascii="宋体" w:eastAsia="宋体" w:hAnsi="宋体" w:cs="宋体" w:hint="eastAsia"/>
                <w:color w:val="000000"/>
                <w:sz w:val="18"/>
                <w:szCs w:val="21"/>
              </w:rPr>
              <w:t>可抵扣亏损</w:t>
            </w:r>
          </w:p>
        </w:tc>
        <w:tc>
          <w:tcPr>
            <w:tcW w:w="184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p>
        </w:tc>
        <w:tc>
          <w:tcPr>
            <w:tcW w:w="1634"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2,431,750.24</w:t>
            </w: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sz w:val="18"/>
                <w:szCs w:val="21"/>
              </w:rPr>
            </w:pPr>
            <w:r w:rsidRPr="006B08AE">
              <w:rPr>
                <w:rFonts w:ascii="宋体" w:eastAsia="宋体" w:hAnsi="宋体" w:cs="宋体"/>
                <w:sz w:val="18"/>
                <w:szCs w:val="21"/>
              </w:rPr>
              <w:t>364,762.53</w:t>
            </w:r>
          </w:p>
        </w:tc>
      </w:tr>
      <w:tr w:rsidR="0067403F" w:rsidRPr="006B08AE" w:rsidTr="00F1774A">
        <w:trPr>
          <w:trHeight w:val="369"/>
          <w:jc w:val="center"/>
        </w:trPr>
        <w:tc>
          <w:tcPr>
            <w:tcW w:w="1708"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21"/>
              </w:rPr>
            </w:pPr>
            <w:r w:rsidRPr="006B08AE">
              <w:rPr>
                <w:rFonts w:ascii="宋体" w:eastAsia="宋体" w:hAnsi="宋体" w:cs="宋体" w:hint="eastAsia"/>
                <w:color w:val="000000"/>
                <w:sz w:val="18"/>
                <w:szCs w:val="21"/>
              </w:rPr>
              <w:t>租赁负债</w:t>
            </w:r>
          </w:p>
        </w:tc>
        <w:tc>
          <w:tcPr>
            <w:tcW w:w="184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1961D2">
              <w:rPr>
                <w:rFonts w:ascii="宋体" w:eastAsia="宋体" w:hAnsi="宋体" w:cs="宋体"/>
                <w:color w:val="000000"/>
                <w:sz w:val="18"/>
                <w:szCs w:val="21"/>
              </w:rPr>
              <w:t>1,909,655.37</w:t>
            </w:r>
          </w:p>
        </w:tc>
        <w:tc>
          <w:tcPr>
            <w:tcW w:w="1634"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1961D2">
              <w:rPr>
                <w:rFonts w:ascii="宋体" w:eastAsia="宋体" w:hAnsi="宋体" w:cs="宋体"/>
                <w:color w:val="000000"/>
                <w:sz w:val="18"/>
                <w:szCs w:val="21"/>
              </w:rPr>
              <w:t>286,448.31</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6B08AE">
              <w:rPr>
                <w:rFonts w:ascii="宋体" w:eastAsia="宋体" w:hAnsi="宋体" w:cs="宋体"/>
                <w:color w:val="000000"/>
                <w:sz w:val="18"/>
                <w:szCs w:val="21"/>
              </w:rPr>
              <w:t>796,323.68</w:t>
            </w: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6B08AE">
              <w:rPr>
                <w:rFonts w:ascii="宋体" w:eastAsia="宋体" w:hAnsi="宋体" w:cs="宋体"/>
                <w:color w:val="000000"/>
                <w:sz w:val="18"/>
                <w:szCs w:val="21"/>
              </w:rPr>
              <w:t>119,448.55</w:t>
            </w:r>
          </w:p>
        </w:tc>
      </w:tr>
      <w:tr w:rsidR="0067403F" w:rsidRPr="006B08AE" w:rsidTr="00F1774A">
        <w:trPr>
          <w:trHeight w:val="369"/>
          <w:jc w:val="center"/>
        </w:trPr>
        <w:tc>
          <w:tcPr>
            <w:tcW w:w="1708" w:type="dxa"/>
            <w:shd w:val="clear" w:color="auto" w:fill="auto"/>
            <w:tcMar>
              <w:left w:w="28" w:type="dxa"/>
              <w:right w:w="28" w:type="dxa"/>
            </w:tcMar>
            <w:vAlign w:val="center"/>
          </w:tcPr>
          <w:p w:rsidR="0067403F" w:rsidRPr="006B08AE" w:rsidRDefault="0067403F" w:rsidP="00F1774A">
            <w:pPr>
              <w:snapToGrid w:val="0"/>
              <w:rPr>
                <w:rFonts w:ascii="宋体" w:eastAsia="宋体" w:hAnsi="宋体" w:cs="宋体"/>
                <w:color w:val="000000"/>
                <w:sz w:val="18"/>
                <w:szCs w:val="21"/>
              </w:rPr>
            </w:pPr>
            <w:r>
              <w:rPr>
                <w:rFonts w:ascii="宋体" w:eastAsia="宋体" w:hAnsi="宋体" w:cs="宋体" w:hint="eastAsia"/>
                <w:color w:val="000000"/>
                <w:sz w:val="18"/>
                <w:szCs w:val="21"/>
              </w:rPr>
              <w:t>公允价值变动</w:t>
            </w:r>
          </w:p>
        </w:tc>
        <w:tc>
          <w:tcPr>
            <w:tcW w:w="1848" w:type="dxa"/>
            <w:shd w:val="clear" w:color="auto" w:fill="auto"/>
            <w:tcMar>
              <w:left w:w="28" w:type="dxa"/>
              <w:right w:w="28" w:type="dxa"/>
            </w:tcMar>
            <w:vAlign w:val="center"/>
          </w:tcPr>
          <w:p w:rsidR="0067403F" w:rsidRPr="001961D2" w:rsidRDefault="0067403F" w:rsidP="00F1774A">
            <w:pPr>
              <w:snapToGrid w:val="0"/>
              <w:jc w:val="right"/>
              <w:rPr>
                <w:rFonts w:ascii="宋体" w:eastAsia="宋体" w:hAnsi="宋体" w:cs="宋体"/>
                <w:color w:val="000000"/>
                <w:sz w:val="18"/>
                <w:szCs w:val="21"/>
              </w:rPr>
            </w:pPr>
            <w:r w:rsidRPr="009E5005">
              <w:rPr>
                <w:rFonts w:ascii="宋体" w:eastAsia="宋体" w:hAnsi="宋体" w:cs="宋体"/>
                <w:color w:val="000000"/>
                <w:sz w:val="18"/>
                <w:szCs w:val="21"/>
              </w:rPr>
              <w:t>354,385.49</w:t>
            </w:r>
          </w:p>
        </w:tc>
        <w:tc>
          <w:tcPr>
            <w:tcW w:w="1634" w:type="dxa"/>
            <w:shd w:val="clear" w:color="auto" w:fill="auto"/>
            <w:tcMar>
              <w:left w:w="28" w:type="dxa"/>
              <w:right w:w="28" w:type="dxa"/>
            </w:tcMar>
            <w:vAlign w:val="center"/>
          </w:tcPr>
          <w:p w:rsidR="0067403F" w:rsidRPr="001961D2" w:rsidRDefault="0067403F" w:rsidP="00F1774A">
            <w:pPr>
              <w:snapToGrid w:val="0"/>
              <w:jc w:val="right"/>
              <w:rPr>
                <w:rFonts w:ascii="宋体" w:eastAsia="宋体" w:hAnsi="宋体" w:cs="宋体"/>
                <w:color w:val="000000"/>
                <w:sz w:val="18"/>
                <w:szCs w:val="21"/>
              </w:rPr>
            </w:pPr>
            <w:r w:rsidRPr="009E5005">
              <w:rPr>
                <w:rFonts w:ascii="宋体" w:eastAsia="宋体" w:hAnsi="宋体" w:cs="宋体"/>
                <w:color w:val="000000"/>
                <w:sz w:val="18"/>
                <w:szCs w:val="21"/>
              </w:rPr>
              <w:t>53,157.82</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p>
        </w:tc>
      </w:tr>
      <w:tr w:rsidR="0067403F" w:rsidRPr="006B08AE" w:rsidTr="00F1774A">
        <w:trPr>
          <w:trHeight w:val="369"/>
          <w:jc w:val="center"/>
        </w:trPr>
        <w:tc>
          <w:tcPr>
            <w:tcW w:w="1708" w:type="dxa"/>
            <w:shd w:val="clear" w:color="auto" w:fill="auto"/>
            <w:tcMar>
              <w:left w:w="28" w:type="dxa"/>
              <w:right w:w="28" w:type="dxa"/>
            </w:tcMar>
            <w:vAlign w:val="center"/>
          </w:tcPr>
          <w:p w:rsidR="0067403F" w:rsidRDefault="0067403F" w:rsidP="00F1774A">
            <w:pPr>
              <w:snapToGrid w:val="0"/>
              <w:rPr>
                <w:rFonts w:ascii="宋体" w:eastAsia="宋体" w:hAnsi="宋体" w:cs="宋体"/>
                <w:color w:val="000000"/>
                <w:sz w:val="18"/>
                <w:szCs w:val="21"/>
              </w:rPr>
            </w:pPr>
            <w:r>
              <w:rPr>
                <w:rFonts w:ascii="宋体" w:eastAsia="宋体" w:hAnsi="宋体" w:cs="宋体" w:hint="eastAsia"/>
                <w:color w:val="000000"/>
                <w:sz w:val="18"/>
                <w:szCs w:val="21"/>
              </w:rPr>
              <w:t>股份支付</w:t>
            </w:r>
          </w:p>
        </w:tc>
        <w:tc>
          <w:tcPr>
            <w:tcW w:w="1848" w:type="dxa"/>
            <w:shd w:val="clear" w:color="auto" w:fill="auto"/>
            <w:tcMar>
              <w:left w:w="28" w:type="dxa"/>
              <w:right w:w="28" w:type="dxa"/>
            </w:tcMar>
            <w:vAlign w:val="center"/>
          </w:tcPr>
          <w:p w:rsidR="0067403F" w:rsidRPr="009E5005" w:rsidRDefault="0067403F" w:rsidP="00F1774A">
            <w:pPr>
              <w:snapToGrid w:val="0"/>
              <w:jc w:val="right"/>
              <w:rPr>
                <w:rFonts w:ascii="宋体" w:eastAsia="宋体" w:hAnsi="宋体" w:cs="宋体"/>
                <w:color w:val="000000"/>
                <w:sz w:val="18"/>
                <w:szCs w:val="21"/>
              </w:rPr>
            </w:pPr>
            <w:r w:rsidRPr="00AC609C">
              <w:rPr>
                <w:rFonts w:ascii="宋体" w:eastAsia="宋体" w:hAnsi="宋体" w:cs="宋体"/>
                <w:color w:val="000000"/>
                <w:sz w:val="18"/>
                <w:szCs w:val="21"/>
              </w:rPr>
              <w:t>21,102.49</w:t>
            </w:r>
          </w:p>
        </w:tc>
        <w:tc>
          <w:tcPr>
            <w:tcW w:w="1634" w:type="dxa"/>
            <w:shd w:val="clear" w:color="auto" w:fill="auto"/>
            <w:tcMar>
              <w:left w:w="28" w:type="dxa"/>
              <w:right w:w="28" w:type="dxa"/>
            </w:tcMar>
            <w:vAlign w:val="center"/>
          </w:tcPr>
          <w:p w:rsidR="0067403F" w:rsidRPr="009E5005" w:rsidRDefault="0067403F" w:rsidP="00F1774A">
            <w:pPr>
              <w:snapToGrid w:val="0"/>
              <w:jc w:val="right"/>
              <w:rPr>
                <w:rFonts w:ascii="宋体" w:eastAsia="宋体" w:hAnsi="宋体" w:cs="宋体"/>
                <w:color w:val="000000"/>
                <w:sz w:val="18"/>
                <w:szCs w:val="21"/>
              </w:rPr>
            </w:pPr>
            <w:r w:rsidRPr="00AC609C">
              <w:rPr>
                <w:rFonts w:ascii="宋体" w:eastAsia="宋体" w:hAnsi="宋体" w:cs="宋体"/>
                <w:color w:val="000000"/>
                <w:sz w:val="18"/>
                <w:szCs w:val="21"/>
              </w:rPr>
              <w:t>3,165.37</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p>
        </w:tc>
      </w:tr>
      <w:tr w:rsidR="0067403F" w:rsidRPr="006B08AE" w:rsidTr="00F1774A">
        <w:trPr>
          <w:trHeight w:val="369"/>
          <w:jc w:val="center"/>
        </w:trPr>
        <w:tc>
          <w:tcPr>
            <w:tcW w:w="1708"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21"/>
              </w:rPr>
            </w:pPr>
            <w:r w:rsidRPr="006B08AE">
              <w:rPr>
                <w:rFonts w:ascii="宋体" w:eastAsia="宋体" w:hAnsi="宋体" w:cs="宋体" w:hint="eastAsia"/>
                <w:color w:val="000000"/>
                <w:sz w:val="18"/>
                <w:szCs w:val="21"/>
              </w:rPr>
              <w:t>合  计</w:t>
            </w:r>
          </w:p>
        </w:tc>
        <w:tc>
          <w:tcPr>
            <w:tcW w:w="184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AC609C">
              <w:rPr>
                <w:rFonts w:ascii="宋体" w:eastAsia="宋体" w:hAnsi="宋体" w:cs="宋体"/>
                <w:color w:val="000000"/>
                <w:sz w:val="18"/>
                <w:szCs w:val="21"/>
              </w:rPr>
              <w:t>196,405,031.35</w:t>
            </w:r>
          </w:p>
        </w:tc>
        <w:tc>
          <w:tcPr>
            <w:tcW w:w="1634"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AC609C">
              <w:rPr>
                <w:rFonts w:ascii="宋体" w:eastAsia="宋体" w:hAnsi="宋体" w:cs="宋体"/>
                <w:color w:val="000000"/>
                <w:sz w:val="18"/>
                <w:szCs w:val="21"/>
              </w:rPr>
              <w:t>29,460,754.70</w:t>
            </w:r>
          </w:p>
        </w:tc>
        <w:tc>
          <w:tcPr>
            <w:tcW w:w="178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6B08AE">
              <w:rPr>
                <w:rFonts w:ascii="宋体" w:eastAsia="宋体" w:hAnsi="宋体" w:cs="宋体"/>
                <w:color w:val="000000"/>
                <w:sz w:val="18"/>
                <w:szCs w:val="21"/>
              </w:rPr>
              <w:t>169,119,891.63</w:t>
            </w:r>
          </w:p>
        </w:tc>
        <w:tc>
          <w:tcPr>
            <w:tcW w:w="1701"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21"/>
              </w:rPr>
            </w:pPr>
            <w:r w:rsidRPr="006B08AE">
              <w:rPr>
                <w:rFonts w:ascii="宋体" w:eastAsia="宋体" w:hAnsi="宋体" w:cs="宋体"/>
                <w:color w:val="000000"/>
                <w:sz w:val="18"/>
                <w:szCs w:val="21"/>
              </w:rPr>
              <w:t>25,367,983.74</w:t>
            </w:r>
          </w:p>
        </w:tc>
      </w:tr>
    </w:tbl>
    <w:p w:rsidR="0067403F"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337CE3">
        <w:rPr>
          <w:rFonts w:ascii="宋体" w:hAnsi="宋体" w:hint="eastAsia"/>
          <w:sz w:val="21"/>
          <w:szCs w:val="21"/>
        </w:rPr>
        <w:t>未经</w:t>
      </w:r>
      <w:proofErr w:type="gramStart"/>
      <w:r w:rsidRPr="00337CE3">
        <w:rPr>
          <w:rFonts w:ascii="宋体" w:hAnsi="宋体" w:hint="eastAsia"/>
          <w:sz w:val="21"/>
          <w:szCs w:val="21"/>
        </w:rPr>
        <w:t>抵销</w:t>
      </w:r>
      <w:proofErr w:type="gramEnd"/>
      <w:r w:rsidRPr="00337CE3">
        <w:rPr>
          <w:rFonts w:ascii="宋体" w:hAnsi="宋体" w:hint="eastAsia"/>
          <w:sz w:val="21"/>
          <w:szCs w:val="21"/>
        </w:rPr>
        <w:t>的递延所得税负债</w:t>
      </w:r>
    </w:p>
    <w:tbl>
      <w:tblPr>
        <w:tblW w:w="867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695"/>
        <w:gridCol w:w="1868"/>
        <w:gridCol w:w="1620"/>
        <w:gridCol w:w="1799"/>
        <w:gridCol w:w="1690"/>
      </w:tblGrid>
      <w:tr w:rsidR="0067403F" w:rsidRPr="006B08AE" w:rsidTr="00F1774A">
        <w:trPr>
          <w:trHeight w:val="369"/>
          <w:jc w:val="center"/>
        </w:trPr>
        <w:tc>
          <w:tcPr>
            <w:tcW w:w="1695" w:type="dxa"/>
            <w:vMerge w:val="restart"/>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项  目</w:t>
            </w:r>
          </w:p>
        </w:tc>
        <w:tc>
          <w:tcPr>
            <w:tcW w:w="3488" w:type="dxa"/>
            <w:gridSpan w:val="2"/>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期末余额</w:t>
            </w:r>
          </w:p>
        </w:tc>
        <w:tc>
          <w:tcPr>
            <w:tcW w:w="3489" w:type="dxa"/>
            <w:gridSpan w:val="2"/>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sz w:val="18"/>
                <w:szCs w:val="18"/>
              </w:rPr>
            </w:pPr>
            <w:r w:rsidRPr="006B08AE">
              <w:rPr>
                <w:rFonts w:ascii="宋体" w:eastAsia="宋体" w:hAnsi="宋体" w:cs="宋体" w:hint="eastAsia"/>
                <w:sz w:val="18"/>
                <w:szCs w:val="18"/>
              </w:rPr>
              <w:t>上年年末余额</w:t>
            </w:r>
          </w:p>
        </w:tc>
      </w:tr>
      <w:tr w:rsidR="0067403F" w:rsidRPr="006B08AE" w:rsidTr="00F1774A">
        <w:trPr>
          <w:trHeight w:val="369"/>
          <w:jc w:val="center"/>
        </w:trPr>
        <w:tc>
          <w:tcPr>
            <w:tcW w:w="1695" w:type="dxa"/>
            <w:vMerge/>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18"/>
              </w:rPr>
            </w:pPr>
          </w:p>
        </w:tc>
        <w:tc>
          <w:tcPr>
            <w:tcW w:w="1868"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应纳税暂时性差异</w:t>
            </w:r>
          </w:p>
        </w:tc>
        <w:tc>
          <w:tcPr>
            <w:tcW w:w="1620"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递延所得税负债</w:t>
            </w:r>
          </w:p>
        </w:tc>
        <w:tc>
          <w:tcPr>
            <w:tcW w:w="1799"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应纳税暂时性差异</w:t>
            </w:r>
          </w:p>
        </w:tc>
        <w:tc>
          <w:tcPr>
            <w:tcW w:w="1690"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递延所得税负债</w:t>
            </w:r>
          </w:p>
        </w:tc>
      </w:tr>
      <w:tr w:rsidR="0067403F" w:rsidRPr="006B08AE" w:rsidTr="00F1774A">
        <w:trPr>
          <w:trHeight w:val="369"/>
          <w:jc w:val="center"/>
        </w:trPr>
        <w:tc>
          <w:tcPr>
            <w:tcW w:w="1695"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18"/>
              </w:rPr>
            </w:pPr>
            <w:r w:rsidRPr="006B08AE">
              <w:rPr>
                <w:rFonts w:ascii="宋体" w:eastAsia="宋体" w:hAnsi="宋体" w:cs="宋体" w:hint="eastAsia"/>
                <w:color w:val="000000"/>
                <w:sz w:val="18"/>
                <w:szCs w:val="18"/>
              </w:rPr>
              <w:t>允许一次性税前扣除的固定资产</w:t>
            </w:r>
          </w:p>
        </w:tc>
        <w:tc>
          <w:tcPr>
            <w:tcW w:w="186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757B71">
              <w:rPr>
                <w:rFonts w:ascii="宋体" w:eastAsia="宋体" w:hAnsi="宋体" w:cs="宋体"/>
                <w:color w:val="000000"/>
                <w:sz w:val="18"/>
                <w:szCs w:val="18"/>
              </w:rPr>
              <w:t>885,784.20</w:t>
            </w:r>
          </w:p>
        </w:tc>
        <w:tc>
          <w:tcPr>
            <w:tcW w:w="162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132,867.63</w:t>
            </w:r>
          </w:p>
        </w:tc>
        <w:tc>
          <w:tcPr>
            <w:tcW w:w="1799"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1,004,811.00</w:t>
            </w:r>
          </w:p>
        </w:tc>
        <w:tc>
          <w:tcPr>
            <w:tcW w:w="169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150,721.65</w:t>
            </w:r>
          </w:p>
        </w:tc>
      </w:tr>
      <w:tr w:rsidR="0067403F" w:rsidRPr="006B08AE" w:rsidTr="00F1774A">
        <w:trPr>
          <w:trHeight w:val="369"/>
          <w:jc w:val="center"/>
        </w:trPr>
        <w:tc>
          <w:tcPr>
            <w:tcW w:w="1695" w:type="dxa"/>
            <w:shd w:val="clear" w:color="auto" w:fill="auto"/>
            <w:tcMar>
              <w:left w:w="28" w:type="dxa"/>
              <w:right w:w="28" w:type="dxa"/>
            </w:tcMar>
            <w:vAlign w:val="center"/>
            <w:hideMark/>
          </w:tcPr>
          <w:p w:rsidR="0067403F" w:rsidRPr="006B08AE" w:rsidRDefault="0067403F" w:rsidP="00F1774A">
            <w:pPr>
              <w:snapToGrid w:val="0"/>
              <w:rPr>
                <w:rFonts w:ascii="宋体" w:eastAsia="宋体" w:hAnsi="宋体" w:cs="宋体"/>
                <w:color w:val="000000"/>
                <w:sz w:val="18"/>
                <w:szCs w:val="18"/>
              </w:rPr>
            </w:pPr>
            <w:r w:rsidRPr="006B08AE">
              <w:rPr>
                <w:rFonts w:ascii="宋体" w:eastAsia="宋体" w:hAnsi="宋体" w:cs="宋体" w:hint="eastAsia"/>
                <w:color w:val="000000"/>
                <w:sz w:val="18"/>
                <w:szCs w:val="18"/>
              </w:rPr>
              <w:t>使用权资产</w:t>
            </w:r>
          </w:p>
        </w:tc>
        <w:tc>
          <w:tcPr>
            <w:tcW w:w="186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2,449,617.50</w:t>
            </w:r>
          </w:p>
        </w:tc>
        <w:tc>
          <w:tcPr>
            <w:tcW w:w="162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367,442.63</w:t>
            </w:r>
          </w:p>
        </w:tc>
        <w:tc>
          <w:tcPr>
            <w:tcW w:w="1799"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1,467,450.27</w:t>
            </w:r>
          </w:p>
        </w:tc>
        <w:tc>
          <w:tcPr>
            <w:tcW w:w="169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220,117.54</w:t>
            </w:r>
          </w:p>
        </w:tc>
      </w:tr>
      <w:tr w:rsidR="0067403F" w:rsidRPr="006B08AE" w:rsidTr="00F1774A">
        <w:trPr>
          <w:trHeight w:val="369"/>
          <w:jc w:val="center"/>
        </w:trPr>
        <w:tc>
          <w:tcPr>
            <w:tcW w:w="1695" w:type="dxa"/>
            <w:shd w:val="clear" w:color="auto" w:fill="auto"/>
            <w:tcMar>
              <w:left w:w="28" w:type="dxa"/>
              <w:right w:w="28" w:type="dxa"/>
            </w:tcMar>
            <w:vAlign w:val="center"/>
            <w:hideMark/>
          </w:tcPr>
          <w:p w:rsidR="0067403F" w:rsidRPr="006B08AE" w:rsidRDefault="0067403F" w:rsidP="00F1774A">
            <w:pPr>
              <w:snapToGrid w:val="0"/>
              <w:jc w:val="center"/>
              <w:rPr>
                <w:rFonts w:ascii="宋体" w:eastAsia="宋体" w:hAnsi="宋体" w:cs="宋体"/>
                <w:color w:val="000000"/>
                <w:sz w:val="18"/>
                <w:szCs w:val="18"/>
              </w:rPr>
            </w:pPr>
            <w:r w:rsidRPr="006B08AE">
              <w:rPr>
                <w:rFonts w:ascii="宋体" w:eastAsia="宋体" w:hAnsi="宋体" w:cs="宋体" w:hint="eastAsia"/>
                <w:color w:val="000000"/>
                <w:sz w:val="18"/>
                <w:szCs w:val="18"/>
              </w:rPr>
              <w:t>合  计</w:t>
            </w:r>
          </w:p>
        </w:tc>
        <w:tc>
          <w:tcPr>
            <w:tcW w:w="1868"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3,335,401.70</w:t>
            </w:r>
          </w:p>
        </w:tc>
        <w:tc>
          <w:tcPr>
            <w:tcW w:w="162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500,310.26</w:t>
            </w:r>
          </w:p>
        </w:tc>
        <w:tc>
          <w:tcPr>
            <w:tcW w:w="1799"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2,472,261.27</w:t>
            </w:r>
          </w:p>
        </w:tc>
        <w:tc>
          <w:tcPr>
            <w:tcW w:w="1690" w:type="dxa"/>
            <w:shd w:val="clear" w:color="auto" w:fill="auto"/>
            <w:tcMar>
              <w:left w:w="28" w:type="dxa"/>
              <w:right w:w="28" w:type="dxa"/>
            </w:tcMar>
            <w:vAlign w:val="center"/>
          </w:tcPr>
          <w:p w:rsidR="0067403F" w:rsidRPr="006B08AE" w:rsidRDefault="0067403F" w:rsidP="00F1774A">
            <w:pPr>
              <w:snapToGrid w:val="0"/>
              <w:jc w:val="right"/>
              <w:rPr>
                <w:rFonts w:ascii="宋体" w:eastAsia="宋体" w:hAnsi="宋体" w:cs="宋体"/>
                <w:color w:val="000000"/>
                <w:sz w:val="18"/>
                <w:szCs w:val="18"/>
              </w:rPr>
            </w:pPr>
            <w:r w:rsidRPr="006B08AE">
              <w:rPr>
                <w:rFonts w:ascii="宋体" w:eastAsia="宋体" w:hAnsi="宋体" w:cs="宋体"/>
                <w:color w:val="000000"/>
                <w:sz w:val="18"/>
                <w:szCs w:val="18"/>
              </w:rPr>
              <w:t>370,839.19</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其他非流动资产</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164"/>
        <w:gridCol w:w="2740"/>
        <w:gridCol w:w="2741"/>
      </w:tblGrid>
      <w:tr w:rsidR="0067403F" w:rsidRPr="006B08AE" w:rsidTr="00F1774A">
        <w:trPr>
          <w:trHeight w:val="369"/>
          <w:tblHeader/>
          <w:jc w:val="center"/>
        </w:trPr>
        <w:tc>
          <w:tcPr>
            <w:tcW w:w="3164" w:type="dxa"/>
            <w:shd w:val="clear" w:color="auto" w:fill="auto"/>
            <w:vAlign w:val="center"/>
            <w:hideMark/>
          </w:tcPr>
          <w:p w:rsidR="0067403F" w:rsidRPr="006B08AE" w:rsidRDefault="0067403F" w:rsidP="00F1774A">
            <w:pPr>
              <w:snapToGrid w:val="0"/>
              <w:jc w:val="center"/>
              <w:rPr>
                <w:rFonts w:ascii="宋体" w:eastAsia="宋体" w:hAnsi="宋体" w:cs="宋体"/>
                <w:sz w:val="18"/>
                <w:szCs w:val="18"/>
              </w:rPr>
            </w:pPr>
            <w:r w:rsidRPr="006B08AE">
              <w:rPr>
                <w:rFonts w:ascii="宋体" w:eastAsia="宋体" w:hAnsi="宋体" w:cs="宋体"/>
                <w:sz w:val="18"/>
                <w:szCs w:val="18"/>
              </w:rPr>
              <w:t>项</w:t>
            </w:r>
            <w:r w:rsidRPr="006B08AE">
              <w:rPr>
                <w:rFonts w:ascii="宋体" w:eastAsia="宋体" w:hAnsi="宋体" w:cs="宋体" w:hint="eastAsia"/>
                <w:sz w:val="18"/>
                <w:szCs w:val="18"/>
              </w:rPr>
              <w:t xml:space="preserve">  </w:t>
            </w:r>
            <w:r w:rsidRPr="006B08AE">
              <w:rPr>
                <w:rFonts w:ascii="宋体" w:eastAsia="宋体" w:hAnsi="宋体" w:cs="宋体"/>
                <w:sz w:val="18"/>
                <w:szCs w:val="18"/>
              </w:rPr>
              <w:t>目</w:t>
            </w:r>
          </w:p>
        </w:tc>
        <w:tc>
          <w:tcPr>
            <w:tcW w:w="2740" w:type="dxa"/>
            <w:shd w:val="clear" w:color="auto" w:fill="auto"/>
            <w:vAlign w:val="center"/>
            <w:hideMark/>
          </w:tcPr>
          <w:p w:rsidR="0067403F" w:rsidRPr="006B08AE" w:rsidRDefault="0067403F" w:rsidP="00F1774A">
            <w:pPr>
              <w:snapToGrid w:val="0"/>
              <w:jc w:val="center"/>
              <w:rPr>
                <w:rFonts w:ascii="宋体" w:eastAsia="宋体" w:hAnsi="宋体" w:cs="宋体"/>
                <w:sz w:val="18"/>
                <w:szCs w:val="18"/>
              </w:rPr>
            </w:pPr>
            <w:r w:rsidRPr="006B08AE">
              <w:rPr>
                <w:rFonts w:ascii="宋体" w:eastAsia="宋体" w:hAnsi="宋体" w:cs="宋体"/>
                <w:sz w:val="18"/>
                <w:szCs w:val="18"/>
              </w:rPr>
              <w:t>期末余额</w:t>
            </w:r>
          </w:p>
        </w:tc>
        <w:tc>
          <w:tcPr>
            <w:tcW w:w="2741" w:type="dxa"/>
            <w:shd w:val="clear" w:color="auto" w:fill="auto"/>
            <w:vAlign w:val="center"/>
            <w:hideMark/>
          </w:tcPr>
          <w:p w:rsidR="0067403F" w:rsidRPr="006B08AE" w:rsidRDefault="0067403F" w:rsidP="00F1774A">
            <w:pPr>
              <w:snapToGrid w:val="0"/>
              <w:jc w:val="center"/>
              <w:rPr>
                <w:rFonts w:ascii="宋体" w:eastAsia="宋体" w:hAnsi="宋体" w:cs="宋体"/>
                <w:sz w:val="18"/>
                <w:szCs w:val="18"/>
              </w:rPr>
            </w:pPr>
            <w:r w:rsidRPr="006B08AE">
              <w:rPr>
                <w:rFonts w:ascii="宋体" w:eastAsia="宋体" w:hAnsi="宋体" w:hint="eastAsia"/>
                <w:snapToGrid w:val="0"/>
                <w:sz w:val="18"/>
                <w:szCs w:val="18"/>
              </w:rPr>
              <w:t>上年年末余额</w:t>
            </w:r>
          </w:p>
        </w:tc>
      </w:tr>
      <w:tr w:rsidR="0067403F" w:rsidRPr="006B08AE" w:rsidTr="00F1774A">
        <w:trPr>
          <w:trHeight w:val="369"/>
          <w:jc w:val="center"/>
        </w:trPr>
        <w:tc>
          <w:tcPr>
            <w:tcW w:w="3164" w:type="dxa"/>
            <w:shd w:val="clear" w:color="auto" w:fill="auto"/>
            <w:vAlign w:val="center"/>
          </w:tcPr>
          <w:p w:rsidR="0067403F" w:rsidRPr="00D84E89" w:rsidRDefault="0067403F" w:rsidP="00F1774A">
            <w:pPr>
              <w:snapToGrid w:val="0"/>
              <w:rPr>
                <w:rFonts w:ascii="宋体" w:eastAsia="宋体" w:hAnsi="宋体" w:cs="宋体"/>
                <w:sz w:val="18"/>
                <w:szCs w:val="18"/>
              </w:rPr>
            </w:pPr>
            <w:r w:rsidRPr="00D84E89">
              <w:rPr>
                <w:rFonts w:ascii="宋体" w:eastAsia="宋体" w:hAnsi="宋体" w:cs="宋体" w:hint="eastAsia"/>
                <w:sz w:val="18"/>
                <w:szCs w:val="18"/>
              </w:rPr>
              <w:t>预付设备款</w:t>
            </w:r>
          </w:p>
        </w:tc>
        <w:tc>
          <w:tcPr>
            <w:tcW w:w="2740"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273,000.00</w:t>
            </w:r>
          </w:p>
        </w:tc>
        <w:tc>
          <w:tcPr>
            <w:tcW w:w="2741"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1,646,453.33</w:t>
            </w:r>
          </w:p>
        </w:tc>
      </w:tr>
      <w:tr w:rsidR="0067403F" w:rsidRPr="006B08AE" w:rsidTr="00F1774A">
        <w:trPr>
          <w:trHeight w:val="369"/>
          <w:jc w:val="center"/>
        </w:trPr>
        <w:tc>
          <w:tcPr>
            <w:tcW w:w="3164" w:type="dxa"/>
            <w:shd w:val="clear" w:color="auto" w:fill="auto"/>
            <w:vAlign w:val="center"/>
          </w:tcPr>
          <w:p w:rsidR="0067403F" w:rsidRPr="00D84E89" w:rsidRDefault="0067403F" w:rsidP="00F1774A">
            <w:pPr>
              <w:snapToGrid w:val="0"/>
              <w:rPr>
                <w:rFonts w:ascii="宋体" w:eastAsia="宋体" w:hAnsi="宋体" w:cs="宋体"/>
                <w:sz w:val="18"/>
                <w:szCs w:val="18"/>
              </w:rPr>
            </w:pPr>
            <w:r w:rsidRPr="00D84E89">
              <w:rPr>
                <w:rFonts w:ascii="宋体" w:eastAsia="宋体" w:hAnsi="宋体" w:cs="宋体" w:hint="eastAsia"/>
                <w:sz w:val="18"/>
                <w:szCs w:val="18"/>
              </w:rPr>
              <w:t>预付浪潮软件款</w:t>
            </w:r>
          </w:p>
        </w:tc>
        <w:tc>
          <w:tcPr>
            <w:tcW w:w="2740"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967,931.67</w:t>
            </w:r>
          </w:p>
        </w:tc>
        <w:tc>
          <w:tcPr>
            <w:tcW w:w="2741"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939,131.67</w:t>
            </w:r>
          </w:p>
        </w:tc>
      </w:tr>
      <w:tr w:rsidR="0067403F" w:rsidRPr="006B08AE" w:rsidTr="00F1774A">
        <w:trPr>
          <w:trHeight w:val="369"/>
          <w:jc w:val="center"/>
        </w:trPr>
        <w:tc>
          <w:tcPr>
            <w:tcW w:w="3164" w:type="dxa"/>
            <w:shd w:val="clear" w:color="auto" w:fill="auto"/>
            <w:vAlign w:val="center"/>
          </w:tcPr>
          <w:p w:rsidR="0067403F" w:rsidRPr="00D84E89" w:rsidRDefault="0067403F" w:rsidP="00F1774A">
            <w:pPr>
              <w:snapToGrid w:val="0"/>
              <w:jc w:val="center"/>
              <w:rPr>
                <w:rFonts w:ascii="宋体" w:eastAsia="宋体" w:hAnsi="宋体" w:cs="宋体"/>
                <w:sz w:val="18"/>
                <w:szCs w:val="18"/>
              </w:rPr>
            </w:pPr>
            <w:r w:rsidRPr="00D84E89">
              <w:rPr>
                <w:rFonts w:ascii="宋体" w:eastAsia="宋体" w:hAnsi="宋体" w:cs="宋体"/>
                <w:sz w:val="18"/>
                <w:szCs w:val="18"/>
              </w:rPr>
              <w:t>合</w:t>
            </w:r>
            <w:r w:rsidRPr="00D84E89">
              <w:rPr>
                <w:rFonts w:ascii="宋体" w:eastAsia="宋体" w:hAnsi="宋体" w:cs="宋体" w:hint="eastAsia"/>
                <w:sz w:val="18"/>
                <w:szCs w:val="18"/>
              </w:rPr>
              <w:t xml:space="preserve">  </w:t>
            </w:r>
            <w:r w:rsidRPr="00D84E89">
              <w:rPr>
                <w:rFonts w:ascii="宋体" w:eastAsia="宋体" w:hAnsi="宋体" w:cs="宋体"/>
                <w:sz w:val="18"/>
                <w:szCs w:val="18"/>
              </w:rPr>
              <w:t>计</w:t>
            </w:r>
          </w:p>
        </w:tc>
        <w:tc>
          <w:tcPr>
            <w:tcW w:w="2740"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1,240,931.67</w:t>
            </w:r>
          </w:p>
        </w:tc>
        <w:tc>
          <w:tcPr>
            <w:tcW w:w="2741" w:type="dxa"/>
            <w:shd w:val="clear" w:color="auto" w:fill="auto"/>
            <w:vAlign w:val="center"/>
          </w:tcPr>
          <w:p w:rsidR="0067403F" w:rsidRPr="00D84E89" w:rsidRDefault="0067403F" w:rsidP="00F1774A">
            <w:pPr>
              <w:snapToGrid w:val="0"/>
              <w:jc w:val="right"/>
              <w:rPr>
                <w:rFonts w:ascii="宋体" w:eastAsia="宋体" w:hAnsi="宋体" w:cs="宋体"/>
                <w:sz w:val="18"/>
                <w:szCs w:val="18"/>
              </w:rPr>
            </w:pPr>
            <w:r w:rsidRPr="00D84E89">
              <w:rPr>
                <w:rFonts w:ascii="宋体" w:eastAsia="宋体" w:hAnsi="宋体" w:cs="宋体"/>
                <w:sz w:val="18"/>
                <w:szCs w:val="18"/>
              </w:rPr>
              <w:t>2,585,585.00</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短期借款</w:t>
      </w:r>
    </w:p>
    <w:p w:rsidR="0067403F" w:rsidRPr="00B71EB1" w:rsidRDefault="0067403F" w:rsidP="0067403F">
      <w:pPr>
        <w:spacing w:line="360" w:lineRule="auto"/>
        <w:ind w:firstLineChars="200" w:firstLine="420"/>
        <w:rPr>
          <w:rFonts w:ascii="宋体" w:eastAsia="宋体" w:hAnsi="宋体"/>
          <w:szCs w:val="21"/>
        </w:rPr>
      </w:pPr>
      <w:r w:rsidRPr="00B71EB1">
        <w:rPr>
          <w:rFonts w:ascii="宋体" w:eastAsia="宋体" w:hAnsi="宋体" w:hint="eastAsia"/>
          <w:szCs w:val="21"/>
        </w:rPr>
        <w:lastRenderedPageBreak/>
        <w:t>1.短期借款分类</w:t>
      </w:r>
    </w:p>
    <w:tbl>
      <w:tblPr>
        <w:tblW w:w="0" w:type="auto"/>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234"/>
        <w:gridCol w:w="2675"/>
        <w:gridCol w:w="2676"/>
      </w:tblGrid>
      <w:tr w:rsidR="0067403F" w:rsidRPr="006B08AE" w:rsidTr="00F1774A">
        <w:trPr>
          <w:trHeight w:val="369"/>
          <w:tblHeader/>
        </w:trPr>
        <w:tc>
          <w:tcPr>
            <w:tcW w:w="3234"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项  目</w:t>
            </w:r>
          </w:p>
        </w:tc>
        <w:tc>
          <w:tcPr>
            <w:tcW w:w="2675"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期末余额</w:t>
            </w:r>
          </w:p>
        </w:tc>
        <w:tc>
          <w:tcPr>
            <w:tcW w:w="2676" w:type="dxa"/>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上年年末余额</w:t>
            </w:r>
          </w:p>
        </w:tc>
      </w:tr>
      <w:tr w:rsidR="0067403F" w:rsidRPr="006B08AE" w:rsidTr="00F1774A">
        <w:trPr>
          <w:trHeight w:val="369"/>
        </w:trPr>
        <w:tc>
          <w:tcPr>
            <w:tcW w:w="3234" w:type="dxa"/>
            <w:shd w:val="clear" w:color="auto" w:fill="auto"/>
            <w:vAlign w:val="center"/>
          </w:tcPr>
          <w:p w:rsidR="0067403F" w:rsidRPr="006B08AE" w:rsidRDefault="0067403F" w:rsidP="00F1774A">
            <w:pPr>
              <w:snapToGrid w:val="0"/>
              <w:rPr>
                <w:rFonts w:ascii="宋体" w:eastAsia="宋体" w:hAnsi="宋体"/>
                <w:snapToGrid w:val="0"/>
                <w:sz w:val="18"/>
                <w:szCs w:val="18"/>
              </w:rPr>
            </w:pPr>
            <w:r w:rsidRPr="006B08AE">
              <w:rPr>
                <w:rFonts w:ascii="宋体" w:eastAsia="宋体" w:hAnsi="宋体"/>
                <w:snapToGrid w:val="0"/>
                <w:sz w:val="18"/>
                <w:szCs w:val="18"/>
              </w:rPr>
              <w:t>保证借款</w:t>
            </w:r>
          </w:p>
        </w:tc>
        <w:tc>
          <w:tcPr>
            <w:tcW w:w="2675" w:type="dxa"/>
            <w:shd w:val="clear" w:color="auto" w:fill="auto"/>
            <w:vAlign w:val="center"/>
          </w:tcPr>
          <w:p w:rsidR="0067403F" w:rsidRPr="006B08AE" w:rsidRDefault="0067403F" w:rsidP="00F1774A">
            <w:pPr>
              <w:snapToGrid w:val="0"/>
              <w:jc w:val="right"/>
              <w:rPr>
                <w:rFonts w:ascii="宋体" w:eastAsia="宋体" w:hAnsi="宋体"/>
                <w:snapToGrid w:val="0"/>
                <w:sz w:val="18"/>
                <w:szCs w:val="18"/>
              </w:rPr>
            </w:pPr>
          </w:p>
        </w:tc>
        <w:tc>
          <w:tcPr>
            <w:tcW w:w="2676" w:type="dxa"/>
            <w:vAlign w:val="center"/>
          </w:tcPr>
          <w:p w:rsidR="0067403F" w:rsidRPr="006B08AE" w:rsidRDefault="0067403F" w:rsidP="00F1774A">
            <w:pPr>
              <w:snapToGrid w:val="0"/>
              <w:jc w:val="right"/>
              <w:rPr>
                <w:rFonts w:ascii="宋体" w:eastAsia="宋体" w:hAnsi="宋体"/>
                <w:snapToGrid w:val="0"/>
                <w:sz w:val="18"/>
                <w:szCs w:val="18"/>
              </w:rPr>
            </w:pPr>
            <w:r w:rsidRPr="006B08AE">
              <w:rPr>
                <w:rFonts w:ascii="宋体" w:eastAsia="宋体" w:hAnsi="宋体"/>
                <w:snapToGrid w:val="0"/>
                <w:sz w:val="18"/>
                <w:szCs w:val="18"/>
              </w:rPr>
              <w:t>160,000,000.00</w:t>
            </w:r>
          </w:p>
        </w:tc>
      </w:tr>
      <w:tr w:rsidR="0067403F" w:rsidRPr="006B08AE" w:rsidTr="00F1774A">
        <w:trPr>
          <w:trHeight w:val="369"/>
        </w:trPr>
        <w:tc>
          <w:tcPr>
            <w:tcW w:w="3234" w:type="dxa"/>
            <w:shd w:val="clear" w:color="auto" w:fill="auto"/>
            <w:vAlign w:val="center"/>
          </w:tcPr>
          <w:p w:rsidR="0067403F" w:rsidRPr="006B08AE" w:rsidRDefault="0067403F" w:rsidP="00F1774A">
            <w:pPr>
              <w:snapToGrid w:val="0"/>
              <w:rPr>
                <w:rFonts w:ascii="宋体" w:eastAsia="宋体" w:hAnsi="宋体"/>
                <w:snapToGrid w:val="0"/>
                <w:sz w:val="18"/>
                <w:szCs w:val="18"/>
              </w:rPr>
            </w:pPr>
            <w:r w:rsidRPr="006B08AE">
              <w:rPr>
                <w:rFonts w:ascii="宋体" w:eastAsia="宋体" w:hAnsi="宋体" w:hint="eastAsia"/>
                <w:snapToGrid w:val="0"/>
                <w:sz w:val="18"/>
                <w:szCs w:val="18"/>
              </w:rPr>
              <w:t>未到期应付利息</w:t>
            </w:r>
          </w:p>
        </w:tc>
        <w:tc>
          <w:tcPr>
            <w:tcW w:w="2675" w:type="dxa"/>
            <w:shd w:val="clear" w:color="auto" w:fill="auto"/>
            <w:vAlign w:val="center"/>
          </w:tcPr>
          <w:p w:rsidR="0067403F" w:rsidRPr="006B08AE" w:rsidRDefault="0067403F" w:rsidP="00F1774A">
            <w:pPr>
              <w:snapToGrid w:val="0"/>
              <w:jc w:val="right"/>
              <w:rPr>
                <w:rFonts w:ascii="宋体" w:eastAsia="宋体" w:hAnsi="宋体"/>
                <w:snapToGrid w:val="0"/>
                <w:sz w:val="18"/>
                <w:szCs w:val="18"/>
              </w:rPr>
            </w:pPr>
          </w:p>
        </w:tc>
        <w:tc>
          <w:tcPr>
            <w:tcW w:w="2676" w:type="dxa"/>
            <w:vAlign w:val="center"/>
          </w:tcPr>
          <w:p w:rsidR="0067403F" w:rsidRPr="006B08AE" w:rsidRDefault="0067403F" w:rsidP="00F1774A">
            <w:pPr>
              <w:snapToGrid w:val="0"/>
              <w:jc w:val="right"/>
              <w:rPr>
                <w:rFonts w:ascii="宋体" w:eastAsia="宋体" w:hAnsi="宋体"/>
                <w:snapToGrid w:val="0"/>
                <w:sz w:val="18"/>
                <w:szCs w:val="18"/>
              </w:rPr>
            </w:pPr>
            <w:r w:rsidRPr="006B08AE">
              <w:rPr>
                <w:rFonts w:ascii="宋体" w:eastAsia="宋体" w:hAnsi="宋体"/>
                <w:snapToGrid w:val="0"/>
                <w:sz w:val="18"/>
                <w:szCs w:val="18"/>
              </w:rPr>
              <w:t>132,547.04</w:t>
            </w:r>
          </w:p>
        </w:tc>
      </w:tr>
      <w:tr w:rsidR="0067403F" w:rsidRPr="006B08AE" w:rsidTr="00F1774A">
        <w:trPr>
          <w:trHeight w:val="369"/>
        </w:trPr>
        <w:tc>
          <w:tcPr>
            <w:tcW w:w="3234"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合  计</w:t>
            </w:r>
          </w:p>
        </w:tc>
        <w:tc>
          <w:tcPr>
            <w:tcW w:w="2675" w:type="dxa"/>
            <w:shd w:val="clear" w:color="auto" w:fill="auto"/>
            <w:vAlign w:val="center"/>
          </w:tcPr>
          <w:p w:rsidR="0067403F" w:rsidRPr="006B08AE" w:rsidRDefault="0067403F" w:rsidP="00F1774A">
            <w:pPr>
              <w:snapToGrid w:val="0"/>
              <w:jc w:val="right"/>
              <w:rPr>
                <w:rFonts w:ascii="宋体" w:eastAsia="宋体" w:hAnsi="宋体"/>
                <w:snapToGrid w:val="0"/>
                <w:sz w:val="18"/>
                <w:szCs w:val="18"/>
              </w:rPr>
            </w:pPr>
          </w:p>
        </w:tc>
        <w:tc>
          <w:tcPr>
            <w:tcW w:w="2676"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snapToGrid w:val="0"/>
                <w:sz w:val="18"/>
                <w:szCs w:val="18"/>
              </w:rPr>
              <w:t>160,132,547.04</w:t>
            </w:r>
          </w:p>
        </w:tc>
      </w:tr>
    </w:tbl>
    <w:p w:rsidR="0067403F" w:rsidRPr="00B71EB1" w:rsidRDefault="0067403F" w:rsidP="0067403F">
      <w:pPr>
        <w:spacing w:line="360" w:lineRule="auto"/>
        <w:ind w:firstLineChars="200" w:firstLine="420"/>
        <w:rPr>
          <w:rFonts w:ascii="宋体" w:eastAsia="宋体" w:hAnsi="宋体"/>
          <w:szCs w:val="21"/>
        </w:rPr>
      </w:pPr>
      <w:r w:rsidRPr="00B71EB1">
        <w:rPr>
          <w:rFonts w:ascii="宋体" w:eastAsia="宋体" w:hAnsi="宋体" w:hint="eastAsia"/>
          <w:szCs w:val="21"/>
        </w:rPr>
        <w:t>2.本公司无已到期</w:t>
      </w:r>
      <w:proofErr w:type="gramStart"/>
      <w:r w:rsidRPr="00B71EB1">
        <w:rPr>
          <w:rFonts w:ascii="宋体" w:eastAsia="宋体" w:hAnsi="宋体" w:hint="eastAsia"/>
          <w:szCs w:val="21"/>
        </w:rPr>
        <w:t>未偿</w:t>
      </w:r>
      <w:proofErr w:type="gramEnd"/>
      <w:r w:rsidRPr="00B71EB1">
        <w:rPr>
          <w:rFonts w:ascii="宋体" w:eastAsia="宋体" w:hAnsi="宋体" w:hint="eastAsia"/>
          <w:szCs w:val="21"/>
        </w:rPr>
        <w:t>还的短期借款。</w:t>
      </w:r>
    </w:p>
    <w:p w:rsidR="0067403F" w:rsidRPr="00D057C2"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应付票据</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192"/>
        <w:gridCol w:w="2733"/>
        <w:gridCol w:w="2748"/>
      </w:tblGrid>
      <w:tr w:rsidR="0067403F" w:rsidRPr="006B08AE" w:rsidTr="00F1774A">
        <w:trPr>
          <w:trHeight w:val="369"/>
          <w:tblHeader/>
          <w:jc w:val="center"/>
        </w:trPr>
        <w:tc>
          <w:tcPr>
            <w:tcW w:w="3192"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种</w:t>
            </w:r>
            <w:r w:rsidRPr="006B08AE">
              <w:rPr>
                <w:rFonts w:ascii="宋体" w:eastAsia="宋体" w:hAnsi="宋体" w:hint="eastAsia"/>
                <w:snapToGrid w:val="0"/>
                <w:sz w:val="18"/>
                <w:szCs w:val="18"/>
              </w:rPr>
              <w:t xml:space="preserve">  </w:t>
            </w:r>
            <w:r w:rsidRPr="006B08AE">
              <w:rPr>
                <w:rFonts w:ascii="宋体" w:eastAsia="宋体" w:hAnsi="宋体"/>
                <w:snapToGrid w:val="0"/>
                <w:sz w:val="18"/>
                <w:szCs w:val="18"/>
              </w:rPr>
              <w:t>类</w:t>
            </w:r>
          </w:p>
        </w:tc>
        <w:tc>
          <w:tcPr>
            <w:tcW w:w="2733"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期末余额</w:t>
            </w:r>
          </w:p>
        </w:tc>
        <w:tc>
          <w:tcPr>
            <w:tcW w:w="2748" w:type="dxa"/>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hint="eastAsia"/>
                <w:snapToGrid w:val="0"/>
                <w:sz w:val="18"/>
                <w:szCs w:val="18"/>
              </w:rPr>
              <w:t>上年年末余额</w:t>
            </w:r>
          </w:p>
        </w:tc>
      </w:tr>
      <w:tr w:rsidR="0067403F" w:rsidRPr="006B08AE" w:rsidTr="00F1774A">
        <w:trPr>
          <w:trHeight w:val="369"/>
          <w:jc w:val="center"/>
        </w:trPr>
        <w:tc>
          <w:tcPr>
            <w:tcW w:w="3192" w:type="dxa"/>
            <w:shd w:val="clear" w:color="auto" w:fill="auto"/>
            <w:vAlign w:val="center"/>
          </w:tcPr>
          <w:p w:rsidR="0067403F" w:rsidRPr="006B08AE" w:rsidRDefault="0067403F" w:rsidP="00F1774A">
            <w:pPr>
              <w:snapToGrid w:val="0"/>
              <w:rPr>
                <w:rFonts w:ascii="宋体" w:eastAsia="宋体" w:hAnsi="宋体"/>
                <w:sz w:val="18"/>
                <w:szCs w:val="18"/>
              </w:rPr>
            </w:pPr>
            <w:r w:rsidRPr="006B08AE">
              <w:rPr>
                <w:rFonts w:ascii="宋体" w:eastAsia="宋体" w:hAnsi="宋体" w:hint="eastAsia"/>
                <w:color w:val="000000"/>
                <w:sz w:val="18"/>
                <w:szCs w:val="18"/>
              </w:rPr>
              <w:t>银行承兑汇票</w:t>
            </w:r>
          </w:p>
        </w:tc>
        <w:tc>
          <w:tcPr>
            <w:tcW w:w="2733" w:type="dxa"/>
            <w:shd w:val="clear" w:color="auto" w:fill="auto"/>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184,000,000.00</w:t>
            </w:r>
          </w:p>
        </w:tc>
        <w:tc>
          <w:tcPr>
            <w:tcW w:w="2748" w:type="dxa"/>
            <w:vAlign w:val="center"/>
          </w:tcPr>
          <w:p w:rsidR="0067403F" w:rsidRPr="006B08AE" w:rsidRDefault="0067403F" w:rsidP="00F1774A">
            <w:pPr>
              <w:snapToGrid w:val="0"/>
              <w:jc w:val="right"/>
              <w:rPr>
                <w:rFonts w:ascii="宋体" w:eastAsia="宋体" w:hAnsi="宋体"/>
                <w:noProof/>
                <w:snapToGrid w:val="0"/>
                <w:sz w:val="18"/>
                <w:szCs w:val="18"/>
              </w:rPr>
            </w:pPr>
          </w:p>
        </w:tc>
      </w:tr>
      <w:tr w:rsidR="0067403F" w:rsidRPr="006B08AE" w:rsidTr="00F1774A">
        <w:trPr>
          <w:trHeight w:val="369"/>
          <w:jc w:val="center"/>
        </w:trPr>
        <w:tc>
          <w:tcPr>
            <w:tcW w:w="3192"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snapToGrid w:val="0"/>
                <w:sz w:val="18"/>
                <w:szCs w:val="18"/>
              </w:rPr>
              <w:t>合  计</w:t>
            </w:r>
          </w:p>
        </w:tc>
        <w:tc>
          <w:tcPr>
            <w:tcW w:w="2733" w:type="dxa"/>
            <w:shd w:val="clear" w:color="auto" w:fill="auto"/>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184,000,000.00</w:t>
            </w:r>
          </w:p>
        </w:tc>
        <w:tc>
          <w:tcPr>
            <w:tcW w:w="2748" w:type="dxa"/>
            <w:vAlign w:val="center"/>
          </w:tcPr>
          <w:p w:rsidR="0067403F" w:rsidRPr="006B08AE" w:rsidRDefault="0067403F" w:rsidP="00F1774A">
            <w:pPr>
              <w:snapToGrid w:val="0"/>
              <w:jc w:val="right"/>
              <w:rPr>
                <w:rFonts w:ascii="宋体" w:eastAsia="宋体" w:hAnsi="宋体"/>
                <w:noProof/>
                <w:snapToGrid w:val="0"/>
                <w:sz w:val="18"/>
                <w:szCs w:val="18"/>
              </w:rPr>
            </w:pP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应付账款</w:t>
      </w:r>
    </w:p>
    <w:p w:rsidR="0067403F" w:rsidRPr="00B71EB1" w:rsidRDefault="0067403F" w:rsidP="0067403F">
      <w:pPr>
        <w:pStyle w:val="a6"/>
        <w:jc w:val="both"/>
        <w:rPr>
          <w:rFonts w:ascii="宋体" w:hAnsi="宋体"/>
          <w:color w:val="000000"/>
          <w:sz w:val="21"/>
          <w:szCs w:val="21"/>
        </w:rPr>
      </w:pPr>
      <w:r w:rsidRPr="00B71EB1">
        <w:rPr>
          <w:rFonts w:ascii="宋体" w:hAnsi="宋体" w:hint="eastAsia"/>
          <w:color w:val="000000"/>
          <w:sz w:val="21"/>
          <w:szCs w:val="21"/>
        </w:rPr>
        <w:t>1</w:t>
      </w:r>
      <w:r w:rsidRPr="00B71EB1">
        <w:rPr>
          <w:rFonts w:ascii="宋体" w:hAnsi="宋体"/>
          <w:color w:val="000000"/>
          <w:sz w:val="21"/>
          <w:szCs w:val="21"/>
        </w:rPr>
        <w:t>.应付</w:t>
      </w:r>
      <w:r w:rsidRPr="00B71EB1">
        <w:rPr>
          <w:rFonts w:ascii="宋体" w:hAnsi="宋体" w:hint="eastAsia"/>
          <w:color w:val="000000"/>
          <w:sz w:val="21"/>
          <w:szCs w:val="21"/>
        </w:rPr>
        <w:t>账款列示</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192"/>
        <w:gridCol w:w="2749"/>
        <w:gridCol w:w="2749"/>
      </w:tblGrid>
      <w:tr w:rsidR="0067403F" w:rsidRPr="006B08AE" w:rsidTr="00F1774A">
        <w:trPr>
          <w:trHeight w:val="369"/>
          <w:tblHeader/>
          <w:jc w:val="center"/>
        </w:trPr>
        <w:tc>
          <w:tcPr>
            <w:tcW w:w="3192"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hint="eastAsia"/>
                <w:snapToGrid w:val="0"/>
                <w:sz w:val="18"/>
                <w:szCs w:val="18"/>
              </w:rPr>
              <w:t>项</w:t>
            </w:r>
            <w:r>
              <w:rPr>
                <w:rFonts w:ascii="宋体" w:eastAsia="宋体" w:hAnsi="宋体" w:hint="eastAsia"/>
                <w:snapToGrid w:val="0"/>
                <w:sz w:val="18"/>
                <w:szCs w:val="18"/>
              </w:rPr>
              <w:t xml:space="preserve">  </w:t>
            </w:r>
            <w:r w:rsidRPr="006B08AE">
              <w:rPr>
                <w:rFonts w:ascii="宋体" w:eastAsia="宋体" w:hAnsi="宋体" w:hint="eastAsia"/>
                <w:snapToGrid w:val="0"/>
                <w:sz w:val="18"/>
                <w:szCs w:val="18"/>
              </w:rPr>
              <w:t>目</w:t>
            </w:r>
          </w:p>
        </w:tc>
        <w:tc>
          <w:tcPr>
            <w:tcW w:w="2749"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hint="eastAsia"/>
                <w:snapToGrid w:val="0"/>
                <w:sz w:val="18"/>
                <w:szCs w:val="18"/>
              </w:rPr>
              <w:t>期末余额</w:t>
            </w:r>
          </w:p>
        </w:tc>
        <w:tc>
          <w:tcPr>
            <w:tcW w:w="2749" w:type="dxa"/>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hint="eastAsia"/>
                <w:snapToGrid w:val="0"/>
                <w:sz w:val="18"/>
                <w:szCs w:val="18"/>
              </w:rPr>
              <w:t>上年年末余额</w:t>
            </w:r>
          </w:p>
        </w:tc>
      </w:tr>
      <w:tr w:rsidR="0067403F" w:rsidRPr="006B08AE" w:rsidTr="00F1774A">
        <w:trPr>
          <w:trHeight w:val="369"/>
          <w:jc w:val="center"/>
        </w:trPr>
        <w:tc>
          <w:tcPr>
            <w:tcW w:w="3192" w:type="dxa"/>
            <w:shd w:val="clear" w:color="auto" w:fill="auto"/>
            <w:vAlign w:val="center"/>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1年以内</w:t>
            </w:r>
          </w:p>
        </w:tc>
        <w:tc>
          <w:tcPr>
            <w:tcW w:w="2749" w:type="dxa"/>
            <w:shd w:val="clear" w:color="auto" w:fill="auto"/>
            <w:vAlign w:val="center"/>
          </w:tcPr>
          <w:p w:rsidR="0067403F" w:rsidRPr="00C91F43" w:rsidRDefault="0067403F" w:rsidP="00F1774A">
            <w:pPr>
              <w:snapToGrid w:val="0"/>
              <w:jc w:val="right"/>
              <w:rPr>
                <w:rFonts w:ascii="宋体" w:eastAsia="宋体" w:hAnsi="宋体"/>
                <w:sz w:val="18"/>
              </w:rPr>
            </w:pPr>
            <w:r w:rsidRPr="00B35295">
              <w:rPr>
                <w:rFonts w:ascii="宋体" w:eastAsia="宋体" w:hAnsi="宋体"/>
                <w:sz w:val="18"/>
              </w:rPr>
              <w:t>293,362,080.70</w:t>
            </w:r>
          </w:p>
        </w:tc>
        <w:tc>
          <w:tcPr>
            <w:tcW w:w="2749"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222,659,592.63</w:t>
            </w:r>
          </w:p>
        </w:tc>
      </w:tr>
      <w:tr w:rsidR="0067403F" w:rsidRPr="006B08AE" w:rsidTr="00F1774A">
        <w:trPr>
          <w:trHeight w:val="369"/>
          <w:jc w:val="center"/>
        </w:trPr>
        <w:tc>
          <w:tcPr>
            <w:tcW w:w="3192" w:type="dxa"/>
            <w:shd w:val="clear" w:color="auto" w:fill="auto"/>
            <w:vAlign w:val="center"/>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2749" w:type="dxa"/>
            <w:shd w:val="clear" w:color="auto" w:fill="auto"/>
            <w:vAlign w:val="center"/>
          </w:tcPr>
          <w:p w:rsidR="0067403F" w:rsidRPr="00C91F43" w:rsidRDefault="0067403F" w:rsidP="00F1774A">
            <w:pPr>
              <w:snapToGrid w:val="0"/>
              <w:jc w:val="right"/>
              <w:rPr>
                <w:rFonts w:ascii="宋体" w:eastAsia="宋体" w:hAnsi="宋体"/>
                <w:sz w:val="18"/>
              </w:rPr>
            </w:pPr>
            <w:r w:rsidRPr="00B35295">
              <w:rPr>
                <w:rFonts w:ascii="宋体" w:eastAsia="宋体" w:hAnsi="宋体"/>
                <w:sz w:val="18"/>
              </w:rPr>
              <w:t>12,321,067.22</w:t>
            </w:r>
          </w:p>
        </w:tc>
        <w:tc>
          <w:tcPr>
            <w:tcW w:w="2749"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17,698,949.03</w:t>
            </w:r>
          </w:p>
        </w:tc>
      </w:tr>
      <w:tr w:rsidR="0067403F" w:rsidRPr="006B08AE" w:rsidTr="00F1774A">
        <w:trPr>
          <w:trHeight w:val="369"/>
          <w:jc w:val="center"/>
        </w:trPr>
        <w:tc>
          <w:tcPr>
            <w:tcW w:w="3192" w:type="dxa"/>
            <w:shd w:val="clear" w:color="auto" w:fill="auto"/>
            <w:vAlign w:val="center"/>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2749" w:type="dxa"/>
            <w:shd w:val="clear" w:color="auto" w:fill="auto"/>
            <w:vAlign w:val="center"/>
          </w:tcPr>
          <w:p w:rsidR="0067403F" w:rsidRPr="00C91F43" w:rsidRDefault="0067403F" w:rsidP="00F1774A">
            <w:pPr>
              <w:snapToGrid w:val="0"/>
              <w:jc w:val="right"/>
              <w:rPr>
                <w:rFonts w:ascii="宋体" w:eastAsia="宋体" w:hAnsi="宋体"/>
                <w:sz w:val="18"/>
              </w:rPr>
            </w:pPr>
            <w:r w:rsidRPr="00C91F43">
              <w:rPr>
                <w:rFonts w:ascii="宋体" w:eastAsia="宋体" w:hAnsi="宋体"/>
                <w:sz w:val="18"/>
              </w:rPr>
              <w:t>8,730,933.64</w:t>
            </w:r>
          </w:p>
        </w:tc>
        <w:tc>
          <w:tcPr>
            <w:tcW w:w="2749"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4,115,820.55</w:t>
            </w:r>
          </w:p>
        </w:tc>
      </w:tr>
      <w:tr w:rsidR="0067403F" w:rsidRPr="006B08AE" w:rsidTr="00F1774A">
        <w:trPr>
          <w:trHeight w:val="369"/>
          <w:jc w:val="center"/>
        </w:trPr>
        <w:tc>
          <w:tcPr>
            <w:tcW w:w="3192" w:type="dxa"/>
            <w:shd w:val="clear" w:color="auto" w:fill="auto"/>
            <w:vAlign w:val="center"/>
          </w:tcPr>
          <w:p w:rsidR="0067403F" w:rsidRPr="006B08AE" w:rsidRDefault="0067403F" w:rsidP="00F1774A">
            <w:pPr>
              <w:snapToGrid w:val="0"/>
              <w:rPr>
                <w:rFonts w:ascii="宋体" w:eastAsia="宋体" w:hAnsi="宋体"/>
                <w:sz w:val="18"/>
                <w:szCs w:val="18"/>
              </w:rPr>
            </w:pPr>
            <w:r w:rsidRPr="006B08AE">
              <w:rPr>
                <w:rFonts w:ascii="宋体" w:eastAsia="宋体" w:hAnsi="宋体" w:hint="eastAsia"/>
                <w:sz w:val="18"/>
                <w:szCs w:val="18"/>
              </w:rPr>
              <w:t>3年以上</w:t>
            </w:r>
          </w:p>
        </w:tc>
        <w:tc>
          <w:tcPr>
            <w:tcW w:w="2749" w:type="dxa"/>
            <w:shd w:val="clear" w:color="auto" w:fill="auto"/>
            <w:vAlign w:val="center"/>
          </w:tcPr>
          <w:p w:rsidR="0067403F" w:rsidRPr="00C91F43" w:rsidRDefault="0067403F" w:rsidP="00F1774A">
            <w:pPr>
              <w:snapToGrid w:val="0"/>
              <w:jc w:val="right"/>
              <w:rPr>
                <w:rFonts w:ascii="宋体" w:eastAsia="宋体" w:hAnsi="宋体"/>
                <w:sz w:val="18"/>
              </w:rPr>
            </w:pPr>
            <w:r w:rsidRPr="00A8722E">
              <w:rPr>
                <w:rFonts w:ascii="宋体" w:eastAsia="宋体" w:hAnsi="宋体"/>
                <w:sz w:val="18"/>
              </w:rPr>
              <w:t>19,530,378.44</w:t>
            </w:r>
          </w:p>
        </w:tc>
        <w:tc>
          <w:tcPr>
            <w:tcW w:w="2749"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21,460,920.26</w:t>
            </w:r>
          </w:p>
        </w:tc>
      </w:tr>
      <w:tr w:rsidR="0067403F" w:rsidRPr="006B08AE" w:rsidTr="00F1774A">
        <w:trPr>
          <w:trHeight w:val="369"/>
          <w:jc w:val="center"/>
        </w:trPr>
        <w:tc>
          <w:tcPr>
            <w:tcW w:w="3192" w:type="dxa"/>
            <w:shd w:val="clear" w:color="auto" w:fill="auto"/>
            <w:vAlign w:val="center"/>
          </w:tcPr>
          <w:p w:rsidR="0067403F" w:rsidRPr="006B08AE" w:rsidRDefault="0067403F" w:rsidP="00F1774A">
            <w:pPr>
              <w:snapToGrid w:val="0"/>
              <w:jc w:val="center"/>
              <w:rPr>
                <w:rFonts w:ascii="宋体" w:eastAsia="宋体" w:hAnsi="宋体"/>
                <w:snapToGrid w:val="0"/>
                <w:sz w:val="18"/>
                <w:szCs w:val="18"/>
              </w:rPr>
            </w:pPr>
            <w:r w:rsidRPr="006B08AE">
              <w:rPr>
                <w:rFonts w:ascii="宋体" w:eastAsia="宋体" w:hAnsi="宋体" w:hint="eastAsia"/>
                <w:snapToGrid w:val="0"/>
                <w:sz w:val="18"/>
                <w:szCs w:val="18"/>
              </w:rPr>
              <w:t>合</w:t>
            </w:r>
            <w:r>
              <w:rPr>
                <w:rFonts w:ascii="宋体" w:eastAsia="宋体" w:hAnsi="宋体" w:hint="eastAsia"/>
                <w:snapToGrid w:val="0"/>
                <w:sz w:val="18"/>
                <w:szCs w:val="18"/>
              </w:rPr>
              <w:t xml:space="preserve">  </w:t>
            </w:r>
            <w:r w:rsidRPr="006B08AE">
              <w:rPr>
                <w:rFonts w:ascii="宋体" w:eastAsia="宋体" w:hAnsi="宋体" w:hint="eastAsia"/>
                <w:snapToGrid w:val="0"/>
                <w:sz w:val="18"/>
                <w:szCs w:val="18"/>
              </w:rPr>
              <w:t>计</w:t>
            </w:r>
          </w:p>
        </w:tc>
        <w:tc>
          <w:tcPr>
            <w:tcW w:w="2749" w:type="dxa"/>
            <w:shd w:val="clear" w:color="auto" w:fill="auto"/>
            <w:vAlign w:val="center"/>
          </w:tcPr>
          <w:p w:rsidR="0067403F" w:rsidRPr="00C91F43" w:rsidRDefault="0067403F" w:rsidP="00F1774A">
            <w:pPr>
              <w:snapToGrid w:val="0"/>
              <w:jc w:val="right"/>
              <w:rPr>
                <w:rFonts w:ascii="宋体" w:eastAsia="宋体" w:hAnsi="宋体"/>
                <w:sz w:val="18"/>
              </w:rPr>
            </w:pPr>
            <w:r w:rsidRPr="009E5005">
              <w:rPr>
                <w:rFonts w:ascii="宋体" w:eastAsia="宋体" w:hAnsi="宋体"/>
                <w:sz w:val="18"/>
              </w:rPr>
              <w:t>333,944,460.00</w:t>
            </w:r>
          </w:p>
        </w:tc>
        <w:tc>
          <w:tcPr>
            <w:tcW w:w="2749" w:type="dxa"/>
            <w:vAlign w:val="center"/>
          </w:tcPr>
          <w:p w:rsidR="0067403F" w:rsidRPr="006B08AE" w:rsidRDefault="0067403F" w:rsidP="00F1774A">
            <w:pPr>
              <w:snapToGrid w:val="0"/>
              <w:jc w:val="right"/>
              <w:rPr>
                <w:rFonts w:ascii="宋体" w:eastAsia="宋体" w:hAnsi="宋体"/>
                <w:noProof/>
                <w:snapToGrid w:val="0"/>
                <w:sz w:val="18"/>
                <w:szCs w:val="18"/>
              </w:rPr>
            </w:pPr>
            <w:r w:rsidRPr="006B08AE">
              <w:rPr>
                <w:rFonts w:ascii="宋体" w:eastAsia="宋体" w:hAnsi="宋体"/>
                <w:noProof/>
                <w:snapToGrid w:val="0"/>
                <w:sz w:val="18"/>
                <w:szCs w:val="18"/>
              </w:rPr>
              <w:t>265,935,282.47</w:t>
            </w:r>
          </w:p>
        </w:tc>
      </w:tr>
    </w:tbl>
    <w:p w:rsidR="0067403F" w:rsidRPr="00B71EB1" w:rsidRDefault="0067403F" w:rsidP="0067403F">
      <w:pPr>
        <w:pStyle w:val="a6"/>
        <w:jc w:val="both"/>
        <w:rPr>
          <w:rFonts w:ascii="宋体" w:hAnsi="宋体"/>
          <w:color w:val="000000"/>
          <w:sz w:val="21"/>
          <w:szCs w:val="21"/>
        </w:rPr>
      </w:pPr>
      <w:r>
        <w:rPr>
          <w:rFonts w:ascii="宋体" w:hAnsi="宋体" w:hint="eastAsia"/>
          <w:color w:val="000000"/>
          <w:sz w:val="21"/>
          <w:szCs w:val="21"/>
        </w:rPr>
        <w:t>2</w:t>
      </w:r>
      <w:r>
        <w:rPr>
          <w:rFonts w:ascii="宋体" w:hAnsi="宋体"/>
          <w:color w:val="000000"/>
          <w:sz w:val="21"/>
          <w:szCs w:val="21"/>
        </w:rPr>
        <w:t>.</w:t>
      </w:r>
      <w:r w:rsidRPr="00B71EB1">
        <w:rPr>
          <w:rFonts w:ascii="宋体" w:hAnsi="宋体" w:hint="eastAsia"/>
          <w:color w:val="000000"/>
          <w:sz w:val="21"/>
          <w:szCs w:val="21"/>
        </w:rPr>
        <w:t>账龄超过1年的重要应付账款</w:t>
      </w:r>
    </w:p>
    <w:tbl>
      <w:tblPr>
        <w:tblW w:w="8745"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217"/>
        <w:gridCol w:w="2764"/>
        <w:gridCol w:w="2764"/>
      </w:tblGrid>
      <w:tr w:rsidR="0067403F" w:rsidRPr="00F875BC" w:rsidTr="00F1774A">
        <w:trPr>
          <w:trHeight w:val="369"/>
          <w:tblHeader/>
          <w:jc w:val="center"/>
        </w:trPr>
        <w:tc>
          <w:tcPr>
            <w:tcW w:w="3217" w:type="dxa"/>
            <w:shd w:val="clear" w:color="auto" w:fill="auto"/>
            <w:vAlign w:val="center"/>
            <w:hideMark/>
          </w:tcPr>
          <w:p w:rsidR="0067403F" w:rsidRPr="00F875BC" w:rsidRDefault="0067403F" w:rsidP="00F1774A">
            <w:pPr>
              <w:snapToGrid w:val="0"/>
              <w:jc w:val="center"/>
              <w:rPr>
                <w:rFonts w:ascii="宋体" w:eastAsia="宋体" w:hAnsi="宋体" w:cs="Calibri"/>
                <w:sz w:val="18"/>
                <w:szCs w:val="21"/>
              </w:rPr>
            </w:pPr>
            <w:r w:rsidRPr="00F875BC">
              <w:rPr>
                <w:rFonts w:ascii="宋体" w:eastAsia="宋体" w:hAnsi="宋体" w:cs="Calibri" w:hint="eastAsia"/>
                <w:sz w:val="18"/>
                <w:szCs w:val="21"/>
              </w:rPr>
              <w:t>项</w:t>
            </w:r>
            <w:r>
              <w:rPr>
                <w:rFonts w:ascii="宋体" w:eastAsia="宋体" w:hAnsi="宋体" w:cs="Calibri" w:hint="eastAsia"/>
                <w:sz w:val="18"/>
                <w:szCs w:val="21"/>
              </w:rPr>
              <w:t xml:space="preserve">  </w:t>
            </w:r>
            <w:r w:rsidRPr="00F875BC">
              <w:rPr>
                <w:rFonts w:ascii="宋体" w:eastAsia="宋体" w:hAnsi="宋体" w:cs="Calibri" w:hint="eastAsia"/>
                <w:sz w:val="18"/>
                <w:szCs w:val="21"/>
              </w:rPr>
              <w:t>目</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sz w:val="18"/>
                <w:szCs w:val="21"/>
              </w:rPr>
            </w:pPr>
            <w:r w:rsidRPr="00F875BC">
              <w:rPr>
                <w:rFonts w:ascii="宋体" w:eastAsia="宋体" w:hAnsi="宋体" w:cs="Calibri" w:hint="eastAsia"/>
                <w:sz w:val="18"/>
                <w:szCs w:val="21"/>
              </w:rPr>
              <w:t>期末余额</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sz w:val="18"/>
                <w:szCs w:val="21"/>
              </w:rPr>
            </w:pPr>
            <w:proofErr w:type="gramStart"/>
            <w:r w:rsidRPr="00F875BC">
              <w:rPr>
                <w:rFonts w:ascii="宋体" w:eastAsia="宋体" w:hAnsi="宋体" w:cs="Calibri" w:hint="eastAsia"/>
                <w:sz w:val="18"/>
                <w:szCs w:val="21"/>
              </w:rPr>
              <w:t>未偿</w:t>
            </w:r>
            <w:proofErr w:type="gramEnd"/>
            <w:r w:rsidRPr="00F875BC">
              <w:rPr>
                <w:rFonts w:ascii="宋体" w:eastAsia="宋体" w:hAnsi="宋体" w:cs="Calibri" w:hint="eastAsia"/>
                <w:sz w:val="18"/>
                <w:szCs w:val="21"/>
              </w:rPr>
              <w:t>还或结转的原因</w:t>
            </w:r>
          </w:p>
        </w:tc>
      </w:tr>
      <w:tr w:rsidR="0067403F" w:rsidRPr="00F875BC" w:rsidTr="00F1774A">
        <w:trPr>
          <w:trHeight w:val="369"/>
          <w:jc w:val="center"/>
        </w:trPr>
        <w:tc>
          <w:tcPr>
            <w:tcW w:w="3217" w:type="dxa"/>
            <w:shd w:val="clear" w:color="auto" w:fill="auto"/>
            <w:vAlign w:val="center"/>
            <w:hideMark/>
          </w:tcPr>
          <w:p w:rsidR="0067403F" w:rsidRPr="00F875BC" w:rsidRDefault="0067403F" w:rsidP="00F1774A">
            <w:pPr>
              <w:widowControl/>
              <w:snapToGrid w:val="0"/>
              <w:jc w:val="left"/>
              <w:rPr>
                <w:rFonts w:ascii="宋体" w:eastAsia="宋体" w:hAnsi="宋体"/>
                <w:sz w:val="18"/>
                <w:szCs w:val="20"/>
              </w:rPr>
            </w:pPr>
            <w:r w:rsidRPr="00F875BC">
              <w:rPr>
                <w:rFonts w:ascii="宋体" w:eastAsia="宋体" w:hAnsi="宋体" w:hint="eastAsia"/>
                <w:sz w:val="18"/>
                <w:szCs w:val="20"/>
              </w:rPr>
              <w:t>宝鸡市海汇源金属材料有限公司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9,470,000.00</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tcPr>
          <w:p w:rsidR="0067403F" w:rsidRPr="00F875BC" w:rsidRDefault="0067403F" w:rsidP="00F1774A">
            <w:pPr>
              <w:snapToGrid w:val="0"/>
              <w:rPr>
                <w:rFonts w:ascii="宋体" w:eastAsia="宋体" w:hAnsi="宋体"/>
                <w:sz w:val="18"/>
                <w:szCs w:val="20"/>
              </w:rPr>
            </w:pPr>
            <w:r w:rsidRPr="00F875BC">
              <w:rPr>
                <w:rFonts w:ascii="宋体" w:eastAsia="宋体" w:hAnsi="宋体" w:hint="eastAsia"/>
                <w:sz w:val="18"/>
                <w:szCs w:val="20"/>
              </w:rPr>
              <w:t>江苏新宏大集团有限公司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4,095,000.00</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tcPr>
          <w:p w:rsidR="0067403F" w:rsidRPr="00F875BC" w:rsidRDefault="0067403F" w:rsidP="00F1774A">
            <w:pPr>
              <w:snapToGrid w:val="0"/>
              <w:rPr>
                <w:rFonts w:ascii="宋体" w:eastAsia="宋体" w:hAnsi="宋体"/>
                <w:sz w:val="18"/>
                <w:szCs w:val="20"/>
              </w:rPr>
            </w:pPr>
            <w:r w:rsidRPr="00F875BC">
              <w:rPr>
                <w:rFonts w:ascii="宋体" w:eastAsia="宋体" w:hAnsi="宋体" w:hint="eastAsia"/>
                <w:sz w:val="18"/>
                <w:szCs w:val="20"/>
              </w:rPr>
              <w:t>西安天力金属复合材料股份有限公司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3,521,113.81</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hideMark/>
          </w:tcPr>
          <w:p w:rsidR="0067403F" w:rsidRPr="00F875BC" w:rsidRDefault="0067403F" w:rsidP="00F1774A">
            <w:pPr>
              <w:snapToGrid w:val="0"/>
              <w:rPr>
                <w:rFonts w:ascii="宋体" w:eastAsia="宋体" w:hAnsi="宋体"/>
                <w:sz w:val="18"/>
                <w:szCs w:val="20"/>
              </w:rPr>
            </w:pPr>
            <w:r w:rsidRPr="00F875BC">
              <w:rPr>
                <w:rFonts w:ascii="宋体" w:eastAsia="宋体" w:hAnsi="宋体"/>
                <w:sz w:val="18"/>
                <w:szCs w:val="20"/>
              </w:rPr>
              <w:t>Siemens AG</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3,308,623.06</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tcPr>
          <w:p w:rsidR="0067403F" w:rsidRPr="00F875BC" w:rsidRDefault="0067403F" w:rsidP="00F1774A">
            <w:pPr>
              <w:snapToGrid w:val="0"/>
              <w:rPr>
                <w:rFonts w:ascii="宋体" w:eastAsia="宋体" w:hAnsi="宋体"/>
                <w:sz w:val="18"/>
                <w:szCs w:val="20"/>
              </w:rPr>
            </w:pPr>
            <w:r w:rsidRPr="00F875BC">
              <w:rPr>
                <w:rFonts w:ascii="宋体" w:eastAsia="宋体" w:hAnsi="宋体" w:hint="eastAsia"/>
                <w:sz w:val="18"/>
                <w:szCs w:val="20"/>
              </w:rPr>
              <w:t>江苏武进液压启闭机有限公司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2,554,683.00</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tcPr>
          <w:p w:rsidR="0067403F" w:rsidRPr="00F875BC" w:rsidRDefault="0067403F" w:rsidP="00F1774A">
            <w:pPr>
              <w:snapToGrid w:val="0"/>
              <w:rPr>
                <w:rFonts w:ascii="宋体" w:eastAsia="宋体" w:hAnsi="宋体"/>
                <w:sz w:val="18"/>
                <w:szCs w:val="20"/>
              </w:rPr>
            </w:pPr>
            <w:r w:rsidRPr="00F875BC">
              <w:rPr>
                <w:rFonts w:ascii="宋体" w:eastAsia="宋体" w:hAnsi="宋体" w:hint="eastAsia"/>
                <w:sz w:val="18"/>
                <w:szCs w:val="20"/>
              </w:rPr>
              <w:t>江阴市华夏化工机械有限公司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1,608,922.10</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tcPr>
          <w:p w:rsidR="0067403F" w:rsidRPr="00F875BC" w:rsidRDefault="0067403F" w:rsidP="00F1774A">
            <w:pPr>
              <w:snapToGrid w:val="0"/>
              <w:rPr>
                <w:rFonts w:ascii="宋体" w:eastAsia="宋体" w:hAnsi="宋体"/>
                <w:sz w:val="18"/>
                <w:szCs w:val="20"/>
              </w:rPr>
            </w:pPr>
            <w:r w:rsidRPr="00F875BC">
              <w:rPr>
                <w:rFonts w:ascii="宋体" w:eastAsia="宋体" w:hAnsi="宋体" w:hint="eastAsia"/>
                <w:sz w:val="18"/>
                <w:szCs w:val="20"/>
              </w:rPr>
              <w:t>安徽行健智能制造装备股份有限公司</w:t>
            </w:r>
          </w:p>
        </w:tc>
        <w:tc>
          <w:tcPr>
            <w:tcW w:w="2764" w:type="dxa"/>
            <w:shd w:val="clear" w:color="auto" w:fill="auto"/>
            <w:vAlign w:val="center"/>
          </w:tcPr>
          <w:p w:rsidR="0067403F" w:rsidRPr="00F875BC" w:rsidRDefault="0067403F" w:rsidP="00F1774A">
            <w:pPr>
              <w:snapToGrid w:val="0"/>
              <w:jc w:val="right"/>
              <w:rPr>
                <w:rFonts w:ascii="宋体" w:eastAsia="宋体" w:hAnsi="宋体"/>
                <w:sz w:val="18"/>
              </w:rPr>
            </w:pPr>
            <w:r w:rsidRPr="00F875BC">
              <w:rPr>
                <w:rFonts w:ascii="宋体" w:eastAsia="宋体" w:hAnsi="宋体"/>
                <w:sz w:val="18"/>
              </w:rPr>
              <w:t>1,520,000.00</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cs="Calibri" w:hint="eastAsia"/>
                <w:color w:val="000000"/>
                <w:sz w:val="18"/>
                <w:szCs w:val="21"/>
              </w:rPr>
              <w:t>未到结算期</w:t>
            </w:r>
          </w:p>
        </w:tc>
      </w:tr>
      <w:tr w:rsidR="0067403F" w:rsidRPr="00F875BC" w:rsidTr="00F1774A">
        <w:trPr>
          <w:trHeight w:val="369"/>
          <w:jc w:val="center"/>
        </w:trPr>
        <w:tc>
          <w:tcPr>
            <w:tcW w:w="3217" w:type="dxa"/>
            <w:shd w:val="clear" w:color="auto" w:fill="auto"/>
            <w:vAlign w:val="center"/>
            <w:hideMark/>
          </w:tcPr>
          <w:p w:rsidR="0067403F" w:rsidRPr="00F875BC" w:rsidRDefault="0067403F" w:rsidP="00F1774A">
            <w:pPr>
              <w:snapToGrid w:val="0"/>
              <w:jc w:val="center"/>
              <w:rPr>
                <w:rFonts w:ascii="宋体" w:eastAsia="宋体" w:hAnsi="宋体" w:cs="Calibri"/>
                <w:sz w:val="18"/>
                <w:szCs w:val="21"/>
              </w:rPr>
            </w:pPr>
            <w:r w:rsidRPr="00F875BC">
              <w:rPr>
                <w:rFonts w:ascii="宋体" w:eastAsia="宋体" w:hAnsi="宋体" w:cs="Calibri" w:hint="eastAsia"/>
                <w:sz w:val="18"/>
                <w:szCs w:val="21"/>
              </w:rPr>
              <w:t>合</w:t>
            </w:r>
            <w:r>
              <w:rPr>
                <w:rFonts w:ascii="宋体" w:eastAsia="宋体" w:hAnsi="宋体" w:cs="Calibri" w:hint="eastAsia"/>
                <w:sz w:val="18"/>
                <w:szCs w:val="21"/>
              </w:rPr>
              <w:t xml:space="preserve">  </w:t>
            </w:r>
            <w:r w:rsidRPr="00F875BC">
              <w:rPr>
                <w:rFonts w:ascii="宋体" w:eastAsia="宋体" w:hAnsi="宋体" w:cs="Calibri" w:hint="eastAsia"/>
                <w:sz w:val="18"/>
                <w:szCs w:val="21"/>
              </w:rPr>
              <w:t>计</w:t>
            </w:r>
          </w:p>
        </w:tc>
        <w:tc>
          <w:tcPr>
            <w:tcW w:w="2764" w:type="dxa"/>
            <w:shd w:val="clear" w:color="auto" w:fill="auto"/>
            <w:vAlign w:val="center"/>
            <w:hideMark/>
          </w:tcPr>
          <w:p w:rsidR="0067403F" w:rsidRPr="00F875BC" w:rsidRDefault="0067403F" w:rsidP="00F1774A">
            <w:pPr>
              <w:snapToGrid w:val="0"/>
              <w:jc w:val="right"/>
              <w:rPr>
                <w:rFonts w:ascii="宋体" w:eastAsia="宋体" w:hAnsi="宋体" w:cs="Calibri"/>
                <w:color w:val="000000"/>
                <w:sz w:val="18"/>
                <w:szCs w:val="21"/>
              </w:rPr>
            </w:pPr>
            <w:r w:rsidRPr="00F875BC">
              <w:rPr>
                <w:rFonts w:ascii="宋体" w:eastAsia="宋体" w:hAnsi="宋体" w:cs="Calibri"/>
                <w:color w:val="000000"/>
                <w:sz w:val="18"/>
                <w:szCs w:val="21"/>
              </w:rPr>
              <w:t>26,078,341.97</w:t>
            </w:r>
          </w:p>
        </w:tc>
        <w:tc>
          <w:tcPr>
            <w:tcW w:w="2764" w:type="dxa"/>
            <w:shd w:val="clear" w:color="auto" w:fill="auto"/>
            <w:vAlign w:val="center"/>
            <w:hideMark/>
          </w:tcPr>
          <w:p w:rsidR="0067403F" w:rsidRPr="00F875BC" w:rsidRDefault="0067403F" w:rsidP="00F1774A">
            <w:pPr>
              <w:snapToGrid w:val="0"/>
              <w:jc w:val="center"/>
              <w:rPr>
                <w:rFonts w:ascii="宋体" w:eastAsia="宋体" w:hAnsi="宋体" w:cs="Calibri"/>
                <w:color w:val="000000"/>
                <w:sz w:val="18"/>
                <w:szCs w:val="21"/>
              </w:rPr>
            </w:pPr>
            <w:r w:rsidRPr="00F875BC">
              <w:rPr>
                <w:rFonts w:ascii="宋体" w:eastAsia="宋体" w:hAnsi="宋体" w:hint="eastAsia"/>
                <w:sz w:val="18"/>
                <w:szCs w:val="18"/>
              </w:rPr>
              <w:t>——</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合同负债</w:t>
      </w:r>
    </w:p>
    <w:p w:rsidR="0067403F" w:rsidRPr="002A5D4B" w:rsidRDefault="0067403F" w:rsidP="0067403F">
      <w:pPr>
        <w:spacing w:line="360" w:lineRule="auto"/>
        <w:ind w:firstLineChars="200" w:firstLine="420"/>
        <w:rPr>
          <w:rFonts w:ascii="宋体" w:eastAsia="宋体" w:hAnsi="宋体"/>
          <w:szCs w:val="21"/>
        </w:rPr>
      </w:pPr>
      <w:r>
        <w:rPr>
          <w:rFonts w:ascii="宋体" w:eastAsia="宋体" w:hAnsi="宋体" w:hint="eastAsia"/>
          <w:szCs w:val="21"/>
        </w:rPr>
        <w:t>1</w:t>
      </w:r>
      <w:r>
        <w:rPr>
          <w:rFonts w:ascii="宋体" w:eastAsia="宋体" w:hAnsi="宋体"/>
          <w:szCs w:val="21"/>
        </w:rPr>
        <w:t>.</w:t>
      </w:r>
      <w:r w:rsidRPr="002A5D4B">
        <w:rPr>
          <w:rFonts w:ascii="宋体" w:eastAsia="宋体" w:hAnsi="宋体" w:hint="eastAsia"/>
          <w:szCs w:val="21"/>
        </w:rPr>
        <w:t>合同负债情况</w:t>
      </w:r>
    </w:p>
    <w:tbl>
      <w:tblPr>
        <w:tblW w:w="0" w:type="auto"/>
        <w:jc w:val="center"/>
        <w:tblBorders>
          <w:top w:val="single" w:sz="12" w:space="0" w:color="000000"/>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220"/>
        <w:gridCol w:w="2755"/>
        <w:gridCol w:w="2755"/>
      </w:tblGrid>
      <w:tr w:rsidR="0067403F" w:rsidRPr="00F875BC" w:rsidTr="00F1774A">
        <w:trPr>
          <w:trHeight w:val="369"/>
          <w:tblHeader/>
          <w:jc w:val="center"/>
        </w:trPr>
        <w:tc>
          <w:tcPr>
            <w:tcW w:w="3220" w:type="dxa"/>
            <w:shd w:val="clear" w:color="auto" w:fill="auto"/>
            <w:noWrap/>
            <w:vAlign w:val="center"/>
            <w:hideMark/>
          </w:tcPr>
          <w:p w:rsidR="0067403F" w:rsidRPr="00F875BC" w:rsidRDefault="0067403F" w:rsidP="00F1774A">
            <w:pPr>
              <w:snapToGrid w:val="0"/>
              <w:jc w:val="center"/>
              <w:rPr>
                <w:rFonts w:ascii="宋体" w:eastAsia="宋体" w:hAnsi="宋体"/>
                <w:color w:val="000000"/>
                <w:sz w:val="18"/>
                <w:szCs w:val="18"/>
              </w:rPr>
            </w:pPr>
            <w:r w:rsidRPr="00F875BC">
              <w:rPr>
                <w:rFonts w:ascii="宋体" w:eastAsia="宋体" w:hAnsi="宋体" w:hint="eastAsia"/>
                <w:color w:val="000000"/>
                <w:sz w:val="18"/>
                <w:szCs w:val="18"/>
              </w:rPr>
              <w:t>项  目</w:t>
            </w:r>
          </w:p>
        </w:tc>
        <w:tc>
          <w:tcPr>
            <w:tcW w:w="2755" w:type="dxa"/>
            <w:shd w:val="clear" w:color="auto" w:fill="auto"/>
            <w:noWrap/>
            <w:vAlign w:val="center"/>
            <w:hideMark/>
          </w:tcPr>
          <w:p w:rsidR="0067403F" w:rsidRPr="00F875BC" w:rsidRDefault="0067403F" w:rsidP="00F1774A">
            <w:pPr>
              <w:snapToGrid w:val="0"/>
              <w:jc w:val="center"/>
              <w:rPr>
                <w:rFonts w:ascii="宋体" w:eastAsia="宋体" w:hAnsi="宋体"/>
                <w:snapToGrid w:val="0"/>
                <w:sz w:val="18"/>
                <w:szCs w:val="18"/>
              </w:rPr>
            </w:pPr>
            <w:r w:rsidRPr="00F875BC">
              <w:rPr>
                <w:rFonts w:ascii="宋体" w:eastAsia="宋体" w:hAnsi="宋体" w:hint="eastAsia"/>
                <w:snapToGrid w:val="0"/>
                <w:sz w:val="18"/>
                <w:szCs w:val="18"/>
              </w:rPr>
              <w:t>期末余额</w:t>
            </w:r>
          </w:p>
        </w:tc>
        <w:tc>
          <w:tcPr>
            <w:tcW w:w="2755" w:type="dxa"/>
            <w:shd w:val="clear" w:color="auto" w:fill="auto"/>
            <w:noWrap/>
            <w:vAlign w:val="center"/>
            <w:hideMark/>
          </w:tcPr>
          <w:p w:rsidR="0067403F" w:rsidRPr="00F875BC" w:rsidRDefault="0067403F" w:rsidP="00F1774A">
            <w:pPr>
              <w:snapToGrid w:val="0"/>
              <w:jc w:val="center"/>
              <w:rPr>
                <w:rFonts w:ascii="宋体" w:eastAsia="宋体" w:hAnsi="宋体"/>
                <w:snapToGrid w:val="0"/>
                <w:sz w:val="18"/>
                <w:szCs w:val="18"/>
              </w:rPr>
            </w:pPr>
            <w:r w:rsidRPr="00F875BC">
              <w:rPr>
                <w:rFonts w:ascii="宋体" w:eastAsia="宋体" w:hAnsi="宋体" w:hint="eastAsia"/>
                <w:snapToGrid w:val="0"/>
                <w:sz w:val="18"/>
                <w:szCs w:val="18"/>
              </w:rPr>
              <w:t>上年年末余额</w:t>
            </w:r>
          </w:p>
        </w:tc>
      </w:tr>
      <w:tr w:rsidR="0067403F" w:rsidRPr="00F875BC" w:rsidTr="00F1774A">
        <w:trPr>
          <w:trHeight w:val="369"/>
          <w:jc w:val="center"/>
        </w:trPr>
        <w:tc>
          <w:tcPr>
            <w:tcW w:w="3220" w:type="dxa"/>
            <w:shd w:val="clear" w:color="auto" w:fill="auto"/>
            <w:noWrap/>
            <w:vAlign w:val="center"/>
          </w:tcPr>
          <w:p w:rsidR="0067403F" w:rsidRPr="00F875BC" w:rsidRDefault="0067403F" w:rsidP="00F1774A">
            <w:pPr>
              <w:snapToGrid w:val="0"/>
              <w:rPr>
                <w:rFonts w:ascii="宋体" w:eastAsia="宋体" w:hAnsi="宋体"/>
                <w:color w:val="000000"/>
                <w:sz w:val="18"/>
                <w:szCs w:val="18"/>
              </w:rPr>
            </w:pPr>
            <w:r w:rsidRPr="00F875BC">
              <w:rPr>
                <w:rFonts w:ascii="宋体" w:eastAsia="宋体" w:hAnsi="宋体" w:hint="eastAsia"/>
                <w:color w:val="000000"/>
                <w:sz w:val="18"/>
                <w:szCs w:val="18"/>
              </w:rPr>
              <w:t>预收货款</w:t>
            </w:r>
          </w:p>
        </w:tc>
        <w:tc>
          <w:tcPr>
            <w:tcW w:w="2755" w:type="dxa"/>
            <w:shd w:val="clear" w:color="auto" w:fill="auto"/>
            <w:noWrap/>
            <w:vAlign w:val="center"/>
          </w:tcPr>
          <w:p w:rsidR="0067403F" w:rsidRPr="00F875BC" w:rsidRDefault="0067403F" w:rsidP="00F1774A">
            <w:pPr>
              <w:snapToGrid w:val="0"/>
              <w:jc w:val="right"/>
              <w:rPr>
                <w:rFonts w:ascii="宋体" w:eastAsia="宋体" w:hAnsi="宋体" w:cs="Arial"/>
                <w:sz w:val="18"/>
                <w:szCs w:val="18"/>
              </w:rPr>
            </w:pPr>
            <w:r w:rsidRPr="003B7321">
              <w:rPr>
                <w:rFonts w:ascii="宋体" w:eastAsia="宋体" w:hAnsi="宋体" w:cs="Arial"/>
                <w:sz w:val="18"/>
                <w:szCs w:val="18"/>
              </w:rPr>
              <w:t>150,644,662.85</w:t>
            </w:r>
          </w:p>
        </w:tc>
        <w:tc>
          <w:tcPr>
            <w:tcW w:w="2755" w:type="dxa"/>
            <w:shd w:val="clear" w:color="auto" w:fill="auto"/>
            <w:noWrap/>
            <w:vAlign w:val="center"/>
          </w:tcPr>
          <w:p w:rsidR="0067403F" w:rsidRPr="00F875BC" w:rsidRDefault="0067403F" w:rsidP="00F1774A">
            <w:pPr>
              <w:snapToGrid w:val="0"/>
              <w:jc w:val="right"/>
              <w:rPr>
                <w:rFonts w:ascii="宋体" w:eastAsia="宋体" w:hAnsi="宋体" w:cs="Arial"/>
                <w:sz w:val="18"/>
                <w:szCs w:val="18"/>
              </w:rPr>
            </w:pPr>
            <w:r w:rsidRPr="00F875BC">
              <w:rPr>
                <w:rFonts w:ascii="宋体" w:eastAsia="宋体" w:hAnsi="宋体" w:cs="Arial"/>
                <w:sz w:val="18"/>
                <w:szCs w:val="18"/>
              </w:rPr>
              <w:t>430,732,959.40</w:t>
            </w:r>
          </w:p>
        </w:tc>
      </w:tr>
      <w:tr w:rsidR="0067403F" w:rsidRPr="00F875BC" w:rsidTr="00F1774A">
        <w:trPr>
          <w:trHeight w:val="369"/>
          <w:jc w:val="center"/>
        </w:trPr>
        <w:tc>
          <w:tcPr>
            <w:tcW w:w="3220" w:type="dxa"/>
            <w:shd w:val="clear" w:color="auto" w:fill="auto"/>
            <w:noWrap/>
            <w:vAlign w:val="center"/>
            <w:hideMark/>
          </w:tcPr>
          <w:p w:rsidR="0067403F" w:rsidRPr="00F875BC" w:rsidRDefault="0067403F" w:rsidP="00F1774A">
            <w:pPr>
              <w:snapToGrid w:val="0"/>
              <w:jc w:val="center"/>
              <w:rPr>
                <w:rFonts w:ascii="宋体" w:eastAsia="宋体" w:hAnsi="宋体"/>
                <w:color w:val="000000"/>
                <w:sz w:val="18"/>
                <w:szCs w:val="18"/>
              </w:rPr>
            </w:pPr>
            <w:r w:rsidRPr="00F875BC">
              <w:rPr>
                <w:rFonts w:ascii="宋体" w:eastAsia="宋体" w:hAnsi="宋体"/>
                <w:color w:val="000000"/>
                <w:sz w:val="18"/>
                <w:szCs w:val="18"/>
              </w:rPr>
              <w:t>合</w:t>
            </w:r>
            <w:r w:rsidRPr="00F875BC">
              <w:rPr>
                <w:rFonts w:ascii="宋体" w:eastAsia="宋体" w:hAnsi="宋体" w:hint="eastAsia"/>
                <w:color w:val="000000"/>
                <w:sz w:val="18"/>
                <w:szCs w:val="18"/>
              </w:rPr>
              <w:t xml:space="preserve"> </w:t>
            </w:r>
            <w:r w:rsidRPr="00F875BC">
              <w:rPr>
                <w:rFonts w:ascii="宋体" w:eastAsia="宋体" w:hAnsi="宋体"/>
                <w:color w:val="000000"/>
                <w:sz w:val="18"/>
                <w:szCs w:val="18"/>
              </w:rPr>
              <w:t xml:space="preserve"> 计</w:t>
            </w:r>
          </w:p>
        </w:tc>
        <w:tc>
          <w:tcPr>
            <w:tcW w:w="2755" w:type="dxa"/>
            <w:shd w:val="clear" w:color="auto" w:fill="auto"/>
            <w:noWrap/>
            <w:vAlign w:val="center"/>
          </w:tcPr>
          <w:p w:rsidR="0067403F" w:rsidRPr="00F875BC" w:rsidRDefault="0067403F" w:rsidP="00F1774A">
            <w:pPr>
              <w:snapToGrid w:val="0"/>
              <w:jc w:val="right"/>
              <w:rPr>
                <w:rFonts w:ascii="宋体" w:eastAsia="宋体" w:hAnsi="宋体" w:cs="Arial"/>
                <w:sz w:val="18"/>
                <w:szCs w:val="18"/>
              </w:rPr>
            </w:pPr>
            <w:r w:rsidRPr="003B7321">
              <w:rPr>
                <w:rFonts w:ascii="宋体" w:eastAsia="宋体" w:hAnsi="宋体" w:cs="Arial"/>
                <w:sz w:val="18"/>
                <w:szCs w:val="18"/>
              </w:rPr>
              <w:t>150,644,662.85</w:t>
            </w:r>
          </w:p>
        </w:tc>
        <w:tc>
          <w:tcPr>
            <w:tcW w:w="2755" w:type="dxa"/>
            <w:shd w:val="clear" w:color="auto" w:fill="auto"/>
            <w:noWrap/>
            <w:vAlign w:val="center"/>
          </w:tcPr>
          <w:p w:rsidR="0067403F" w:rsidRPr="00F875BC" w:rsidRDefault="0067403F" w:rsidP="00F1774A">
            <w:pPr>
              <w:snapToGrid w:val="0"/>
              <w:jc w:val="right"/>
              <w:rPr>
                <w:rFonts w:ascii="宋体" w:eastAsia="宋体" w:hAnsi="宋体" w:cs="Arial"/>
                <w:sz w:val="18"/>
                <w:szCs w:val="18"/>
              </w:rPr>
            </w:pPr>
            <w:r w:rsidRPr="00F875BC">
              <w:rPr>
                <w:rFonts w:ascii="宋体" w:eastAsia="宋体" w:hAnsi="宋体" w:cs="Arial"/>
                <w:sz w:val="18"/>
                <w:szCs w:val="18"/>
              </w:rPr>
              <w:t>430,732,959.40</w:t>
            </w:r>
          </w:p>
        </w:tc>
      </w:tr>
    </w:tbl>
    <w:p w:rsidR="0067403F" w:rsidRPr="002A5D4B" w:rsidRDefault="0067403F" w:rsidP="0067403F">
      <w:pPr>
        <w:spacing w:line="360" w:lineRule="auto"/>
        <w:ind w:firstLineChars="200" w:firstLine="420"/>
        <w:rPr>
          <w:rFonts w:ascii="宋体" w:eastAsia="宋体" w:hAnsi="宋体"/>
          <w:szCs w:val="21"/>
        </w:rPr>
      </w:pPr>
      <w:r>
        <w:rPr>
          <w:rFonts w:ascii="宋体" w:eastAsia="宋体" w:hAnsi="宋体" w:hint="eastAsia"/>
          <w:szCs w:val="21"/>
        </w:rPr>
        <w:t>2</w:t>
      </w:r>
      <w:r>
        <w:rPr>
          <w:rFonts w:ascii="宋体" w:eastAsia="宋体" w:hAnsi="宋体"/>
          <w:szCs w:val="21"/>
        </w:rPr>
        <w:t>.</w:t>
      </w:r>
      <w:r w:rsidRPr="002A5D4B">
        <w:rPr>
          <w:rFonts w:ascii="宋体" w:eastAsia="宋体" w:hAnsi="宋体" w:hint="eastAsia"/>
          <w:szCs w:val="21"/>
        </w:rPr>
        <w:t>账龄超过1年的重要合同负债</w:t>
      </w:r>
    </w:p>
    <w:tbl>
      <w:tblPr>
        <w:tblW w:w="0" w:type="auto"/>
        <w:jc w:val="center"/>
        <w:tblBorders>
          <w:top w:val="single" w:sz="12" w:space="0" w:color="000000"/>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220"/>
        <w:gridCol w:w="2762"/>
        <w:gridCol w:w="2763"/>
      </w:tblGrid>
      <w:tr w:rsidR="0067403F" w:rsidRPr="00F875BC" w:rsidTr="00F1774A">
        <w:trPr>
          <w:trHeight w:val="369"/>
          <w:tblHeader/>
          <w:jc w:val="center"/>
        </w:trPr>
        <w:tc>
          <w:tcPr>
            <w:tcW w:w="3220" w:type="dxa"/>
            <w:shd w:val="clear" w:color="auto" w:fill="auto"/>
            <w:noWrap/>
            <w:vAlign w:val="center"/>
            <w:hideMark/>
          </w:tcPr>
          <w:p w:rsidR="0067403F" w:rsidRPr="00F875BC" w:rsidRDefault="0067403F" w:rsidP="00F1774A">
            <w:pPr>
              <w:snapToGrid w:val="0"/>
              <w:jc w:val="center"/>
              <w:rPr>
                <w:rFonts w:ascii="宋体" w:eastAsia="宋体" w:hAnsi="宋体"/>
                <w:color w:val="000000"/>
                <w:sz w:val="18"/>
                <w:szCs w:val="21"/>
              </w:rPr>
            </w:pPr>
            <w:r w:rsidRPr="00F875BC">
              <w:rPr>
                <w:rFonts w:ascii="宋体" w:eastAsia="宋体" w:hAnsi="宋体" w:hint="eastAsia"/>
                <w:color w:val="000000"/>
                <w:sz w:val="18"/>
                <w:szCs w:val="21"/>
              </w:rPr>
              <w:lastRenderedPageBreak/>
              <w:t>项  目</w:t>
            </w:r>
          </w:p>
        </w:tc>
        <w:tc>
          <w:tcPr>
            <w:tcW w:w="2762" w:type="dxa"/>
            <w:shd w:val="clear" w:color="auto" w:fill="auto"/>
            <w:noWrap/>
            <w:vAlign w:val="center"/>
            <w:hideMark/>
          </w:tcPr>
          <w:p w:rsidR="0067403F" w:rsidRPr="00F875BC" w:rsidRDefault="0067403F" w:rsidP="00F1774A">
            <w:pPr>
              <w:snapToGrid w:val="0"/>
              <w:jc w:val="center"/>
              <w:rPr>
                <w:rFonts w:ascii="宋体" w:eastAsia="宋体" w:hAnsi="宋体"/>
                <w:snapToGrid w:val="0"/>
                <w:sz w:val="18"/>
                <w:szCs w:val="21"/>
              </w:rPr>
            </w:pPr>
            <w:r w:rsidRPr="00F875BC">
              <w:rPr>
                <w:rFonts w:ascii="宋体" w:eastAsia="宋体" w:hAnsi="宋体" w:hint="eastAsia"/>
                <w:snapToGrid w:val="0"/>
                <w:sz w:val="18"/>
                <w:szCs w:val="21"/>
              </w:rPr>
              <w:t>期末余额</w:t>
            </w:r>
          </w:p>
        </w:tc>
        <w:tc>
          <w:tcPr>
            <w:tcW w:w="2763" w:type="dxa"/>
            <w:shd w:val="clear" w:color="auto" w:fill="auto"/>
            <w:noWrap/>
            <w:vAlign w:val="center"/>
            <w:hideMark/>
          </w:tcPr>
          <w:p w:rsidR="0067403F" w:rsidRPr="00F875BC" w:rsidRDefault="0067403F" w:rsidP="00F1774A">
            <w:pPr>
              <w:snapToGrid w:val="0"/>
              <w:jc w:val="center"/>
              <w:rPr>
                <w:rFonts w:ascii="宋体" w:eastAsia="宋体" w:hAnsi="宋体"/>
                <w:snapToGrid w:val="0"/>
                <w:sz w:val="18"/>
                <w:szCs w:val="21"/>
              </w:rPr>
            </w:pPr>
            <w:proofErr w:type="gramStart"/>
            <w:r w:rsidRPr="00F875BC">
              <w:rPr>
                <w:rFonts w:ascii="宋体" w:eastAsia="宋体" w:hAnsi="宋体" w:hint="eastAsia"/>
                <w:snapToGrid w:val="0"/>
                <w:sz w:val="18"/>
                <w:szCs w:val="21"/>
              </w:rPr>
              <w:t>未偿</w:t>
            </w:r>
            <w:proofErr w:type="gramEnd"/>
            <w:r w:rsidRPr="00F875BC">
              <w:rPr>
                <w:rFonts w:ascii="宋体" w:eastAsia="宋体" w:hAnsi="宋体" w:hint="eastAsia"/>
                <w:snapToGrid w:val="0"/>
                <w:sz w:val="18"/>
                <w:szCs w:val="21"/>
              </w:rPr>
              <w:t>还或结转的原因</w:t>
            </w:r>
          </w:p>
        </w:tc>
      </w:tr>
      <w:tr w:rsidR="0067403F" w:rsidRPr="00F875BC" w:rsidTr="00F1774A">
        <w:trPr>
          <w:trHeight w:val="369"/>
          <w:jc w:val="center"/>
        </w:trPr>
        <w:tc>
          <w:tcPr>
            <w:tcW w:w="3220" w:type="dxa"/>
            <w:shd w:val="clear" w:color="auto" w:fill="auto"/>
            <w:noWrap/>
            <w:vAlign w:val="center"/>
          </w:tcPr>
          <w:p w:rsidR="0067403F" w:rsidRPr="00F875BC" w:rsidRDefault="0067403F" w:rsidP="00F1774A">
            <w:pPr>
              <w:snapToGrid w:val="0"/>
              <w:rPr>
                <w:rFonts w:ascii="宋体" w:eastAsia="宋体" w:hAnsi="宋体"/>
                <w:sz w:val="18"/>
                <w:szCs w:val="21"/>
              </w:rPr>
            </w:pPr>
            <w:r w:rsidRPr="00F875BC">
              <w:rPr>
                <w:rFonts w:ascii="宋体" w:eastAsia="宋体" w:hAnsi="宋体" w:hint="eastAsia"/>
                <w:sz w:val="18"/>
                <w:szCs w:val="21"/>
              </w:rPr>
              <w:t>中国昆仑工程有限公司</w:t>
            </w:r>
          </w:p>
        </w:tc>
        <w:tc>
          <w:tcPr>
            <w:tcW w:w="2762"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7,272,566.37</w:t>
            </w:r>
          </w:p>
        </w:tc>
        <w:tc>
          <w:tcPr>
            <w:tcW w:w="2763" w:type="dxa"/>
            <w:shd w:val="clear" w:color="auto" w:fill="auto"/>
            <w:noWrap/>
            <w:vAlign w:val="center"/>
          </w:tcPr>
          <w:p w:rsidR="0067403F" w:rsidRPr="00F875BC" w:rsidRDefault="0067403F" w:rsidP="00F1774A">
            <w:pPr>
              <w:widowControl/>
              <w:snapToGrid w:val="0"/>
              <w:jc w:val="center"/>
              <w:rPr>
                <w:rFonts w:ascii="宋体" w:eastAsia="宋体" w:hAnsi="宋体"/>
                <w:sz w:val="18"/>
                <w:szCs w:val="21"/>
              </w:rPr>
            </w:pPr>
            <w:r w:rsidRPr="00F875BC">
              <w:rPr>
                <w:rFonts w:ascii="宋体" w:eastAsia="宋体" w:hAnsi="宋体" w:hint="eastAsia"/>
                <w:sz w:val="18"/>
                <w:szCs w:val="21"/>
              </w:rPr>
              <w:t>设备尚在制造阶段</w:t>
            </w:r>
          </w:p>
        </w:tc>
      </w:tr>
      <w:tr w:rsidR="0067403F" w:rsidRPr="00F875BC" w:rsidTr="00F1774A">
        <w:trPr>
          <w:trHeight w:val="369"/>
          <w:jc w:val="center"/>
        </w:trPr>
        <w:tc>
          <w:tcPr>
            <w:tcW w:w="3220" w:type="dxa"/>
            <w:shd w:val="clear" w:color="auto" w:fill="auto"/>
            <w:noWrap/>
            <w:vAlign w:val="center"/>
          </w:tcPr>
          <w:p w:rsidR="0067403F" w:rsidRPr="00F875BC" w:rsidRDefault="0067403F" w:rsidP="00F1774A">
            <w:pPr>
              <w:snapToGrid w:val="0"/>
              <w:rPr>
                <w:rFonts w:ascii="宋体" w:eastAsia="宋体" w:hAnsi="宋体"/>
                <w:sz w:val="18"/>
                <w:szCs w:val="21"/>
              </w:rPr>
            </w:pPr>
            <w:r w:rsidRPr="00F875BC">
              <w:rPr>
                <w:rFonts w:ascii="宋体" w:eastAsia="宋体" w:hAnsi="宋体" w:hint="eastAsia"/>
                <w:sz w:val="18"/>
                <w:szCs w:val="21"/>
              </w:rPr>
              <w:t>九江天赐高新材料有限公司</w:t>
            </w:r>
          </w:p>
        </w:tc>
        <w:tc>
          <w:tcPr>
            <w:tcW w:w="2762"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3,106,194.69</w:t>
            </w:r>
          </w:p>
        </w:tc>
        <w:tc>
          <w:tcPr>
            <w:tcW w:w="2763" w:type="dxa"/>
            <w:shd w:val="clear" w:color="auto" w:fill="auto"/>
            <w:noWrap/>
            <w:vAlign w:val="center"/>
          </w:tcPr>
          <w:p w:rsidR="0067403F" w:rsidRPr="00F875BC" w:rsidRDefault="0067403F" w:rsidP="00F1774A">
            <w:pPr>
              <w:snapToGrid w:val="0"/>
              <w:jc w:val="center"/>
              <w:rPr>
                <w:rFonts w:ascii="宋体" w:eastAsia="宋体" w:hAnsi="宋体"/>
                <w:sz w:val="18"/>
                <w:szCs w:val="21"/>
              </w:rPr>
            </w:pPr>
            <w:r>
              <w:rPr>
                <w:rFonts w:ascii="宋体" w:eastAsia="宋体" w:hAnsi="宋体" w:hint="eastAsia"/>
                <w:sz w:val="18"/>
                <w:szCs w:val="21"/>
              </w:rPr>
              <w:t>尚未</w:t>
            </w:r>
            <w:r w:rsidRPr="00F875BC">
              <w:rPr>
                <w:rFonts w:ascii="宋体" w:eastAsia="宋体" w:hAnsi="宋体" w:hint="eastAsia"/>
                <w:sz w:val="18"/>
                <w:szCs w:val="21"/>
              </w:rPr>
              <w:t>发货</w:t>
            </w:r>
          </w:p>
        </w:tc>
      </w:tr>
      <w:tr w:rsidR="0067403F" w:rsidRPr="00F875BC" w:rsidTr="00F1774A">
        <w:trPr>
          <w:trHeight w:val="369"/>
          <w:jc w:val="center"/>
        </w:trPr>
        <w:tc>
          <w:tcPr>
            <w:tcW w:w="3220" w:type="dxa"/>
            <w:shd w:val="clear" w:color="auto" w:fill="auto"/>
            <w:noWrap/>
            <w:vAlign w:val="center"/>
          </w:tcPr>
          <w:p w:rsidR="0067403F" w:rsidRPr="00F875BC" w:rsidRDefault="0067403F" w:rsidP="00F1774A">
            <w:pPr>
              <w:snapToGrid w:val="0"/>
              <w:jc w:val="center"/>
              <w:rPr>
                <w:rFonts w:ascii="宋体" w:eastAsia="宋体" w:hAnsi="宋体"/>
                <w:color w:val="000000"/>
                <w:sz w:val="18"/>
                <w:szCs w:val="21"/>
              </w:rPr>
            </w:pPr>
            <w:r w:rsidRPr="00F875BC">
              <w:rPr>
                <w:rFonts w:ascii="宋体" w:eastAsia="宋体" w:hAnsi="宋体"/>
                <w:color w:val="000000"/>
                <w:sz w:val="18"/>
                <w:szCs w:val="21"/>
              </w:rPr>
              <w:t>合</w:t>
            </w:r>
            <w:r w:rsidRPr="00F875BC">
              <w:rPr>
                <w:rFonts w:ascii="宋体" w:eastAsia="宋体" w:hAnsi="宋体" w:hint="eastAsia"/>
                <w:color w:val="000000"/>
                <w:sz w:val="18"/>
                <w:szCs w:val="21"/>
              </w:rPr>
              <w:t xml:space="preserve"> </w:t>
            </w:r>
            <w:r w:rsidRPr="00F875BC">
              <w:rPr>
                <w:rFonts w:ascii="宋体" w:eastAsia="宋体" w:hAnsi="宋体"/>
                <w:color w:val="000000"/>
                <w:sz w:val="18"/>
                <w:szCs w:val="21"/>
              </w:rPr>
              <w:t xml:space="preserve"> 计</w:t>
            </w:r>
          </w:p>
        </w:tc>
        <w:tc>
          <w:tcPr>
            <w:tcW w:w="2762" w:type="dxa"/>
            <w:shd w:val="clear" w:color="auto" w:fill="auto"/>
            <w:noWrap/>
            <w:vAlign w:val="center"/>
          </w:tcPr>
          <w:p w:rsidR="0067403F" w:rsidRPr="00F875BC" w:rsidRDefault="0067403F" w:rsidP="00F1774A">
            <w:pPr>
              <w:snapToGrid w:val="0"/>
              <w:jc w:val="right"/>
              <w:rPr>
                <w:rFonts w:ascii="宋体" w:eastAsia="宋体" w:hAnsi="宋体" w:cs="Arial"/>
                <w:sz w:val="18"/>
                <w:szCs w:val="21"/>
              </w:rPr>
            </w:pPr>
            <w:r w:rsidRPr="00CC081F">
              <w:rPr>
                <w:rFonts w:ascii="宋体" w:eastAsia="宋体" w:hAnsi="宋体" w:cs="Arial"/>
                <w:sz w:val="18"/>
                <w:szCs w:val="21"/>
              </w:rPr>
              <w:t>10,378,761.06</w:t>
            </w:r>
          </w:p>
        </w:tc>
        <w:tc>
          <w:tcPr>
            <w:tcW w:w="2763" w:type="dxa"/>
            <w:shd w:val="clear" w:color="auto" w:fill="auto"/>
            <w:noWrap/>
            <w:vAlign w:val="center"/>
          </w:tcPr>
          <w:p w:rsidR="0067403F" w:rsidRPr="00F875BC" w:rsidRDefault="0067403F" w:rsidP="00F1774A">
            <w:pPr>
              <w:snapToGrid w:val="0"/>
              <w:jc w:val="center"/>
              <w:rPr>
                <w:rFonts w:ascii="宋体" w:eastAsia="宋体" w:hAnsi="宋体" w:cs="Arial"/>
                <w:sz w:val="18"/>
                <w:szCs w:val="21"/>
              </w:rPr>
            </w:pPr>
            <w:r w:rsidRPr="00F875BC">
              <w:rPr>
                <w:rFonts w:ascii="宋体" w:eastAsia="宋体" w:hAnsi="宋体" w:hint="eastAsia"/>
                <w:sz w:val="18"/>
                <w:szCs w:val="21"/>
              </w:rPr>
              <w:t>——</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应付职工薪</w:t>
      </w:r>
      <w:proofErr w:type="gramStart"/>
      <w:r w:rsidRPr="00337CE3">
        <w:rPr>
          <w:rFonts w:ascii="宋体" w:hAnsi="宋体" w:hint="eastAsia"/>
          <w:b/>
          <w:bCs/>
          <w:sz w:val="21"/>
          <w:szCs w:val="21"/>
        </w:rPr>
        <w:t>酬</w:t>
      </w:r>
      <w:proofErr w:type="gramEnd"/>
    </w:p>
    <w:p w:rsidR="0067403F" w:rsidRPr="004D411F" w:rsidRDefault="0067403F" w:rsidP="0067403F">
      <w:pPr>
        <w:spacing w:line="360" w:lineRule="auto"/>
        <w:ind w:firstLineChars="200" w:firstLine="420"/>
        <w:rPr>
          <w:rFonts w:ascii="宋体" w:eastAsia="宋体" w:hAnsi="宋体"/>
          <w:szCs w:val="21"/>
        </w:rPr>
      </w:pPr>
      <w:r w:rsidRPr="004D411F">
        <w:rPr>
          <w:rFonts w:ascii="宋体" w:eastAsia="宋体" w:hAnsi="宋体" w:hint="eastAsia"/>
          <w:szCs w:val="21"/>
        </w:rPr>
        <w:t>1.应付职工薪</w:t>
      </w:r>
      <w:proofErr w:type="gramStart"/>
      <w:r w:rsidRPr="004D411F">
        <w:rPr>
          <w:rFonts w:ascii="宋体" w:eastAsia="宋体" w:hAnsi="宋体" w:hint="eastAsia"/>
          <w:szCs w:val="21"/>
        </w:rPr>
        <w:t>酬</w:t>
      </w:r>
      <w:proofErr w:type="gramEnd"/>
      <w:r w:rsidRPr="004D411F">
        <w:rPr>
          <w:rFonts w:ascii="宋体" w:eastAsia="宋体" w:hAnsi="宋体" w:hint="eastAsia"/>
          <w:szCs w:val="21"/>
        </w:rPr>
        <w:t>列示</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226"/>
        <w:gridCol w:w="1626"/>
        <w:gridCol w:w="1627"/>
        <w:gridCol w:w="1626"/>
        <w:gridCol w:w="1627"/>
      </w:tblGrid>
      <w:tr w:rsidR="0067403F" w:rsidRPr="00F875BC" w:rsidTr="00F1774A">
        <w:trPr>
          <w:trHeight w:val="369"/>
          <w:tblHeader/>
          <w:jc w:val="center"/>
        </w:trPr>
        <w:tc>
          <w:tcPr>
            <w:tcW w:w="2226"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项</w:t>
            </w:r>
            <w:r w:rsidRPr="00F875BC">
              <w:rPr>
                <w:rFonts w:ascii="宋体" w:eastAsia="宋体" w:hAnsi="宋体" w:cs="宋体" w:hint="eastAsia"/>
                <w:sz w:val="18"/>
                <w:szCs w:val="18"/>
              </w:rPr>
              <w:t xml:space="preserve">  </w:t>
            </w:r>
            <w:r w:rsidRPr="00F875BC">
              <w:rPr>
                <w:rFonts w:ascii="宋体" w:eastAsia="宋体" w:hAnsi="宋体" w:cs="宋体"/>
                <w:sz w:val="18"/>
                <w:szCs w:val="18"/>
              </w:rPr>
              <w:t>目</w:t>
            </w:r>
          </w:p>
        </w:tc>
        <w:tc>
          <w:tcPr>
            <w:tcW w:w="1626"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hint="eastAsia"/>
                <w:snapToGrid w:val="0"/>
                <w:sz w:val="18"/>
                <w:szCs w:val="18"/>
              </w:rPr>
              <w:t>上年年末余额</w:t>
            </w:r>
          </w:p>
        </w:tc>
        <w:tc>
          <w:tcPr>
            <w:tcW w:w="1627"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本期增加</w:t>
            </w:r>
          </w:p>
        </w:tc>
        <w:tc>
          <w:tcPr>
            <w:tcW w:w="1626"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本期减少</w:t>
            </w:r>
          </w:p>
        </w:tc>
        <w:tc>
          <w:tcPr>
            <w:tcW w:w="1627"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期末余额</w:t>
            </w:r>
          </w:p>
        </w:tc>
      </w:tr>
      <w:tr w:rsidR="0067403F" w:rsidRPr="00F875BC" w:rsidTr="00F1774A">
        <w:trPr>
          <w:trHeight w:val="369"/>
          <w:jc w:val="center"/>
        </w:trPr>
        <w:tc>
          <w:tcPr>
            <w:tcW w:w="2226" w:type="dxa"/>
            <w:shd w:val="clear" w:color="auto" w:fill="auto"/>
            <w:tcMar>
              <w:left w:w="57" w:type="dxa"/>
              <w:right w:w="57" w:type="dxa"/>
            </w:tcMar>
            <w:vAlign w:val="center"/>
            <w:hideMark/>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sz w:val="18"/>
                <w:szCs w:val="18"/>
              </w:rPr>
              <w:t>一、短期薪酬</w:t>
            </w:r>
          </w:p>
        </w:tc>
        <w:tc>
          <w:tcPr>
            <w:tcW w:w="1626" w:type="dxa"/>
            <w:shd w:val="clear" w:color="auto" w:fill="auto"/>
            <w:tcMar>
              <w:left w:w="57" w:type="dxa"/>
              <w:right w:w="57" w:type="dxa"/>
            </w:tcMar>
            <w:vAlign w:val="center"/>
          </w:tcPr>
          <w:p w:rsidR="0067403F" w:rsidRPr="00EB5A24" w:rsidRDefault="0067403F" w:rsidP="00F1774A">
            <w:pPr>
              <w:widowControl/>
              <w:snapToGrid w:val="0"/>
              <w:jc w:val="right"/>
              <w:rPr>
                <w:rFonts w:ascii="宋体" w:eastAsia="宋体" w:hAnsi="宋体"/>
                <w:sz w:val="18"/>
                <w:szCs w:val="20"/>
              </w:rPr>
            </w:pPr>
            <w:r w:rsidRPr="00EB5A24">
              <w:rPr>
                <w:rFonts w:ascii="宋体" w:eastAsia="宋体" w:hAnsi="宋体"/>
                <w:sz w:val="18"/>
                <w:szCs w:val="20"/>
              </w:rPr>
              <w:t>10,567,007.73</w:t>
            </w: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140,766,312.60</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133,352,880.69</w:t>
            </w: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17,980,439.64</w:t>
            </w:r>
          </w:p>
        </w:tc>
      </w:tr>
      <w:tr w:rsidR="0067403F" w:rsidRPr="00F875BC" w:rsidTr="00F1774A">
        <w:trPr>
          <w:trHeight w:val="369"/>
          <w:jc w:val="center"/>
        </w:trPr>
        <w:tc>
          <w:tcPr>
            <w:tcW w:w="2226" w:type="dxa"/>
            <w:shd w:val="clear" w:color="auto" w:fill="auto"/>
            <w:tcMar>
              <w:left w:w="57" w:type="dxa"/>
              <w:right w:w="57" w:type="dxa"/>
            </w:tcMar>
            <w:vAlign w:val="center"/>
            <w:hideMark/>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sz w:val="18"/>
                <w:szCs w:val="18"/>
              </w:rPr>
              <w:t>二、离职后福利-设定提存计划</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7" w:type="dxa"/>
            <w:shd w:val="clear" w:color="auto" w:fill="auto"/>
            <w:tcMar>
              <w:left w:w="57" w:type="dxa"/>
              <w:right w:w="57" w:type="dxa"/>
            </w:tcMar>
            <w:vAlign w:val="center"/>
          </w:tcPr>
          <w:p w:rsidR="0067403F" w:rsidRPr="00EB5A24" w:rsidRDefault="0067403F" w:rsidP="00F1774A">
            <w:pPr>
              <w:widowControl/>
              <w:snapToGrid w:val="0"/>
              <w:jc w:val="right"/>
              <w:rPr>
                <w:rFonts w:ascii="宋体" w:eastAsia="宋体" w:hAnsi="宋体"/>
                <w:sz w:val="18"/>
                <w:szCs w:val="20"/>
              </w:rPr>
            </w:pPr>
            <w:r w:rsidRPr="00EB5A24">
              <w:rPr>
                <w:rFonts w:ascii="宋体" w:eastAsia="宋体" w:hAnsi="宋体"/>
                <w:sz w:val="18"/>
                <w:szCs w:val="20"/>
              </w:rPr>
              <w:t>13,286,301.38</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13,286,301.38</w:t>
            </w: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26" w:type="dxa"/>
            <w:shd w:val="clear" w:color="auto" w:fill="auto"/>
            <w:tcMar>
              <w:left w:w="57" w:type="dxa"/>
              <w:right w:w="57" w:type="dxa"/>
            </w:tcMar>
            <w:vAlign w:val="center"/>
            <w:hideMark/>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sz w:val="18"/>
                <w:szCs w:val="18"/>
              </w:rPr>
              <w:t>三、辞退福利</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26" w:type="dxa"/>
            <w:shd w:val="clear" w:color="auto" w:fill="auto"/>
            <w:tcMar>
              <w:left w:w="57" w:type="dxa"/>
              <w:right w:w="57" w:type="dxa"/>
            </w:tcMar>
            <w:vAlign w:val="center"/>
            <w:hideMark/>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sz w:val="18"/>
                <w:szCs w:val="18"/>
              </w:rPr>
              <w:t>四、一年内到期的其他福利</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26" w:type="dxa"/>
            <w:shd w:val="clear" w:color="auto" w:fill="auto"/>
            <w:tcMar>
              <w:left w:w="57" w:type="dxa"/>
              <w:right w:w="57" w:type="dxa"/>
            </w:tcMar>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合</w:t>
            </w:r>
            <w:r w:rsidRPr="00F875BC">
              <w:rPr>
                <w:rFonts w:ascii="宋体" w:eastAsia="宋体" w:hAnsi="宋体" w:cs="宋体" w:hint="eastAsia"/>
                <w:sz w:val="18"/>
                <w:szCs w:val="18"/>
              </w:rPr>
              <w:t xml:space="preserve">  </w:t>
            </w:r>
            <w:r w:rsidRPr="00F875BC">
              <w:rPr>
                <w:rFonts w:ascii="宋体" w:eastAsia="宋体" w:hAnsi="宋体" w:cs="宋体"/>
                <w:sz w:val="18"/>
                <w:szCs w:val="18"/>
              </w:rPr>
              <w:t>计</w:t>
            </w:r>
          </w:p>
        </w:tc>
        <w:tc>
          <w:tcPr>
            <w:tcW w:w="1626" w:type="dxa"/>
            <w:shd w:val="clear" w:color="auto" w:fill="auto"/>
            <w:tcMar>
              <w:left w:w="57" w:type="dxa"/>
              <w:right w:w="57" w:type="dxa"/>
            </w:tcMar>
            <w:vAlign w:val="center"/>
          </w:tcPr>
          <w:p w:rsidR="0067403F" w:rsidRPr="00EB5A24" w:rsidRDefault="0067403F" w:rsidP="00F1774A">
            <w:pPr>
              <w:widowControl/>
              <w:snapToGrid w:val="0"/>
              <w:jc w:val="right"/>
              <w:rPr>
                <w:rFonts w:ascii="宋体" w:eastAsia="宋体" w:hAnsi="宋体"/>
                <w:sz w:val="18"/>
                <w:szCs w:val="20"/>
              </w:rPr>
            </w:pPr>
            <w:r w:rsidRPr="00EB5A24">
              <w:rPr>
                <w:rFonts w:ascii="宋体" w:eastAsia="宋体" w:hAnsi="宋体"/>
                <w:sz w:val="18"/>
                <w:szCs w:val="20"/>
              </w:rPr>
              <w:t>10,567,007.73</w:t>
            </w: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154,052,613.98</w:t>
            </w:r>
          </w:p>
        </w:tc>
        <w:tc>
          <w:tcPr>
            <w:tcW w:w="1626"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146,639,182.07</w:t>
            </w:r>
          </w:p>
        </w:tc>
        <w:tc>
          <w:tcPr>
            <w:tcW w:w="1627" w:type="dxa"/>
            <w:shd w:val="clear" w:color="auto" w:fill="auto"/>
            <w:tcMar>
              <w:left w:w="57" w:type="dxa"/>
              <w:right w:w="57" w:type="dxa"/>
            </w:tcMar>
            <w:vAlign w:val="center"/>
          </w:tcPr>
          <w:p w:rsidR="0067403F" w:rsidRPr="00EB5A24" w:rsidRDefault="0067403F" w:rsidP="00F1774A">
            <w:pPr>
              <w:snapToGrid w:val="0"/>
              <w:jc w:val="right"/>
              <w:rPr>
                <w:rFonts w:ascii="宋体" w:eastAsia="宋体" w:hAnsi="宋体"/>
                <w:sz w:val="18"/>
                <w:szCs w:val="20"/>
              </w:rPr>
            </w:pPr>
            <w:r w:rsidRPr="00EB5A24">
              <w:rPr>
                <w:rFonts w:ascii="宋体" w:eastAsia="宋体" w:hAnsi="宋体"/>
                <w:sz w:val="18"/>
                <w:szCs w:val="20"/>
              </w:rPr>
              <w:t>17,980,439.64</w:t>
            </w:r>
          </w:p>
        </w:tc>
      </w:tr>
    </w:tbl>
    <w:p w:rsidR="0067403F" w:rsidRPr="004D411F" w:rsidRDefault="0067403F" w:rsidP="0067403F">
      <w:pPr>
        <w:spacing w:line="360" w:lineRule="auto"/>
        <w:ind w:firstLineChars="200" w:firstLine="420"/>
        <w:rPr>
          <w:rFonts w:ascii="宋体" w:eastAsia="宋体" w:hAnsi="宋体"/>
          <w:szCs w:val="21"/>
        </w:rPr>
      </w:pPr>
      <w:r w:rsidRPr="004D411F">
        <w:rPr>
          <w:rFonts w:ascii="宋体" w:eastAsia="宋体" w:hAnsi="宋体" w:hint="eastAsia"/>
          <w:szCs w:val="21"/>
        </w:rPr>
        <w:t>2.短期薪酬列示</w:t>
      </w:r>
    </w:p>
    <w:tbl>
      <w:tblPr>
        <w:tblW w:w="878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249"/>
        <w:gridCol w:w="1633"/>
        <w:gridCol w:w="1634"/>
        <w:gridCol w:w="1633"/>
        <w:gridCol w:w="1634"/>
      </w:tblGrid>
      <w:tr w:rsidR="0067403F" w:rsidRPr="00F875BC" w:rsidTr="00F1774A">
        <w:trPr>
          <w:trHeight w:val="369"/>
          <w:tblHeader/>
          <w:jc w:val="center"/>
        </w:trPr>
        <w:tc>
          <w:tcPr>
            <w:tcW w:w="2249"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cs="宋体"/>
                <w:sz w:val="18"/>
                <w:szCs w:val="21"/>
              </w:rPr>
              <w:t>项</w:t>
            </w:r>
            <w:r w:rsidRPr="00F875BC">
              <w:rPr>
                <w:rFonts w:ascii="宋体" w:eastAsia="宋体" w:hAnsi="宋体" w:cs="宋体" w:hint="eastAsia"/>
                <w:sz w:val="18"/>
                <w:szCs w:val="21"/>
              </w:rPr>
              <w:t xml:space="preserve">  </w:t>
            </w:r>
            <w:r w:rsidRPr="00F875BC">
              <w:rPr>
                <w:rFonts w:ascii="宋体" w:eastAsia="宋体" w:hAnsi="宋体" w:cs="宋体"/>
                <w:sz w:val="18"/>
                <w:szCs w:val="21"/>
              </w:rPr>
              <w:t>目</w:t>
            </w:r>
          </w:p>
        </w:tc>
        <w:tc>
          <w:tcPr>
            <w:tcW w:w="1633"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hint="eastAsia"/>
                <w:snapToGrid w:val="0"/>
                <w:sz w:val="18"/>
                <w:szCs w:val="21"/>
              </w:rPr>
              <w:t>上年年末余额</w:t>
            </w:r>
          </w:p>
        </w:tc>
        <w:tc>
          <w:tcPr>
            <w:tcW w:w="1634"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cs="宋体"/>
                <w:sz w:val="18"/>
                <w:szCs w:val="21"/>
              </w:rPr>
              <w:t>本期增加</w:t>
            </w:r>
          </w:p>
        </w:tc>
        <w:tc>
          <w:tcPr>
            <w:tcW w:w="1633"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cs="宋体"/>
                <w:sz w:val="18"/>
                <w:szCs w:val="21"/>
              </w:rPr>
              <w:t>本期</w:t>
            </w:r>
            <w:r>
              <w:rPr>
                <w:rFonts w:ascii="宋体" w:eastAsia="宋体" w:hAnsi="宋体" w:cs="宋体" w:hint="eastAsia"/>
                <w:sz w:val="18"/>
                <w:szCs w:val="21"/>
              </w:rPr>
              <w:t>减少</w:t>
            </w:r>
          </w:p>
        </w:tc>
        <w:tc>
          <w:tcPr>
            <w:tcW w:w="1634"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cs="宋体"/>
                <w:sz w:val="18"/>
                <w:szCs w:val="21"/>
              </w:rPr>
              <w:t>期末余额</w:t>
            </w: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1、工资、奖金、津贴和补贴</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117,733,313.60</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112,013,476.04</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5,719,837.56</w:t>
            </w: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2、职工福利费</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7,348,440.70</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7,348,440.70</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3、社会保险费</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5,036,494.84</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5,036,494.84</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其中：医疗保险费</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3,965,588.75</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3,965,588.75</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ind w:firstLineChars="300" w:firstLine="540"/>
              <w:rPr>
                <w:rFonts w:ascii="宋体" w:eastAsia="宋体" w:hAnsi="宋体"/>
                <w:sz w:val="18"/>
                <w:szCs w:val="21"/>
              </w:rPr>
            </w:pPr>
            <w:r w:rsidRPr="00F875BC">
              <w:rPr>
                <w:rFonts w:ascii="宋体" w:eastAsia="宋体" w:hAnsi="宋体"/>
                <w:sz w:val="18"/>
                <w:szCs w:val="21"/>
              </w:rPr>
              <w:t>工伤保险费</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624,364.60</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624,364.60</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ind w:firstLineChars="300" w:firstLine="540"/>
              <w:rPr>
                <w:rFonts w:ascii="宋体" w:eastAsia="宋体" w:hAnsi="宋体"/>
                <w:sz w:val="18"/>
                <w:szCs w:val="21"/>
              </w:rPr>
            </w:pPr>
            <w:r w:rsidRPr="00F875BC">
              <w:rPr>
                <w:rFonts w:ascii="宋体" w:eastAsia="宋体" w:hAnsi="宋体"/>
                <w:sz w:val="18"/>
                <w:szCs w:val="21"/>
              </w:rPr>
              <w:t>生育保险费</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446,541.49</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446,541.49</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4、住房公积金</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6,728,431.80</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6,728,431.80</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sidRPr="00F875BC">
              <w:rPr>
                <w:rFonts w:ascii="宋体" w:eastAsia="宋体" w:hAnsi="宋体"/>
                <w:sz w:val="18"/>
                <w:szCs w:val="21"/>
              </w:rPr>
              <w:t>5、工会经费</w:t>
            </w:r>
            <w:r>
              <w:rPr>
                <w:rFonts w:ascii="宋体" w:eastAsia="宋体" w:hAnsi="宋体" w:hint="eastAsia"/>
                <w:sz w:val="18"/>
                <w:szCs w:val="21"/>
              </w:rPr>
              <w:t>和职工教育经费</w:t>
            </w:r>
          </w:p>
        </w:tc>
        <w:tc>
          <w:tcPr>
            <w:tcW w:w="1633" w:type="dxa"/>
            <w:shd w:val="clear" w:color="auto" w:fill="auto"/>
            <w:tcMar>
              <w:left w:w="28" w:type="dxa"/>
              <w:right w:w="28" w:type="dxa"/>
            </w:tcMar>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10,567,007.73</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3,919,631.66</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2,226,037.31</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12,260,602.08</w:t>
            </w: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Pr>
                <w:rFonts w:ascii="宋体" w:eastAsia="宋体" w:hAnsi="宋体"/>
                <w:sz w:val="18"/>
                <w:szCs w:val="21"/>
              </w:rPr>
              <w:t>6</w:t>
            </w:r>
            <w:r w:rsidRPr="00F875BC">
              <w:rPr>
                <w:rFonts w:ascii="宋体" w:eastAsia="宋体" w:hAnsi="宋体"/>
                <w:sz w:val="18"/>
                <w:szCs w:val="21"/>
              </w:rPr>
              <w:t>、短期带薪缺勤</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Pr>
                <w:rFonts w:ascii="宋体" w:eastAsia="宋体" w:hAnsi="宋体"/>
                <w:sz w:val="18"/>
                <w:szCs w:val="21"/>
              </w:rPr>
              <w:t>7</w:t>
            </w:r>
            <w:r w:rsidRPr="00F875BC">
              <w:rPr>
                <w:rFonts w:ascii="宋体" w:eastAsia="宋体" w:hAnsi="宋体"/>
                <w:sz w:val="18"/>
                <w:szCs w:val="21"/>
              </w:rPr>
              <w:t>、短期利润分享计划</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rPr>
                <w:rFonts w:ascii="宋体" w:eastAsia="宋体" w:hAnsi="宋体"/>
                <w:sz w:val="18"/>
                <w:szCs w:val="21"/>
              </w:rPr>
            </w:pPr>
            <w:r>
              <w:rPr>
                <w:rFonts w:ascii="宋体" w:eastAsia="宋体" w:hAnsi="宋体"/>
                <w:sz w:val="18"/>
                <w:szCs w:val="21"/>
              </w:rPr>
              <w:t>8</w:t>
            </w:r>
            <w:r w:rsidRPr="00F875BC">
              <w:rPr>
                <w:rFonts w:ascii="宋体" w:eastAsia="宋体" w:hAnsi="宋体"/>
                <w:sz w:val="18"/>
                <w:szCs w:val="21"/>
              </w:rPr>
              <w:t>、其他</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cs="宋体"/>
                <w:color w:val="000000"/>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9" w:type="dxa"/>
            <w:shd w:val="clear" w:color="auto" w:fill="auto"/>
            <w:tcMar>
              <w:left w:w="28" w:type="dxa"/>
              <w:right w:w="28" w:type="dxa"/>
            </w:tcMar>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cs="宋体"/>
                <w:sz w:val="18"/>
                <w:szCs w:val="21"/>
              </w:rPr>
              <w:t>合  计</w:t>
            </w:r>
          </w:p>
        </w:tc>
        <w:tc>
          <w:tcPr>
            <w:tcW w:w="1633" w:type="dxa"/>
            <w:shd w:val="clear" w:color="auto" w:fill="auto"/>
            <w:tcMar>
              <w:left w:w="28" w:type="dxa"/>
              <w:right w:w="28" w:type="dxa"/>
            </w:tcMar>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10,567,007.73</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140,766,312.60</w:t>
            </w:r>
          </w:p>
        </w:tc>
        <w:tc>
          <w:tcPr>
            <w:tcW w:w="1633"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133,352,880.69</w:t>
            </w:r>
          </w:p>
        </w:tc>
        <w:tc>
          <w:tcPr>
            <w:tcW w:w="1634" w:type="dxa"/>
            <w:shd w:val="clear" w:color="auto" w:fill="auto"/>
            <w:tcMar>
              <w:left w:w="28" w:type="dxa"/>
              <w:right w:w="28" w:type="dxa"/>
            </w:tcMar>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17,980,439.64</w:t>
            </w:r>
          </w:p>
        </w:tc>
      </w:tr>
    </w:tbl>
    <w:p w:rsidR="0067403F" w:rsidRPr="004D411F" w:rsidRDefault="0067403F" w:rsidP="0067403F">
      <w:pPr>
        <w:spacing w:line="360" w:lineRule="auto"/>
        <w:ind w:firstLineChars="200" w:firstLine="420"/>
        <w:rPr>
          <w:rFonts w:ascii="宋体" w:eastAsia="宋体" w:hAnsi="宋体"/>
          <w:szCs w:val="21"/>
        </w:rPr>
      </w:pPr>
      <w:r w:rsidRPr="004D411F">
        <w:rPr>
          <w:rFonts w:ascii="宋体" w:eastAsia="宋体" w:hAnsi="宋体" w:hint="eastAsia"/>
          <w:szCs w:val="21"/>
        </w:rPr>
        <w:t>3.设定提存计划列示</w:t>
      </w:r>
    </w:p>
    <w:tbl>
      <w:tblPr>
        <w:tblW w:w="879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240"/>
        <w:gridCol w:w="1637"/>
        <w:gridCol w:w="1638"/>
        <w:gridCol w:w="1638"/>
        <w:gridCol w:w="1638"/>
      </w:tblGrid>
      <w:tr w:rsidR="0067403F" w:rsidRPr="00F875BC" w:rsidTr="00F1774A">
        <w:trPr>
          <w:trHeight w:val="369"/>
          <w:tblHeader/>
          <w:jc w:val="center"/>
        </w:trPr>
        <w:tc>
          <w:tcPr>
            <w:tcW w:w="2240"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项</w:t>
            </w:r>
            <w:r w:rsidRPr="00F875BC">
              <w:rPr>
                <w:rFonts w:ascii="宋体" w:eastAsia="宋体" w:hAnsi="宋体" w:cs="宋体" w:hint="eastAsia"/>
                <w:sz w:val="18"/>
                <w:szCs w:val="18"/>
              </w:rPr>
              <w:t xml:space="preserve">  </w:t>
            </w:r>
            <w:r w:rsidRPr="00F875BC">
              <w:rPr>
                <w:rFonts w:ascii="宋体" w:eastAsia="宋体" w:hAnsi="宋体" w:cs="宋体"/>
                <w:sz w:val="18"/>
                <w:szCs w:val="18"/>
              </w:rPr>
              <w:t>目</w:t>
            </w:r>
          </w:p>
        </w:tc>
        <w:tc>
          <w:tcPr>
            <w:tcW w:w="1637"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hint="eastAsia"/>
                <w:snapToGrid w:val="0"/>
                <w:sz w:val="18"/>
                <w:szCs w:val="18"/>
              </w:rPr>
              <w:t>上年年末余额</w:t>
            </w:r>
          </w:p>
        </w:tc>
        <w:tc>
          <w:tcPr>
            <w:tcW w:w="1638"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本期增加</w:t>
            </w:r>
          </w:p>
        </w:tc>
        <w:tc>
          <w:tcPr>
            <w:tcW w:w="1638"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本期减少</w:t>
            </w:r>
          </w:p>
        </w:tc>
        <w:tc>
          <w:tcPr>
            <w:tcW w:w="1638"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期末余额</w:t>
            </w:r>
          </w:p>
        </w:tc>
      </w:tr>
      <w:tr w:rsidR="0067403F" w:rsidRPr="00F875BC" w:rsidTr="00F1774A">
        <w:trPr>
          <w:trHeight w:val="369"/>
          <w:jc w:val="center"/>
        </w:trPr>
        <w:tc>
          <w:tcPr>
            <w:tcW w:w="2240" w:type="dxa"/>
            <w:shd w:val="clear" w:color="auto" w:fill="auto"/>
            <w:vAlign w:val="center"/>
            <w:hideMark/>
          </w:tcPr>
          <w:p w:rsidR="0067403F" w:rsidRPr="00F875BC" w:rsidRDefault="0067403F" w:rsidP="00F1774A">
            <w:pPr>
              <w:snapToGrid w:val="0"/>
              <w:rPr>
                <w:rFonts w:ascii="宋体" w:eastAsia="宋体" w:hAnsi="宋体"/>
                <w:sz w:val="18"/>
                <w:szCs w:val="18"/>
              </w:rPr>
            </w:pPr>
            <w:r w:rsidRPr="00F875BC">
              <w:rPr>
                <w:rFonts w:ascii="宋体" w:eastAsia="宋体" w:hAnsi="宋体"/>
                <w:sz w:val="18"/>
                <w:szCs w:val="18"/>
              </w:rPr>
              <w:t>1、基本养老保险</w:t>
            </w:r>
          </w:p>
        </w:tc>
        <w:tc>
          <w:tcPr>
            <w:tcW w:w="1637" w:type="dxa"/>
            <w:shd w:val="clear" w:color="auto" w:fill="auto"/>
            <w:vAlign w:val="center"/>
          </w:tcPr>
          <w:p w:rsidR="0067403F" w:rsidRPr="00B95FAA" w:rsidRDefault="0067403F" w:rsidP="00F1774A">
            <w:pPr>
              <w:snapToGrid w:val="0"/>
              <w:jc w:val="right"/>
              <w:rPr>
                <w:rFonts w:ascii="宋体" w:eastAsia="宋体" w:hAnsi="宋体"/>
                <w:color w:val="000000"/>
                <w:sz w:val="18"/>
                <w:szCs w:val="18"/>
              </w:rPr>
            </w:pPr>
          </w:p>
        </w:tc>
        <w:tc>
          <w:tcPr>
            <w:tcW w:w="1638" w:type="dxa"/>
            <w:shd w:val="clear" w:color="auto" w:fill="auto"/>
            <w:vAlign w:val="center"/>
          </w:tcPr>
          <w:p w:rsidR="0067403F" w:rsidRPr="00EB5A24" w:rsidRDefault="0067403F" w:rsidP="00F1774A">
            <w:pPr>
              <w:widowControl/>
              <w:snapToGrid w:val="0"/>
              <w:jc w:val="right"/>
              <w:rPr>
                <w:rFonts w:ascii="宋体" w:eastAsia="宋体" w:hAnsi="宋体"/>
                <w:sz w:val="18"/>
                <w:szCs w:val="18"/>
              </w:rPr>
            </w:pPr>
            <w:r w:rsidRPr="00EB5A24">
              <w:rPr>
                <w:rFonts w:ascii="宋体" w:eastAsia="宋体" w:hAnsi="宋体"/>
                <w:sz w:val="18"/>
                <w:szCs w:val="18"/>
              </w:rPr>
              <w:t>9,231,032.87</w:t>
            </w:r>
          </w:p>
        </w:tc>
        <w:tc>
          <w:tcPr>
            <w:tcW w:w="1638" w:type="dxa"/>
            <w:shd w:val="clear" w:color="auto" w:fill="auto"/>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9,231,032.87</w:t>
            </w:r>
          </w:p>
        </w:tc>
        <w:tc>
          <w:tcPr>
            <w:tcW w:w="1638" w:type="dxa"/>
            <w:shd w:val="clear" w:color="auto" w:fill="auto"/>
            <w:noWrap/>
            <w:vAlign w:val="center"/>
          </w:tcPr>
          <w:p w:rsidR="0067403F" w:rsidRPr="00B95FAA"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0" w:type="dxa"/>
            <w:shd w:val="clear" w:color="auto" w:fill="auto"/>
            <w:vAlign w:val="center"/>
            <w:hideMark/>
          </w:tcPr>
          <w:p w:rsidR="0067403F" w:rsidRPr="00F875BC" w:rsidRDefault="0067403F" w:rsidP="00F1774A">
            <w:pPr>
              <w:snapToGrid w:val="0"/>
              <w:rPr>
                <w:rFonts w:ascii="宋体" w:eastAsia="宋体" w:hAnsi="宋体"/>
                <w:sz w:val="18"/>
                <w:szCs w:val="18"/>
              </w:rPr>
            </w:pPr>
            <w:r w:rsidRPr="00F875BC">
              <w:rPr>
                <w:rFonts w:ascii="宋体" w:eastAsia="宋体" w:hAnsi="宋体"/>
                <w:sz w:val="18"/>
                <w:szCs w:val="18"/>
              </w:rPr>
              <w:t>2、失业保险费</w:t>
            </w:r>
          </w:p>
        </w:tc>
        <w:tc>
          <w:tcPr>
            <w:tcW w:w="1637" w:type="dxa"/>
            <w:shd w:val="clear" w:color="auto" w:fill="auto"/>
            <w:vAlign w:val="center"/>
          </w:tcPr>
          <w:p w:rsidR="0067403F" w:rsidRPr="00B95FAA" w:rsidRDefault="0067403F" w:rsidP="00F1774A">
            <w:pPr>
              <w:snapToGrid w:val="0"/>
              <w:jc w:val="right"/>
              <w:rPr>
                <w:rFonts w:ascii="宋体" w:eastAsia="宋体" w:hAnsi="宋体"/>
                <w:color w:val="000000"/>
                <w:sz w:val="18"/>
                <w:szCs w:val="18"/>
              </w:rPr>
            </w:pPr>
          </w:p>
        </w:tc>
        <w:tc>
          <w:tcPr>
            <w:tcW w:w="1638" w:type="dxa"/>
            <w:shd w:val="clear" w:color="auto" w:fill="auto"/>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300,839.25</w:t>
            </w:r>
          </w:p>
        </w:tc>
        <w:tc>
          <w:tcPr>
            <w:tcW w:w="1638" w:type="dxa"/>
            <w:shd w:val="clear" w:color="auto" w:fill="auto"/>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300,839.25</w:t>
            </w:r>
          </w:p>
        </w:tc>
        <w:tc>
          <w:tcPr>
            <w:tcW w:w="1638" w:type="dxa"/>
            <w:shd w:val="clear" w:color="auto" w:fill="auto"/>
            <w:noWrap/>
            <w:vAlign w:val="center"/>
          </w:tcPr>
          <w:p w:rsidR="0067403F" w:rsidRPr="00B95FAA"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0" w:type="dxa"/>
            <w:shd w:val="clear" w:color="auto" w:fill="auto"/>
            <w:vAlign w:val="center"/>
          </w:tcPr>
          <w:p w:rsidR="0067403F" w:rsidRPr="00F875BC" w:rsidRDefault="0067403F" w:rsidP="00F1774A">
            <w:pPr>
              <w:snapToGrid w:val="0"/>
              <w:rPr>
                <w:rFonts w:ascii="宋体" w:eastAsia="宋体" w:hAnsi="宋体"/>
                <w:sz w:val="18"/>
                <w:szCs w:val="18"/>
              </w:rPr>
            </w:pPr>
            <w:r w:rsidRPr="00F875BC">
              <w:rPr>
                <w:rFonts w:ascii="宋体" w:eastAsia="宋体" w:hAnsi="宋体" w:hint="eastAsia"/>
                <w:sz w:val="18"/>
                <w:szCs w:val="18"/>
              </w:rPr>
              <w:t>3、企业年金缴费</w:t>
            </w:r>
          </w:p>
        </w:tc>
        <w:tc>
          <w:tcPr>
            <w:tcW w:w="1637" w:type="dxa"/>
            <w:shd w:val="clear" w:color="auto" w:fill="auto"/>
            <w:vAlign w:val="center"/>
          </w:tcPr>
          <w:p w:rsidR="0067403F" w:rsidRPr="00B95FAA" w:rsidRDefault="0067403F" w:rsidP="00F1774A">
            <w:pPr>
              <w:snapToGrid w:val="0"/>
              <w:jc w:val="right"/>
              <w:rPr>
                <w:rFonts w:ascii="宋体" w:eastAsia="宋体" w:hAnsi="宋体"/>
                <w:color w:val="000000"/>
                <w:sz w:val="18"/>
                <w:szCs w:val="18"/>
              </w:rPr>
            </w:pPr>
          </w:p>
        </w:tc>
        <w:tc>
          <w:tcPr>
            <w:tcW w:w="1638" w:type="dxa"/>
            <w:shd w:val="clear" w:color="auto" w:fill="auto"/>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3,754,429.26</w:t>
            </w:r>
          </w:p>
        </w:tc>
        <w:tc>
          <w:tcPr>
            <w:tcW w:w="1638" w:type="dxa"/>
            <w:shd w:val="clear" w:color="auto" w:fill="auto"/>
            <w:vAlign w:val="center"/>
          </w:tcPr>
          <w:p w:rsidR="0067403F" w:rsidRPr="00EB5A24" w:rsidRDefault="0067403F" w:rsidP="00F1774A">
            <w:pPr>
              <w:snapToGrid w:val="0"/>
              <w:jc w:val="right"/>
              <w:rPr>
                <w:rFonts w:ascii="宋体" w:eastAsia="宋体" w:hAnsi="宋体"/>
                <w:sz w:val="18"/>
                <w:szCs w:val="18"/>
              </w:rPr>
            </w:pPr>
            <w:r w:rsidRPr="00EB5A24">
              <w:rPr>
                <w:rFonts w:ascii="宋体" w:eastAsia="宋体" w:hAnsi="宋体"/>
                <w:sz w:val="18"/>
                <w:szCs w:val="18"/>
              </w:rPr>
              <w:t>3,754,429.26</w:t>
            </w:r>
          </w:p>
        </w:tc>
        <w:tc>
          <w:tcPr>
            <w:tcW w:w="1638" w:type="dxa"/>
            <w:shd w:val="clear" w:color="auto" w:fill="auto"/>
            <w:noWrap/>
            <w:vAlign w:val="center"/>
          </w:tcPr>
          <w:p w:rsidR="0067403F" w:rsidRPr="00B95FAA" w:rsidRDefault="0067403F" w:rsidP="00F1774A">
            <w:pPr>
              <w:snapToGrid w:val="0"/>
              <w:jc w:val="right"/>
              <w:rPr>
                <w:rFonts w:ascii="宋体" w:eastAsia="宋体" w:hAnsi="宋体"/>
                <w:sz w:val="18"/>
                <w:szCs w:val="18"/>
              </w:rPr>
            </w:pPr>
          </w:p>
        </w:tc>
      </w:tr>
      <w:tr w:rsidR="0067403F" w:rsidRPr="00F875BC" w:rsidTr="00F1774A">
        <w:trPr>
          <w:trHeight w:val="369"/>
          <w:jc w:val="center"/>
        </w:trPr>
        <w:tc>
          <w:tcPr>
            <w:tcW w:w="2240" w:type="dxa"/>
            <w:shd w:val="clear" w:color="auto" w:fill="auto"/>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合</w:t>
            </w:r>
            <w:r w:rsidRPr="00F875BC">
              <w:rPr>
                <w:rFonts w:ascii="宋体" w:eastAsia="宋体" w:hAnsi="宋体" w:cs="宋体" w:hint="eastAsia"/>
                <w:sz w:val="18"/>
                <w:szCs w:val="18"/>
              </w:rPr>
              <w:t xml:space="preserve">  </w:t>
            </w:r>
            <w:r w:rsidRPr="00F875BC">
              <w:rPr>
                <w:rFonts w:ascii="宋体" w:eastAsia="宋体" w:hAnsi="宋体" w:cs="宋体"/>
                <w:sz w:val="18"/>
                <w:szCs w:val="18"/>
              </w:rPr>
              <w:t>计</w:t>
            </w:r>
          </w:p>
        </w:tc>
        <w:tc>
          <w:tcPr>
            <w:tcW w:w="1637" w:type="dxa"/>
            <w:shd w:val="clear" w:color="auto" w:fill="auto"/>
            <w:vAlign w:val="center"/>
          </w:tcPr>
          <w:p w:rsidR="0067403F" w:rsidRPr="00B95FAA" w:rsidRDefault="0067403F" w:rsidP="00F1774A">
            <w:pPr>
              <w:snapToGrid w:val="0"/>
              <w:jc w:val="right"/>
              <w:rPr>
                <w:rFonts w:ascii="宋体" w:eastAsia="宋体" w:hAnsi="宋体"/>
                <w:color w:val="000000"/>
                <w:sz w:val="18"/>
                <w:szCs w:val="18"/>
              </w:rPr>
            </w:pPr>
          </w:p>
        </w:tc>
        <w:tc>
          <w:tcPr>
            <w:tcW w:w="1638" w:type="dxa"/>
            <w:shd w:val="clear" w:color="auto" w:fill="auto"/>
            <w:vAlign w:val="center"/>
          </w:tcPr>
          <w:p w:rsidR="0067403F" w:rsidRPr="00EB5A24" w:rsidRDefault="0067403F" w:rsidP="00F1774A">
            <w:pPr>
              <w:snapToGrid w:val="0"/>
              <w:jc w:val="right"/>
              <w:rPr>
                <w:rFonts w:ascii="宋体" w:eastAsia="宋体" w:hAnsi="宋体"/>
                <w:color w:val="000000"/>
                <w:sz w:val="18"/>
                <w:szCs w:val="18"/>
              </w:rPr>
            </w:pPr>
            <w:r w:rsidRPr="00EB5A24">
              <w:rPr>
                <w:rFonts w:ascii="宋体" w:eastAsia="宋体" w:hAnsi="宋体"/>
                <w:color w:val="000000"/>
                <w:sz w:val="18"/>
                <w:szCs w:val="18"/>
              </w:rPr>
              <w:t>13,286,301.38</w:t>
            </w:r>
          </w:p>
        </w:tc>
        <w:tc>
          <w:tcPr>
            <w:tcW w:w="1638" w:type="dxa"/>
            <w:shd w:val="clear" w:color="auto" w:fill="auto"/>
            <w:vAlign w:val="center"/>
          </w:tcPr>
          <w:p w:rsidR="0067403F" w:rsidRPr="00EB5A24" w:rsidRDefault="0067403F" w:rsidP="00F1774A">
            <w:pPr>
              <w:snapToGrid w:val="0"/>
              <w:jc w:val="right"/>
              <w:rPr>
                <w:rFonts w:ascii="宋体" w:eastAsia="宋体" w:hAnsi="宋体"/>
                <w:color w:val="000000"/>
                <w:sz w:val="18"/>
                <w:szCs w:val="18"/>
              </w:rPr>
            </w:pPr>
            <w:r w:rsidRPr="00EB5A24">
              <w:rPr>
                <w:rFonts w:ascii="宋体" w:eastAsia="宋体" w:hAnsi="宋体"/>
                <w:color w:val="000000"/>
                <w:sz w:val="18"/>
                <w:szCs w:val="18"/>
              </w:rPr>
              <w:t>13,286,301.38</w:t>
            </w:r>
          </w:p>
        </w:tc>
        <w:tc>
          <w:tcPr>
            <w:tcW w:w="1638" w:type="dxa"/>
            <w:shd w:val="clear" w:color="auto" w:fill="auto"/>
            <w:vAlign w:val="center"/>
          </w:tcPr>
          <w:p w:rsidR="0067403F" w:rsidRPr="00B95FAA" w:rsidRDefault="0067403F" w:rsidP="00F1774A">
            <w:pPr>
              <w:snapToGrid w:val="0"/>
              <w:jc w:val="right"/>
              <w:rPr>
                <w:rFonts w:ascii="宋体" w:eastAsia="宋体" w:hAnsi="宋体"/>
                <w:sz w:val="18"/>
                <w:szCs w:val="18"/>
              </w:rPr>
            </w:pP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应交税费</w:t>
      </w:r>
    </w:p>
    <w:tbl>
      <w:tblPr>
        <w:tblW w:w="8796"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22"/>
        <w:gridCol w:w="2487"/>
        <w:gridCol w:w="2487"/>
      </w:tblGrid>
      <w:tr w:rsidR="0067403F" w:rsidRPr="00F875BC" w:rsidTr="00F1774A">
        <w:trPr>
          <w:trHeight w:val="369"/>
          <w:tblHeader/>
          <w:jc w:val="center"/>
        </w:trPr>
        <w:tc>
          <w:tcPr>
            <w:tcW w:w="3822" w:type="dxa"/>
            <w:shd w:val="clear" w:color="auto" w:fill="auto"/>
            <w:noWrap/>
            <w:vAlign w:val="center"/>
            <w:hideMark/>
          </w:tcPr>
          <w:p w:rsidR="0067403F" w:rsidRPr="00844BA2" w:rsidRDefault="0067403F" w:rsidP="00F1774A">
            <w:pPr>
              <w:snapToGrid w:val="0"/>
              <w:jc w:val="center"/>
              <w:rPr>
                <w:rFonts w:ascii="宋体" w:eastAsia="宋体" w:hAnsi="宋体" w:cs="宋体"/>
                <w:sz w:val="18"/>
                <w:szCs w:val="21"/>
              </w:rPr>
            </w:pPr>
            <w:r w:rsidRPr="00844BA2">
              <w:rPr>
                <w:rFonts w:ascii="宋体" w:eastAsia="宋体" w:hAnsi="宋体" w:cs="宋体"/>
                <w:sz w:val="18"/>
                <w:szCs w:val="21"/>
              </w:rPr>
              <w:lastRenderedPageBreak/>
              <w:t>项</w:t>
            </w:r>
            <w:r w:rsidRPr="00844BA2">
              <w:rPr>
                <w:rFonts w:ascii="宋体" w:eastAsia="宋体" w:hAnsi="宋体" w:cs="宋体" w:hint="eastAsia"/>
                <w:sz w:val="18"/>
                <w:szCs w:val="21"/>
              </w:rPr>
              <w:t xml:space="preserve">  </w:t>
            </w:r>
            <w:r w:rsidRPr="00844BA2">
              <w:rPr>
                <w:rFonts w:ascii="宋体" w:eastAsia="宋体" w:hAnsi="宋体" w:cs="宋体"/>
                <w:sz w:val="18"/>
                <w:szCs w:val="21"/>
              </w:rPr>
              <w:t>目</w:t>
            </w:r>
          </w:p>
        </w:tc>
        <w:tc>
          <w:tcPr>
            <w:tcW w:w="2487" w:type="dxa"/>
            <w:shd w:val="clear" w:color="auto" w:fill="auto"/>
            <w:noWrap/>
            <w:vAlign w:val="center"/>
          </w:tcPr>
          <w:p w:rsidR="0067403F" w:rsidRPr="00844BA2" w:rsidRDefault="0067403F" w:rsidP="00F1774A">
            <w:pPr>
              <w:snapToGrid w:val="0"/>
              <w:jc w:val="center"/>
              <w:rPr>
                <w:rFonts w:ascii="宋体" w:eastAsia="宋体" w:hAnsi="宋体" w:cs="宋体"/>
                <w:sz w:val="18"/>
                <w:szCs w:val="21"/>
              </w:rPr>
            </w:pPr>
            <w:r w:rsidRPr="00844BA2">
              <w:rPr>
                <w:rFonts w:ascii="宋体" w:eastAsia="宋体" w:hAnsi="宋体" w:cs="宋体" w:hint="eastAsia"/>
                <w:sz w:val="18"/>
                <w:szCs w:val="21"/>
              </w:rPr>
              <w:t>期末余额</w:t>
            </w:r>
          </w:p>
        </w:tc>
        <w:tc>
          <w:tcPr>
            <w:tcW w:w="2487"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21"/>
              </w:rPr>
            </w:pPr>
            <w:r w:rsidRPr="00F875BC">
              <w:rPr>
                <w:rFonts w:ascii="宋体" w:eastAsia="宋体" w:hAnsi="宋体" w:hint="eastAsia"/>
                <w:snapToGrid w:val="0"/>
                <w:sz w:val="18"/>
                <w:szCs w:val="21"/>
              </w:rPr>
              <w:t>上年年末余额</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增值税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8,261,373.24</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0.08</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企业所得税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3,716,972.13</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16,651.31</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个人所得税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1,926,620.46</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1,339,826.59</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城市维护建设税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368,186.33</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0.01</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教育费附加</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157,879.04</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601.66</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地方教育费附加</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105,252.68</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房产税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1,013,552.76</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1,004,688.12</w:t>
            </w:r>
          </w:p>
        </w:tc>
      </w:tr>
      <w:tr w:rsidR="0067403F" w:rsidRPr="00F875BC" w:rsidTr="00F1774A">
        <w:trPr>
          <w:trHeight w:val="369"/>
          <w:jc w:val="center"/>
        </w:trPr>
        <w:tc>
          <w:tcPr>
            <w:tcW w:w="3822" w:type="dxa"/>
            <w:shd w:val="clear" w:color="auto" w:fill="auto"/>
            <w:noWrap/>
            <w:vAlign w:val="center"/>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hint="eastAsia"/>
                <w:sz w:val="18"/>
                <w:szCs w:val="21"/>
              </w:rPr>
              <w:t>城镇</w:t>
            </w:r>
            <w:r w:rsidRPr="00844BA2">
              <w:rPr>
                <w:rFonts w:ascii="宋体" w:eastAsia="宋体" w:hAnsi="宋体" w:cs="宋体"/>
                <w:sz w:val="18"/>
                <w:szCs w:val="21"/>
              </w:rPr>
              <w:t>土地使用税</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353,696.43</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353,696.43</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rPr>
                <w:rFonts w:ascii="宋体" w:eastAsia="宋体" w:hAnsi="宋体" w:cs="宋体"/>
                <w:sz w:val="18"/>
                <w:szCs w:val="21"/>
              </w:rPr>
            </w:pPr>
            <w:r w:rsidRPr="00844BA2">
              <w:rPr>
                <w:rFonts w:ascii="宋体" w:eastAsia="宋体" w:hAnsi="宋体" w:cs="宋体"/>
                <w:sz w:val="18"/>
                <w:szCs w:val="21"/>
              </w:rPr>
              <w:t>印花税</w:t>
            </w:r>
            <w:r w:rsidRPr="00844BA2">
              <w:rPr>
                <w:rFonts w:ascii="宋体" w:eastAsia="宋体" w:hAnsi="宋体" w:cs="宋体" w:hint="eastAsia"/>
                <w:sz w:val="18"/>
                <w:szCs w:val="21"/>
              </w:rPr>
              <w:t>等</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162,142.08</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323,716.54</w:t>
            </w:r>
          </w:p>
        </w:tc>
      </w:tr>
      <w:tr w:rsidR="0067403F" w:rsidRPr="00F875BC" w:rsidTr="00F1774A">
        <w:trPr>
          <w:trHeight w:val="369"/>
          <w:jc w:val="center"/>
        </w:trPr>
        <w:tc>
          <w:tcPr>
            <w:tcW w:w="3822" w:type="dxa"/>
            <w:shd w:val="clear" w:color="auto" w:fill="auto"/>
            <w:noWrap/>
            <w:vAlign w:val="center"/>
            <w:hideMark/>
          </w:tcPr>
          <w:p w:rsidR="0067403F" w:rsidRPr="00844BA2" w:rsidRDefault="0067403F" w:rsidP="00F1774A">
            <w:pPr>
              <w:snapToGrid w:val="0"/>
              <w:jc w:val="center"/>
              <w:rPr>
                <w:rFonts w:ascii="宋体" w:eastAsia="宋体" w:hAnsi="宋体" w:cs="宋体"/>
                <w:sz w:val="18"/>
                <w:szCs w:val="21"/>
              </w:rPr>
            </w:pPr>
            <w:r w:rsidRPr="00844BA2">
              <w:rPr>
                <w:rFonts w:ascii="宋体" w:eastAsia="宋体" w:hAnsi="宋体" w:cs="宋体"/>
                <w:sz w:val="18"/>
                <w:szCs w:val="21"/>
              </w:rPr>
              <w:t>合  计</w:t>
            </w:r>
          </w:p>
        </w:tc>
        <w:tc>
          <w:tcPr>
            <w:tcW w:w="2487" w:type="dxa"/>
            <w:shd w:val="clear" w:color="auto" w:fill="auto"/>
            <w:noWrap/>
            <w:vAlign w:val="center"/>
          </w:tcPr>
          <w:p w:rsidR="0067403F" w:rsidRPr="00844BA2" w:rsidRDefault="0067403F" w:rsidP="00F1774A">
            <w:pPr>
              <w:snapToGrid w:val="0"/>
              <w:jc w:val="right"/>
              <w:rPr>
                <w:rFonts w:ascii="宋体" w:eastAsia="宋体" w:hAnsi="宋体"/>
                <w:sz w:val="18"/>
                <w:szCs w:val="21"/>
              </w:rPr>
            </w:pPr>
            <w:r w:rsidRPr="00844BA2">
              <w:rPr>
                <w:rFonts w:ascii="宋体" w:eastAsia="宋体" w:hAnsi="宋体"/>
                <w:sz w:val="18"/>
                <w:szCs w:val="21"/>
              </w:rPr>
              <w:t>16,065,675.15</w:t>
            </w:r>
          </w:p>
        </w:tc>
        <w:tc>
          <w:tcPr>
            <w:tcW w:w="2487" w:type="dxa"/>
            <w:shd w:val="clear" w:color="auto" w:fill="auto"/>
            <w:noWrap/>
            <w:vAlign w:val="center"/>
          </w:tcPr>
          <w:p w:rsidR="0067403F" w:rsidRPr="00F875BC" w:rsidRDefault="0067403F" w:rsidP="00F1774A">
            <w:pPr>
              <w:snapToGrid w:val="0"/>
              <w:jc w:val="right"/>
              <w:rPr>
                <w:rFonts w:ascii="宋体" w:eastAsia="宋体" w:hAnsi="宋体"/>
                <w:sz w:val="18"/>
                <w:szCs w:val="21"/>
              </w:rPr>
            </w:pPr>
            <w:r w:rsidRPr="00F875BC">
              <w:rPr>
                <w:rFonts w:ascii="宋体" w:eastAsia="宋体" w:hAnsi="宋体"/>
                <w:sz w:val="18"/>
                <w:szCs w:val="21"/>
              </w:rPr>
              <w:t>3,039,180.74</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其他应付款</w:t>
      </w:r>
    </w:p>
    <w:tbl>
      <w:tblPr>
        <w:tblW w:w="8821" w:type="dxa"/>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3822"/>
        <w:gridCol w:w="2499"/>
        <w:gridCol w:w="2500"/>
      </w:tblGrid>
      <w:tr w:rsidR="0067403F" w:rsidRPr="00F875BC" w:rsidTr="00F1774A">
        <w:trPr>
          <w:trHeight w:val="369"/>
          <w:tblHeader/>
          <w:jc w:val="center"/>
        </w:trPr>
        <w:tc>
          <w:tcPr>
            <w:tcW w:w="3822" w:type="dxa"/>
            <w:vAlign w:val="center"/>
          </w:tcPr>
          <w:p w:rsidR="0067403F" w:rsidRPr="00F875BC" w:rsidRDefault="0067403F" w:rsidP="00F1774A">
            <w:pPr>
              <w:pStyle w:val="25"/>
              <w:snapToGrid w:val="0"/>
              <w:spacing w:line="240" w:lineRule="auto"/>
              <w:jc w:val="center"/>
              <w:rPr>
                <w:rFonts w:hAnsi="宋体"/>
                <w:bCs/>
                <w:sz w:val="18"/>
                <w:szCs w:val="18"/>
              </w:rPr>
            </w:pPr>
            <w:r w:rsidRPr="00F875BC">
              <w:rPr>
                <w:rFonts w:hAnsi="宋体" w:hint="eastAsia"/>
                <w:bCs/>
                <w:sz w:val="18"/>
                <w:szCs w:val="18"/>
              </w:rPr>
              <w:t>种  类</w:t>
            </w:r>
          </w:p>
        </w:tc>
        <w:tc>
          <w:tcPr>
            <w:tcW w:w="2499" w:type="dxa"/>
            <w:vAlign w:val="center"/>
          </w:tcPr>
          <w:p w:rsidR="0067403F" w:rsidRPr="00F875BC" w:rsidRDefault="0067403F" w:rsidP="00F1774A">
            <w:pPr>
              <w:snapToGrid w:val="0"/>
              <w:jc w:val="center"/>
              <w:rPr>
                <w:rFonts w:ascii="宋体" w:eastAsia="宋体" w:hAnsi="宋体"/>
                <w:sz w:val="18"/>
                <w:szCs w:val="18"/>
              </w:rPr>
            </w:pPr>
            <w:r w:rsidRPr="00F875BC">
              <w:rPr>
                <w:rFonts w:ascii="宋体" w:eastAsia="宋体" w:hAnsi="宋体" w:hint="eastAsia"/>
                <w:sz w:val="18"/>
                <w:szCs w:val="18"/>
              </w:rPr>
              <w:t>期末余额</w:t>
            </w:r>
          </w:p>
        </w:tc>
        <w:tc>
          <w:tcPr>
            <w:tcW w:w="2500" w:type="dxa"/>
            <w:vAlign w:val="center"/>
          </w:tcPr>
          <w:p w:rsidR="0067403F" w:rsidRPr="00F875BC" w:rsidRDefault="0067403F" w:rsidP="00F1774A">
            <w:pPr>
              <w:snapToGrid w:val="0"/>
              <w:jc w:val="center"/>
              <w:rPr>
                <w:rFonts w:ascii="宋体" w:eastAsia="宋体" w:hAnsi="宋体"/>
                <w:sz w:val="18"/>
                <w:szCs w:val="18"/>
              </w:rPr>
            </w:pPr>
            <w:r w:rsidRPr="00F875BC">
              <w:rPr>
                <w:rFonts w:ascii="宋体" w:eastAsia="宋体" w:hAnsi="宋体" w:hint="eastAsia"/>
                <w:snapToGrid w:val="0"/>
                <w:sz w:val="18"/>
                <w:szCs w:val="18"/>
              </w:rPr>
              <w:t>上年年末余额</w:t>
            </w:r>
          </w:p>
        </w:tc>
      </w:tr>
      <w:tr w:rsidR="0067403F" w:rsidRPr="00F875BC" w:rsidTr="00F1774A">
        <w:trPr>
          <w:trHeight w:val="369"/>
          <w:jc w:val="center"/>
        </w:trPr>
        <w:tc>
          <w:tcPr>
            <w:tcW w:w="3822" w:type="dxa"/>
            <w:vAlign w:val="center"/>
          </w:tcPr>
          <w:p w:rsidR="0067403F" w:rsidRPr="00F875BC" w:rsidRDefault="0067403F" w:rsidP="00F1774A">
            <w:pPr>
              <w:pStyle w:val="25"/>
              <w:snapToGrid w:val="0"/>
              <w:spacing w:line="240" w:lineRule="auto"/>
              <w:jc w:val="left"/>
              <w:rPr>
                <w:rFonts w:hAnsi="宋体"/>
                <w:bCs/>
                <w:sz w:val="18"/>
                <w:szCs w:val="18"/>
              </w:rPr>
            </w:pPr>
            <w:r w:rsidRPr="00F875BC">
              <w:rPr>
                <w:rFonts w:hAnsi="宋体" w:hint="eastAsia"/>
                <w:bCs/>
                <w:sz w:val="18"/>
                <w:szCs w:val="18"/>
              </w:rPr>
              <w:t>应付利息</w:t>
            </w:r>
          </w:p>
        </w:tc>
        <w:tc>
          <w:tcPr>
            <w:tcW w:w="2499" w:type="dxa"/>
            <w:vAlign w:val="center"/>
          </w:tcPr>
          <w:p w:rsidR="0067403F" w:rsidRPr="00F875BC" w:rsidRDefault="0067403F" w:rsidP="00F1774A">
            <w:pPr>
              <w:snapToGrid w:val="0"/>
              <w:jc w:val="right"/>
              <w:rPr>
                <w:rFonts w:ascii="宋体" w:eastAsia="宋体" w:hAnsi="宋体" w:cs="宋体"/>
                <w:sz w:val="18"/>
                <w:szCs w:val="18"/>
              </w:rPr>
            </w:pPr>
          </w:p>
        </w:tc>
        <w:tc>
          <w:tcPr>
            <w:tcW w:w="2500" w:type="dxa"/>
            <w:vAlign w:val="center"/>
          </w:tcPr>
          <w:p w:rsidR="0067403F" w:rsidRPr="00F875BC" w:rsidRDefault="0067403F" w:rsidP="00F1774A">
            <w:pPr>
              <w:snapToGrid w:val="0"/>
              <w:jc w:val="right"/>
              <w:rPr>
                <w:rFonts w:ascii="宋体" w:eastAsia="宋体" w:hAnsi="宋体" w:cs="宋体"/>
                <w:sz w:val="18"/>
                <w:szCs w:val="18"/>
              </w:rPr>
            </w:pPr>
          </w:p>
        </w:tc>
      </w:tr>
      <w:tr w:rsidR="0067403F" w:rsidRPr="00F875BC" w:rsidTr="00F1774A">
        <w:trPr>
          <w:trHeight w:val="369"/>
          <w:jc w:val="center"/>
        </w:trPr>
        <w:tc>
          <w:tcPr>
            <w:tcW w:w="3822" w:type="dxa"/>
            <w:vAlign w:val="center"/>
          </w:tcPr>
          <w:p w:rsidR="0067403F" w:rsidRPr="00F875BC" w:rsidRDefault="0067403F" w:rsidP="00F1774A">
            <w:pPr>
              <w:pStyle w:val="25"/>
              <w:snapToGrid w:val="0"/>
              <w:spacing w:line="240" w:lineRule="auto"/>
              <w:jc w:val="left"/>
              <w:rPr>
                <w:rFonts w:hAnsi="宋体"/>
                <w:bCs/>
                <w:sz w:val="18"/>
                <w:szCs w:val="18"/>
              </w:rPr>
            </w:pPr>
            <w:r w:rsidRPr="00F875BC">
              <w:rPr>
                <w:rFonts w:hAnsi="宋体" w:hint="eastAsia"/>
                <w:bCs/>
                <w:sz w:val="18"/>
                <w:szCs w:val="18"/>
              </w:rPr>
              <w:t>应付股利</w:t>
            </w:r>
          </w:p>
        </w:tc>
        <w:tc>
          <w:tcPr>
            <w:tcW w:w="2499" w:type="dxa"/>
            <w:vAlign w:val="center"/>
          </w:tcPr>
          <w:p w:rsidR="0067403F" w:rsidRPr="00F875BC" w:rsidRDefault="0067403F" w:rsidP="00F1774A">
            <w:pPr>
              <w:snapToGrid w:val="0"/>
              <w:jc w:val="right"/>
              <w:rPr>
                <w:rFonts w:ascii="宋体" w:eastAsia="宋体" w:hAnsi="宋体" w:cs="宋体"/>
                <w:sz w:val="18"/>
                <w:szCs w:val="18"/>
              </w:rPr>
            </w:pPr>
          </w:p>
        </w:tc>
        <w:tc>
          <w:tcPr>
            <w:tcW w:w="2500" w:type="dxa"/>
            <w:vAlign w:val="center"/>
          </w:tcPr>
          <w:p w:rsidR="0067403F" w:rsidRPr="00F875BC" w:rsidRDefault="0067403F" w:rsidP="00F1774A">
            <w:pPr>
              <w:snapToGrid w:val="0"/>
              <w:jc w:val="right"/>
              <w:rPr>
                <w:rFonts w:ascii="宋体" w:eastAsia="宋体" w:hAnsi="宋体" w:cs="宋体"/>
                <w:sz w:val="18"/>
                <w:szCs w:val="18"/>
              </w:rPr>
            </w:pPr>
          </w:p>
        </w:tc>
      </w:tr>
      <w:tr w:rsidR="0067403F" w:rsidRPr="00F875BC" w:rsidTr="00F1774A">
        <w:trPr>
          <w:trHeight w:val="369"/>
          <w:jc w:val="center"/>
        </w:trPr>
        <w:tc>
          <w:tcPr>
            <w:tcW w:w="3822" w:type="dxa"/>
            <w:vAlign w:val="center"/>
          </w:tcPr>
          <w:p w:rsidR="0067403F" w:rsidRPr="00F875BC" w:rsidRDefault="0067403F" w:rsidP="00F1774A">
            <w:pPr>
              <w:pStyle w:val="25"/>
              <w:snapToGrid w:val="0"/>
              <w:spacing w:line="240" w:lineRule="auto"/>
              <w:jc w:val="left"/>
              <w:rPr>
                <w:rFonts w:hAnsi="宋体"/>
                <w:bCs/>
                <w:sz w:val="18"/>
                <w:szCs w:val="18"/>
              </w:rPr>
            </w:pPr>
            <w:r w:rsidRPr="00F875BC">
              <w:rPr>
                <w:rFonts w:hAnsi="宋体" w:hint="eastAsia"/>
                <w:bCs/>
                <w:sz w:val="18"/>
                <w:szCs w:val="18"/>
              </w:rPr>
              <w:t>其他应付款</w:t>
            </w:r>
          </w:p>
        </w:tc>
        <w:tc>
          <w:tcPr>
            <w:tcW w:w="2499" w:type="dxa"/>
            <w:vAlign w:val="center"/>
          </w:tcPr>
          <w:p w:rsidR="0067403F" w:rsidRPr="00F875BC" w:rsidRDefault="0067403F" w:rsidP="00F1774A">
            <w:pPr>
              <w:snapToGrid w:val="0"/>
              <w:jc w:val="right"/>
              <w:rPr>
                <w:rFonts w:ascii="宋体" w:eastAsia="宋体" w:hAnsi="宋体" w:cs="宋体"/>
                <w:sz w:val="18"/>
                <w:szCs w:val="18"/>
              </w:rPr>
            </w:pPr>
            <w:r w:rsidRPr="00A8722E">
              <w:rPr>
                <w:rFonts w:ascii="宋体" w:eastAsia="宋体" w:hAnsi="宋体" w:cs="宋体"/>
                <w:sz w:val="18"/>
                <w:szCs w:val="18"/>
              </w:rPr>
              <w:t>5,279,570.49</w:t>
            </w:r>
          </w:p>
        </w:tc>
        <w:tc>
          <w:tcPr>
            <w:tcW w:w="2500" w:type="dxa"/>
            <w:vAlign w:val="center"/>
          </w:tcPr>
          <w:p w:rsidR="0067403F" w:rsidRPr="00F875BC" w:rsidRDefault="0067403F" w:rsidP="00F1774A">
            <w:pPr>
              <w:snapToGrid w:val="0"/>
              <w:jc w:val="right"/>
              <w:rPr>
                <w:rFonts w:ascii="宋体" w:eastAsia="宋体" w:hAnsi="宋体" w:cs="宋体"/>
                <w:sz w:val="18"/>
                <w:szCs w:val="18"/>
              </w:rPr>
            </w:pPr>
            <w:r w:rsidRPr="00F875BC">
              <w:rPr>
                <w:rFonts w:ascii="宋体" w:eastAsia="宋体" w:hAnsi="宋体" w:cs="宋体"/>
                <w:sz w:val="18"/>
                <w:szCs w:val="18"/>
              </w:rPr>
              <w:t>4,474,714.23</w:t>
            </w:r>
          </w:p>
        </w:tc>
      </w:tr>
      <w:tr w:rsidR="0067403F" w:rsidRPr="00F875BC" w:rsidTr="00F1774A">
        <w:trPr>
          <w:trHeight w:val="369"/>
          <w:jc w:val="center"/>
        </w:trPr>
        <w:tc>
          <w:tcPr>
            <w:tcW w:w="3822" w:type="dxa"/>
            <w:vAlign w:val="center"/>
          </w:tcPr>
          <w:p w:rsidR="0067403F" w:rsidRPr="00F875BC" w:rsidRDefault="0067403F" w:rsidP="00F1774A">
            <w:pPr>
              <w:pStyle w:val="25"/>
              <w:snapToGrid w:val="0"/>
              <w:spacing w:line="240" w:lineRule="auto"/>
              <w:jc w:val="center"/>
              <w:rPr>
                <w:rFonts w:hAnsi="宋体"/>
                <w:bCs/>
                <w:sz w:val="18"/>
                <w:szCs w:val="18"/>
              </w:rPr>
            </w:pPr>
            <w:r w:rsidRPr="00F875BC">
              <w:rPr>
                <w:rFonts w:hAnsi="宋体" w:hint="eastAsia"/>
                <w:bCs/>
                <w:sz w:val="18"/>
                <w:szCs w:val="18"/>
              </w:rPr>
              <w:t>合  计</w:t>
            </w:r>
          </w:p>
        </w:tc>
        <w:tc>
          <w:tcPr>
            <w:tcW w:w="2499" w:type="dxa"/>
            <w:vAlign w:val="center"/>
          </w:tcPr>
          <w:p w:rsidR="0067403F" w:rsidRPr="00F875BC" w:rsidRDefault="0067403F" w:rsidP="00F1774A">
            <w:pPr>
              <w:snapToGrid w:val="0"/>
              <w:jc w:val="right"/>
              <w:rPr>
                <w:rFonts w:ascii="宋体" w:eastAsia="宋体" w:hAnsi="宋体" w:cs="宋体"/>
                <w:sz w:val="18"/>
                <w:szCs w:val="18"/>
              </w:rPr>
            </w:pPr>
            <w:r w:rsidRPr="00A8722E">
              <w:rPr>
                <w:rFonts w:ascii="宋体" w:eastAsia="宋体" w:hAnsi="宋体" w:cs="宋体"/>
                <w:sz w:val="18"/>
                <w:szCs w:val="18"/>
              </w:rPr>
              <w:t>5,279,570.49</w:t>
            </w:r>
          </w:p>
        </w:tc>
        <w:tc>
          <w:tcPr>
            <w:tcW w:w="2500" w:type="dxa"/>
            <w:vAlign w:val="center"/>
          </w:tcPr>
          <w:p w:rsidR="0067403F" w:rsidRPr="00F875BC" w:rsidRDefault="0067403F" w:rsidP="00F1774A">
            <w:pPr>
              <w:snapToGrid w:val="0"/>
              <w:jc w:val="right"/>
              <w:rPr>
                <w:rFonts w:ascii="宋体" w:eastAsia="宋体" w:hAnsi="宋体" w:cs="宋体"/>
                <w:sz w:val="18"/>
                <w:szCs w:val="18"/>
              </w:rPr>
            </w:pPr>
            <w:r w:rsidRPr="00F875BC">
              <w:rPr>
                <w:rFonts w:ascii="宋体" w:eastAsia="宋体" w:hAnsi="宋体" w:cs="宋体"/>
                <w:sz w:val="18"/>
                <w:szCs w:val="18"/>
              </w:rPr>
              <w:t>4,474,714.23</w:t>
            </w:r>
          </w:p>
        </w:tc>
      </w:tr>
    </w:tbl>
    <w:p w:rsidR="0067403F" w:rsidRPr="00A40B7F" w:rsidRDefault="0067403F" w:rsidP="0067403F">
      <w:pPr>
        <w:spacing w:line="360" w:lineRule="auto"/>
        <w:ind w:firstLineChars="200" w:firstLine="420"/>
        <w:rPr>
          <w:rFonts w:ascii="宋体" w:eastAsia="宋体" w:hAnsi="宋体"/>
          <w:szCs w:val="21"/>
        </w:rPr>
      </w:pPr>
      <w:r w:rsidRPr="00A40B7F">
        <w:rPr>
          <w:rFonts w:ascii="宋体" w:eastAsia="宋体" w:hAnsi="宋体"/>
          <w:szCs w:val="21"/>
        </w:rPr>
        <w:t>1</w:t>
      </w:r>
      <w:r w:rsidRPr="00A40B7F">
        <w:rPr>
          <w:rFonts w:ascii="宋体" w:eastAsia="宋体" w:hAnsi="宋体" w:hint="eastAsia"/>
          <w:szCs w:val="21"/>
        </w:rPr>
        <w:t>.按款项性质列示其他应付款</w:t>
      </w:r>
    </w:p>
    <w:tbl>
      <w:tblPr>
        <w:tblW w:w="8844"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836"/>
        <w:gridCol w:w="2504"/>
        <w:gridCol w:w="2504"/>
      </w:tblGrid>
      <w:tr w:rsidR="0067403F" w:rsidRPr="00F875BC" w:rsidTr="00F1774A">
        <w:trPr>
          <w:trHeight w:val="369"/>
          <w:tblHeader/>
          <w:jc w:val="center"/>
        </w:trPr>
        <w:tc>
          <w:tcPr>
            <w:tcW w:w="3836" w:type="dxa"/>
            <w:shd w:val="clear" w:color="auto" w:fill="auto"/>
            <w:vAlign w:val="center"/>
          </w:tcPr>
          <w:p w:rsidR="0067403F" w:rsidRPr="00F875BC" w:rsidRDefault="0067403F" w:rsidP="00F1774A">
            <w:pPr>
              <w:snapToGrid w:val="0"/>
              <w:jc w:val="center"/>
              <w:rPr>
                <w:rFonts w:ascii="宋体" w:eastAsia="宋体" w:hAnsi="宋体"/>
                <w:snapToGrid w:val="0"/>
                <w:sz w:val="18"/>
                <w:szCs w:val="21"/>
              </w:rPr>
            </w:pPr>
            <w:r w:rsidRPr="00F875BC">
              <w:rPr>
                <w:rFonts w:ascii="宋体" w:eastAsia="宋体" w:hAnsi="宋体" w:hint="eastAsia"/>
                <w:snapToGrid w:val="0"/>
                <w:sz w:val="18"/>
                <w:szCs w:val="21"/>
              </w:rPr>
              <w:t>项  目</w:t>
            </w:r>
          </w:p>
        </w:tc>
        <w:tc>
          <w:tcPr>
            <w:tcW w:w="2504" w:type="dxa"/>
            <w:shd w:val="clear" w:color="auto" w:fill="auto"/>
            <w:vAlign w:val="center"/>
          </w:tcPr>
          <w:p w:rsidR="0067403F" w:rsidRPr="00F875BC" w:rsidRDefault="0067403F" w:rsidP="00F1774A">
            <w:pPr>
              <w:snapToGrid w:val="0"/>
              <w:jc w:val="center"/>
              <w:rPr>
                <w:rFonts w:ascii="宋体" w:eastAsia="宋体" w:hAnsi="宋体"/>
                <w:snapToGrid w:val="0"/>
                <w:sz w:val="18"/>
                <w:szCs w:val="21"/>
              </w:rPr>
            </w:pPr>
            <w:r w:rsidRPr="00F875BC">
              <w:rPr>
                <w:rFonts w:ascii="宋体" w:eastAsia="宋体" w:hAnsi="宋体" w:hint="eastAsia"/>
                <w:snapToGrid w:val="0"/>
                <w:sz w:val="18"/>
                <w:szCs w:val="21"/>
              </w:rPr>
              <w:t>期末余额</w:t>
            </w:r>
          </w:p>
        </w:tc>
        <w:tc>
          <w:tcPr>
            <w:tcW w:w="2504" w:type="dxa"/>
            <w:shd w:val="clear" w:color="auto" w:fill="auto"/>
            <w:vAlign w:val="center"/>
          </w:tcPr>
          <w:p w:rsidR="0067403F" w:rsidRPr="00F875BC" w:rsidRDefault="0067403F" w:rsidP="00F1774A">
            <w:pPr>
              <w:snapToGrid w:val="0"/>
              <w:jc w:val="center"/>
              <w:rPr>
                <w:rFonts w:ascii="宋体" w:eastAsia="宋体" w:hAnsi="宋体"/>
                <w:snapToGrid w:val="0"/>
                <w:sz w:val="18"/>
                <w:szCs w:val="21"/>
              </w:rPr>
            </w:pPr>
            <w:r w:rsidRPr="00F875BC">
              <w:rPr>
                <w:rFonts w:ascii="宋体" w:eastAsia="宋体" w:hAnsi="宋体" w:hint="eastAsia"/>
                <w:snapToGrid w:val="0"/>
                <w:sz w:val="18"/>
                <w:szCs w:val="21"/>
              </w:rPr>
              <w:t>上年年末余额</w:t>
            </w:r>
          </w:p>
        </w:tc>
      </w:tr>
      <w:tr w:rsidR="0067403F" w:rsidRPr="00F875BC" w:rsidTr="00F1774A">
        <w:trPr>
          <w:trHeight w:val="369"/>
          <w:jc w:val="center"/>
        </w:trPr>
        <w:tc>
          <w:tcPr>
            <w:tcW w:w="3836" w:type="dxa"/>
            <w:shd w:val="clear" w:color="auto" w:fill="auto"/>
            <w:vAlign w:val="center"/>
          </w:tcPr>
          <w:p w:rsidR="0067403F" w:rsidRPr="00F875BC" w:rsidRDefault="0067403F" w:rsidP="00F1774A">
            <w:pPr>
              <w:snapToGrid w:val="0"/>
              <w:rPr>
                <w:rFonts w:ascii="宋体" w:eastAsia="宋体" w:hAnsi="宋体"/>
                <w:sz w:val="18"/>
                <w:szCs w:val="21"/>
              </w:rPr>
            </w:pPr>
            <w:r w:rsidRPr="00F875BC">
              <w:rPr>
                <w:rFonts w:ascii="宋体" w:eastAsia="宋体" w:hAnsi="宋体" w:hint="eastAsia"/>
                <w:sz w:val="18"/>
                <w:szCs w:val="21"/>
              </w:rPr>
              <w:t>保证金及押金</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1,583,516.69</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F875BC">
              <w:rPr>
                <w:rFonts w:ascii="宋体" w:eastAsia="宋体" w:hAnsi="宋体" w:cs="宋体"/>
                <w:sz w:val="18"/>
                <w:szCs w:val="21"/>
              </w:rPr>
              <w:t>689,342.69</w:t>
            </w:r>
          </w:p>
        </w:tc>
      </w:tr>
      <w:tr w:rsidR="0067403F" w:rsidRPr="00F875BC" w:rsidTr="00F1774A">
        <w:trPr>
          <w:trHeight w:val="369"/>
          <w:jc w:val="center"/>
        </w:trPr>
        <w:tc>
          <w:tcPr>
            <w:tcW w:w="3836" w:type="dxa"/>
            <w:shd w:val="clear" w:color="auto" w:fill="auto"/>
            <w:vAlign w:val="center"/>
          </w:tcPr>
          <w:p w:rsidR="0067403F" w:rsidRPr="00F875BC" w:rsidRDefault="0067403F" w:rsidP="00F1774A">
            <w:pPr>
              <w:snapToGrid w:val="0"/>
              <w:rPr>
                <w:rFonts w:ascii="宋体" w:eastAsia="宋体" w:hAnsi="宋体"/>
                <w:sz w:val="18"/>
                <w:szCs w:val="21"/>
              </w:rPr>
            </w:pPr>
            <w:r w:rsidRPr="00F875BC">
              <w:rPr>
                <w:rFonts w:ascii="宋体" w:eastAsia="宋体" w:hAnsi="宋体" w:hint="eastAsia"/>
                <w:sz w:val="18"/>
                <w:szCs w:val="21"/>
              </w:rPr>
              <w:t>其他</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A8722E">
              <w:rPr>
                <w:rFonts w:ascii="宋体" w:eastAsia="宋体" w:hAnsi="宋体" w:cs="宋体"/>
                <w:sz w:val="18"/>
                <w:szCs w:val="21"/>
              </w:rPr>
              <w:t>3,696,053.80</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F875BC">
              <w:rPr>
                <w:rFonts w:ascii="宋体" w:eastAsia="宋体" w:hAnsi="宋体" w:cs="宋体"/>
                <w:sz w:val="18"/>
                <w:szCs w:val="21"/>
              </w:rPr>
              <w:t>3,785,371.54</w:t>
            </w:r>
          </w:p>
        </w:tc>
      </w:tr>
      <w:tr w:rsidR="0067403F" w:rsidRPr="00F875BC" w:rsidTr="00F1774A">
        <w:trPr>
          <w:trHeight w:val="369"/>
          <w:jc w:val="center"/>
        </w:trPr>
        <w:tc>
          <w:tcPr>
            <w:tcW w:w="3836" w:type="dxa"/>
            <w:shd w:val="clear" w:color="auto" w:fill="auto"/>
            <w:vAlign w:val="center"/>
          </w:tcPr>
          <w:p w:rsidR="0067403F" w:rsidRPr="00F875BC" w:rsidRDefault="0067403F" w:rsidP="00F1774A">
            <w:pPr>
              <w:snapToGrid w:val="0"/>
              <w:jc w:val="center"/>
              <w:rPr>
                <w:rFonts w:ascii="宋体" w:eastAsia="宋体" w:hAnsi="宋体"/>
                <w:snapToGrid w:val="0"/>
                <w:sz w:val="18"/>
                <w:szCs w:val="21"/>
              </w:rPr>
            </w:pPr>
            <w:r w:rsidRPr="00F875BC">
              <w:rPr>
                <w:rFonts w:ascii="宋体" w:eastAsia="宋体" w:hAnsi="宋体" w:hint="eastAsia"/>
                <w:snapToGrid w:val="0"/>
                <w:sz w:val="18"/>
                <w:szCs w:val="21"/>
              </w:rPr>
              <w:t>合  计</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A8722E">
              <w:rPr>
                <w:rFonts w:ascii="宋体" w:eastAsia="宋体" w:hAnsi="宋体" w:cs="宋体"/>
                <w:sz w:val="18"/>
                <w:szCs w:val="21"/>
              </w:rPr>
              <w:t>5,279,570.49</w:t>
            </w:r>
          </w:p>
        </w:tc>
        <w:tc>
          <w:tcPr>
            <w:tcW w:w="2504" w:type="dxa"/>
            <w:shd w:val="clear" w:color="auto" w:fill="auto"/>
            <w:vAlign w:val="center"/>
          </w:tcPr>
          <w:p w:rsidR="0067403F" w:rsidRPr="00F875BC" w:rsidRDefault="0067403F" w:rsidP="00F1774A">
            <w:pPr>
              <w:snapToGrid w:val="0"/>
              <w:jc w:val="right"/>
              <w:rPr>
                <w:rFonts w:ascii="宋体" w:eastAsia="宋体" w:hAnsi="宋体" w:cs="宋体"/>
                <w:sz w:val="18"/>
                <w:szCs w:val="21"/>
              </w:rPr>
            </w:pPr>
            <w:r w:rsidRPr="00F875BC">
              <w:rPr>
                <w:rFonts w:ascii="宋体" w:eastAsia="宋体" w:hAnsi="宋体" w:cs="宋体"/>
                <w:sz w:val="18"/>
                <w:szCs w:val="21"/>
              </w:rPr>
              <w:t>4,474,714.23</w:t>
            </w:r>
          </w:p>
        </w:tc>
      </w:tr>
    </w:tbl>
    <w:p w:rsidR="0067403F" w:rsidRPr="00A873D1" w:rsidRDefault="0067403F" w:rsidP="0067403F">
      <w:pPr>
        <w:spacing w:line="360" w:lineRule="auto"/>
        <w:ind w:firstLineChars="200" w:firstLine="420"/>
        <w:rPr>
          <w:rFonts w:ascii="宋体" w:eastAsia="宋体" w:hAnsi="宋体"/>
          <w:szCs w:val="21"/>
        </w:rPr>
      </w:pPr>
      <w:r w:rsidRPr="00A873D1">
        <w:rPr>
          <w:rFonts w:ascii="宋体" w:eastAsia="宋体" w:hAnsi="宋体" w:hint="eastAsia"/>
          <w:szCs w:val="21"/>
        </w:rPr>
        <w:t>2.账龄超过一年的重要其他应付款</w:t>
      </w:r>
    </w:p>
    <w:p w:rsidR="0067403F" w:rsidRPr="00A873D1" w:rsidRDefault="0067403F" w:rsidP="0067403F">
      <w:pPr>
        <w:spacing w:line="360" w:lineRule="auto"/>
        <w:ind w:firstLineChars="200" w:firstLine="420"/>
        <w:rPr>
          <w:rFonts w:ascii="宋体" w:eastAsia="宋体" w:hAnsi="宋体"/>
        </w:rPr>
      </w:pPr>
      <w:r w:rsidRPr="00A873D1">
        <w:rPr>
          <w:rFonts w:ascii="宋体" w:eastAsia="宋体" w:hAnsi="宋体" w:hint="eastAsia"/>
        </w:rPr>
        <w:t>无</w:t>
      </w:r>
      <w:r>
        <w:rPr>
          <w:rFonts w:ascii="宋体" w:eastAsia="宋体" w:hAnsi="宋体" w:hint="eastAsia"/>
        </w:rPr>
        <w:t>。</w:t>
      </w:r>
    </w:p>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一年内到期的非流动负债</w:t>
      </w:r>
    </w:p>
    <w:tbl>
      <w:tblPr>
        <w:tblW w:w="8846"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22"/>
        <w:gridCol w:w="2512"/>
        <w:gridCol w:w="2512"/>
      </w:tblGrid>
      <w:tr w:rsidR="0067403F" w:rsidRPr="00F875BC" w:rsidTr="00F1774A">
        <w:trPr>
          <w:trHeight w:val="369"/>
          <w:tblHeader/>
          <w:jc w:val="center"/>
        </w:trPr>
        <w:tc>
          <w:tcPr>
            <w:tcW w:w="3822"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项</w:t>
            </w:r>
            <w:r w:rsidRPr="00F875BC">
              <w:rPr>
                <w:rFonts w:ascii="宋体" w:eastAsia="宋体" w:hAnsi="宋体" w:cs="宋体" w:hint="eastAsia"/>
                <w:sz w:val="18"/>
                <w:szCs w:val="18"/>
              </w:rPr>
              <w:t xml:space="preserve">  </w:t>
            </w:r>
            <w:r w:rsidRPr="00F875BC">
              <w:rPr>
                <w:rFonts w:ascii="宋体" w:eastAsia="宋体" w:hAnsi="宋体" w:cs="宋体"/>
                <w:sz w:val="18"/>
                <w:szCs w:val="18"/>
              </w:rPr>
              <w:t>目</w:t>
            </w:r>
          </w:p>
        </w:tc>
        <w:tc>
          <w:tcPr>
            <w:tcW w:w="2512"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期末余额</w:t>
            </w:r>
          </w:p>
        </w:tc>
        <w:tc>
          <w:tcPr>
            <w:tcW w:w="2512" w:type="dxa"/>
            <w:vAlign w:val="center"/>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hint="eastAsia"/>
                <w:snapToGrid w:val="0"/>
                <w:sz w:val="18"/>
                <w:szCs w:val="18"/>
              </w:rPr>
              <w:t>上年年末余额</w:t>
            </w:r>
          </w:p>
        </w:tc>
      </w:tr>
      <w:tr w:rsidR="0067403F" w:rsidRPr="00F875BC" w:rsidTr="00F1774A">
        <w:trPr>
          <w:trHeight w:val="369"/>
          <w:jc w:val="center"/>
        </w:trPr>
        <w:tc>
          <w:tcPr>
            <w:tcW w:w="3822" w:type="dxa"/>
            <w:shd w:val="clear" w:color="auto" w:fill="auto"/>
            <w:vAlign w:val="center"/>
            <w:hideMark/>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sz w:val="18"/>
                <w:szCs w:val="18"/>
              </w:rPr>
              <w:t>一年内到期的长期借款</w:t>
            </w:r>
          </w:p>
        </w:tc>
        <w:tc>
          <w:tcPr>
            <w:tcW w:w="2512" w:type="dxa"/>
            <w:shd w:val="clear" w:color="auto" w:fill="auto"/>
            <w:noWrap/>
            <w:vAlign w:val="center"/>
          </w:tcPr>
          <w:p w:rsidR="0067403F" w:rsidRPr="00F875BC" w:rsidRDefault="0067403F" w:rsidP="00F1774A">
            <w:pPr>
              <w:snapToGrid w:val="0"/>
              <w:jc w:val="right"/>
              <w:rPr>
                <w:rFonts w:ascii="宋体" w:eastAsia="宋体" w:hAnsi="宋体" w:cs="宋体"/>
                <w:sz w:val="18"/>
                <w:szCs w:val="18"/>
              </w:rPr>
            </w:pPr>
            <w:r w:rsidRPr="00BC371B">
              <w:rPr>
                <w:rFonts w:ascii="宋体" w:eastAsia="宋体" w:hAnsi="宋体" w:cs="宋体"/>
                <w:sz w:val="18"/>
                <w:szCs w:val="18"/>
              </w:rPr>
              <w:t>23,150,662.63</w:t>
            </w:r>
          </w:p>
        </w:tc>
        <w:tc>
          <w:tcPr>
            <w:tcW w:w="2512" w:type="dxa"/>
            <w:vAlign w:val="center"/>
          </w:tcPr>
          <w:p w:rsidR="0067403F" w:rsidRPr="00F875BC" w:rsidRDefault="0067403F" w:rsidP="00F1774A">
            <w:pPr>
              <w:snapToGrid w:val="0"/>
              <w:jc w:val="right"/>
              <w:rPr>
                <w:rFonts w:ascii="宋体" w:eastAsia="宋体" w:hAnsi="宋体" w:cs="宋体"/>
                <w:sz w:val="18"/>
                <w:szCs w:val="18"/>
              </w:rPr>
            </w:pPr>
            <w:r w:rsidRPr="00F875BC">
              <w:rPr>
                <w:rFonts w:ascii="宋体" w:eastAsia="宋体" w:hAnsi="宋体" w:cs="宋体"/>
                <w:sz w:val="18"/>
                <w:szCs w:val="18"/>
              </w:rPr>
              <w:t>113,000,000.00</w:t>
            </w:r>
          </w:p>
        </w:tc>
      </w:tr>
      <w:tr w:rsidR="0067403F" w:rsidRPr="00F875BC" w:rsidTr="00F1774A">
        <w:trPr>
          <w:trHeight w:val="369"/>
          <w:jc w:val="center"/>
        </w:trPr>
        <w:tc>
          <w:tcPr>
            <w:tcW w:w="3822" w:type="dxa"/>
            <w:shd w:val="clear" w:color="auto" w:fill="auto"/>
            <w:vAlign w:val="center"/>
          </w:tcPr>
          <w:p w:rsidR="0067403F" w:rsidRPr="00F875BC" w:rsidRDefault="0067403F" w:rsidP="00F1774A">
            <w:pPr>
              <w:snapToGrid w:val="0"/>
              <w:rPr>
                <w:rFonts w:ascii="宋体" w:eastAsia="宋体" w:hAnsi="宋体" w:cs="宋体"/>
                <w:sz w:val="18"/>
                <w:szCs w:val="18"/>
              </w:rPr>
            </w:pPr>
            <w:r w:rsidRPr="00F875BC">
              <w:rPr>
                <w:rFonts w:ascii="宋体" w:eastAsia="宋体" w:hAnsi="宋体" w:cs="宋体" w:hint="eastAsia"/>
                <w:sz w:val="18"/>
                <w:szCs w:val="18"/>
              </w:rPr>
              <w:t>一年内到期的租赁负债</w:t>
            </w:r>
          </w:p>
        </w:tc>
        <w:tc>
          <w:tcPr>
            <w:tcW w:w="2512" w:type="dxa"/>
            <w:shd w:val="clear" w:color="auto" w:fill="auto"/>
            <w:noWrap/>
            <w:vAlign w:val="center"/>
          </w:tcPr>
          <w:p w:rsidR="0067403F" w:rsidRPr="00F875BC" w:rsidRDefault="0067403F" w:rsidP="00F1774A">
            <w:pPr>
              <w:snapToGrid w:val="0"/>
              <w:jc w:val="right"/>
              <w:rPr>
                <w:rFonts w:ascii="宋体" w:eastAsia="宋体" w:hAnsi="宋体" w:cs="宋体"/>
                <w:sz w:val="18"/>
                <w:szCs w:val="18"/>
              </w:rPr>
            </w:pPr>
            <w:r w:rsidRPr="006A64BE">
              <w:rPr>
                <w:rFonts w:ascii="宋体" w:eastAsia="宋体" w:hAnsi="宋体" w:cs="宋体"/>
                <w:sz w:val="18"/>
                <w:szCs w:val="18"/>
              </w:rPr>
              <w:t>1,264,622.02</w:t>
            </w:r>
          </w:p>
        </w:tc>
        <w:tc>
          <w:tcPr>
            <w:tcW w:w="2512" w:type="dxa"/>
            <w:vAlign w:val="center"/>
          </w:tcPr>
          <w:p w:rsidR="0067403F" w:rsidRPr="00F875BC" w:rsidRDefault="0067403F" w:rsidP="00F1774A">
            <w:pPr>
              <w:snapToGrid w:val="0"/>
              <w:jc w:val="right"/>
              <w:rPr>
                <w:rFonts w:ascii="宋体" w:eastAsia="宋体" w:hAnsi="宋体" w:cs="宋体"/>
                <w:sz w:val="18"/>
                <w:szCs w:val="18"/>
              </w:rPr>
            </w:pPr>
            <w:r w:rsidRPr="00F875BC">
              <w:rPr>
                <w:rFonts w:ascii="宋体" w:eastAsia="宋体" w:hAnsi="宋体" w:cs="宋体"/>
                <w:sz w:val="18"/>
                <w:szCs w:val="18"/>
              </w:rPr>
              <w:t>796,323.68</w:t>
            </w:r>
          </w:p>
        </w:tc>
      </w:tr>
      <w:tr w:rsidR="0067403F" w:rsidRPr="00F875BC" w:rsidTr="00F1774A">
        <w:trPr>
          <w:trHeight w:val="369"/>
          <w:jc w:val="center"/>
        </w:trPr>
        <w:tc>
          <w:tcPr>
            <w:tcW w:w="3822" w:type="dxa"/>
            <w:shd w:val="clear" w:color="auto" w:fill="auto"/>
            <w:noWrap/>
            <w:vAlign w:val="center"/>
            <w:hideMark/>
          </w:tcPr>
          <w:p w:rsidR="0067403F" w:rsidRPr="00F875BC" w:rsidRDefault="0067403F" w:rsidP="00F1774A">
            <w:pPr>
              <w:snapToGrid w:val="0"/>
              <w:jc w:val="center"/>
              <w:rPr>
                <w:rFonts w:ascii="宋体" w:eastAsia="宋体" w:hAnsi="宋体" w:cs="宋体"/>
                <w:sz w:val="18"/>
                <w:szCs w:val="18"/>
              </w:rPr>
            </w:pPr>
            <w:r w:rsidRPr="00F875BC">
              <w:rPr>
                <w:rFonts w:ascii="宋体" w:eastAsia="宋体" w:hAnsi="宋体" w:cs="宋体"/>
                <w:sz w:val="18"/>
                <w:szCs w:val="18"/>
              </w:rPr>
              <w:t>合</w:t>
            </w:r>
            <w:r w:rsidRPr="00F875BC">
              <w:rPr>
                <w:rFonts w:ascii="宋体" w:eastAsia="宋体" w:hAnsi="宋体" w:cs="宋体" w:hint="eastAsia"/>
                <w:sz w:val="18"/>
                <w:szCs w:val="18"/>
              </w:rPr>
              <w:t xml:space="preserve">  </w:t>
            </w:r>
            <w:r w:rsidRPr="00F875BC">
              <w:rPr>
                <w:rFonts w:ascii="宋体" w:eastAsia="宋体" w:hAnsi="宋体" w:cs="宋体"/>
                <w:sz w:val="18"/>
                <w:szCs w:val="18"/>
              </w:rPr>
              <w:t>计</w:t>
            </w:r>
          </w:p>
        </w:tc>
        <w:tc>
          <w:tcPr>
            <w:tcW w:w="2512" w:type="dxa"/>
            <w:shd w:val="clear" w:color="auto" w:fill="auto"/>
            <w:noWrap/>
            <w:vAlign w:val="center"/>
          </w:tcPr>
          <w:p w:rsidR="0067403F" w:rsidRPr="00F875BC" w:rsidRDefault="0067403F" w:rsidP="00F1774A">
            <w:pPr>
              <w:snapToGrid w:val="0"/>
              <w:jc w:val="right"/>
              <w:rPr>
                <w:rFonts w:ascii="宋体" w:eastAsia="宋体" w:hAnsi="宋体" w:cs="宋体"/>
                <w:sz w:val="18"/>
                <w:szCs w:val="18"/>
              </w:rPr>
            </w:pPr>
            <w:r w:rsidRPr="00C517F7">
              <w:rPr>
                <w:rFonts w:ascii="宋体" w:eastAsia="宋体" w:hAnsi="宋体" w:cs="宋体"/>
                <w:sz w:val="18"/>
                <w:szCs w:val="18"/>
              </w:rPr>
              <w:t>24,415,284.65</w:t>
            </w:r>
          </w:p>
        </w:tc>
        <w:tc>
          <w:tcPr>
            <w:tcW w:w="2512" w:type="dxa"/>
            <w:vAlign w:val="center"/>
          </w:tcPr>
          <w:p w:rsidR="0067403F" w:rsidRPr="00F875BC" w:rsidRDefault="0067403F" w:rsidP="00F1774A">
            <w:pPr>
              <w:snapToGrid w:val="0"/>
              <w:jc w:val="right"/>
              <w:rPr>
                <w:rFonts w:ascii="宋体" w:eastAsia="宋体" w:hAnsi="宋体" w:cs="宋体"/>
                <w:sz w:val="18"/>
                <w:szCs w:val="18"/>
              </w:rPr>
            </w:pPr>
            <w:r w:rsidRPr="00F875BC">
              <w:rPr>
                <w:rFonts w:ascii="宋体" w:eastAsia="宋体" w:hAnsi="宋体" w:cs="宋体"/>
                <w:sz w:val="18"/>
                <w:szCs w:val="18"/>
              </w:rPr>
              <w:t>113,796,323.68</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其他流动负债</w:t>
      </w:r>
    </w:p>
    <w:tbl>
      <w:tblPr>
        <w:tblW w:w="8846"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21"/>
        <w:gridCol w:w="2514"/>
        <w:gridCol w:w="2511"/>
      </w:tblGrid>
      <w:tr w:rsidR="0067403F" w:rsidRPr="0095282F" w:rsidTr="00F1774A">
        <w:trPr>
          <w:trHeight w:val="369"/>
          <w:tblHeader/>
          <w:jc w:val="center"/>
        </w:trPr>
        <w:tc>
          <w:tcPr>
            <w:tcW w:w="3822" w:type="dxa"/>
            <w:shd w:val="clear" w:color="auto" w:fill="auto"/>
            <w:noWrap/>
            <w:vAlign w:val="center"/>
            <w:hideMark/>
          </w:tcPr>
          <w:p w:rsidR="0067403F" w:rsidRPr="0095282F" w:rsidRDefault="0067403F" w:rsidP="00F1774A">
            <w:pPr>
              <w:snapToGrid w:val="0"/>
              <w:jc w:val="center"/>
              <w:rPr>
                <w:rFonts w:ascii="宋体" w:eastAsia="宋体" w:hAnsi="宋体" w:cs="宋体"/>
                <w:sz w:val="18"/>
                <w:szCs w:val="21"/>
              </w:rPr>
            </w:pPr>
            <w:r w:rsidRPr="0095282F">
              <w:rPr>
                <w:rFonts w:ascii="宋体" w:eastAsia="宋体" w:hAnsi="宋体" w:cs="宋体"/>
                <w:sz w:val="18"/>
                <w:szCs w:val="21"/>
              </w:rPr>
              <w:t>项</w:t>
            </w:r>
            <w:r w:rsidRPr="0095282F">
              <w:rPr>
                <w:rFonts w:ascii="宋体" w:eastAsia="宋体" w:hAnsi="宋体" w:cs="宋体" w:hint="eastAsia"/>
                <w:sz w:val="18"/>
                <w:szCs w:val="21"/>
              </w:rPr>
              <w:t xml:space="preserve">  </w:t>
            </w:r>
            <w:r w:rsidRPr="0095282F">
              <w:rPr>
                <w:rFonts w:ascii="宋体" w:eastAsia="宋体" w:hAnsi="宋体" w:cs="宋体"/>
                <w:sz w:val="18"/>
                <w:szCs w:val="21"/>
              </w:rPr>
              <w:t>目</w:t>
            </w:r>
          </w:p>
        </w:tc>
        <w:tc>
          <w:tcPr>
            <w:tcW w:w="2512" w:type="dxa"/>
            <w:shd w:val="clear" w:color="auto" w:fill="auto"/>
            <w:noWrap/>
            <w:vAlign w:val="center"/>
            <w:hideMark/>
          </w:tcPr>
          <w:p w:rsidR="0067403F" w:rsidRPr="0095282F" w:rsidRDefault="0067403F" w:rsidP="00F1774A">
            <w:pPr>
              <w:snapToGrid w:val="0"/>
              <w:jc w:val="center"/>
              <w:rPr>
                <w:rFonts w:ascii="宋体" w:eastAsia="宋体" w:hAnsi="宋体" w:cs="宋体"/>
                <w:sz w:val="18"/>
                <w:szCs w:val="21"/>
              </w:rPr>
            </w:pPr>
            <w:r w:rsidRPr="0095282F">
              <w:rPr>
                <w:rFonts w:ascii="宋体" w:eastAsia="宋体" w:hAnsi="宋体" w:cs="宋体"/>
                <w:sz w:val="18"/>
                <w:szCs w:val="21"/>
              </w:rPr>
              <w:t>期末余额</w:t>
            </w:r>
          </w:p>
        </w:tc>
        <w:tc>
          <w:tcPr>
            <w:tcW w:w="2512" w:type="dxa"/>
            <w:vAlign w:val="center"/>
          </w:tcPr>
          <w:p w:rsidR="0067403F" w:rsidRPr="0095282F" w:rsidRDefault="0067403F" w:rsidP="00F1774A">
            <w:pPr>
              <w:snapToGrid w:val="0"/>
              <w:jc w:val="center"/>
              <w:rPr>
                <w:rFonts w:ascii="宋体" w:eastAsia="宋体" w:hAnsi="宋体" w:cs="宋体"/>
                <w:sz w:val="18"/>
                <w:szCs w:val="21"/>
              </w:rPr>
            </w:pPr>
            <w:r w:rsidRPr="0095282F">
              <w:rPr>
                <w:rFonts w:ascii="宋体" w:eastAsia="宋体" w:hAnsi="宋体" w:hint="eastAsia"/>
                <w:snapToGrid w:val="0"/>
                <w:sz w:val="18"/>
                <w:szCs w:val="21"/>
              </w:rPr>
              <w:t>上年年末余额</w:t>
            </w:r>
          </w:p>
        </w:tc>
      </w:tr>
      <w:tr w:rsidR="0067403F" w:rsidRPr="0095282F" w:rsidTr="00F1774A">
        <w:trPr>
          <w:trHeight w:val="369"/>
          <w:jc w:val="center"/>
        </w:trPr>
        <w:tc>
          <w:tcPr>
            <w:tcW w:w="3822" w:type="dxa"/>
            <w:shd w:val="clear" w:color="auto" w:fill="auto"/>
            <w:vAlign w:val="center"/>
          </w:tcPr>
          <w:p w:rsidR="0067403F" w:rsidRPr="0095282F" w:rsidRDefault="0067403F" w:rsidP="00F1774A">
            <w:pPr>
              <w:snapToGrid w:val="0"/>
              <w:rPr>
                <w:rFonts w:ascii="宋体" w:eastAsia="宋体" w:hAnsi="宋体" w:cs="宋体"/>
                <w:sz w:val="18"/>
                <w:szCs w:val="21"/>
              </w:rPr>
            </w:pPr>
            <w:r w:rsidRPr="0095282F">
              <w:rPr>
                <w:rFonts w:ascii="宋体" w:eastAsia="宋体" w:hAnsi="宋体" w:hint="eastAsia"/>
                <w:color w:val="000000"/>
                <w:sz w:val="18"/>
                <w:szCs w:val="21"/>
              </w:rPr>
              <w:t>待转销项税额</w:t>
            </w:r>
          </w:p>
        </w:tc>
        <w:tc>
          <w:tcPr>
            <w:tcW w:w="2512" w:type="dxa"/>
            <w:shd w:val="clear" w:color="auto" w:fill="auto"/>
            <w:noWrap/>
            <w:vAlign w:val="center"/>
          </w:tcPr>
          <w:p w:rsidR="0067403F" w:rsidRPr="0095282F" w:rsidRDefault="0067403F" w:rsidP="00F1774A">
            <w:pPr>
              <w:snapToGrid w:val="0"/>
              <w:jc w:val="right"/>
              <w:rPr>
                <w:rFonts w:ascii="宋体" w:eastAsia="宋体" w:hAnsi="宋体" w:cs="宋体"/>
                <w:sz w:val="18"/>
                <w:szCs w:val="21"/>
              </w:rPr>
            </w:pPr>
            <w:r w:rsidRPr="00AE54BC">
              <w:rPr>
                <w:rFonts w:ascii="宋体" w:eastAsia="宋体" w:hAnsi="宋体" w:cs="宋体"/>
                <w:sz w:val="18"/>
                <w:szCs w:val="21"/>
              </w:rPr>
              <w:t>18,895,496.78</w:t>
            </w:r>
          </w:p>
        </w:tc>
        <w:tc>
          <w:tcPr>
            <w:tcW w:w="2512" w:type="dxa"/>
            <w:vAlign w:val="center"/>
          </w:tcPr>
          <w:p w:rsidR="0067403F" w:rsidRPr="0095282F" w:rsidRDefault="0067403F" w:rsidP="00F1774A">
            <w:pPr>
              <w:snapToGrid w:val="0"/>
              <w:jc w:val="right"/>
              <w:rPr>
                <w:rFonts w:ascii="宋体" w:eastAsia="宋体" w:hAnsi="宋体" w:cs="宋体"/>
                <w:sz w:val="18"/>
                <w:szCs w:val="21"/>
              </w:rPr>
            </w:pPr>
            <w:r w:rsidRPr="0095282F">
              <w:rPr>
                <w:rFonts w:ascii="宋体" w:eastAsia="宋体" w:hAnsi="宋体" w:cs="宋体"/>
                <w:sz w:val="18"/>
                <w:szCs w:val="21"/>
              </w:rPr>
              <w:t>48,528,443.90</w:t>
            </w:r>
          </w:p>
        </w:tc>
      </w:tr>
      <w:tr w:rsidR="0067403F" w:rsidRPr="0095282F" w:rsidTr="00F1774A">
        <w:trPr>
          <w:trHeight w:val="369"/>
          <w:jc w:val="center"/>
        </w:trPr>
        <w:tc>
          <w:tcPr>
            <w:tcW w:w="3822" w:type="dxa"/>
            <w:shd w:val="clear" w:color="auto" w:fill="auto"/>
            <w:noWrap/>
            <w:vAlign w:val="center"/>
          </w:tcPr>
          <w:p w:rsidR="0067403F" w:rsidRPr="0095282F" w:rsidRDefault="0067403F" w:rsidP="00F1774A">
            <w:pPr>
              <w:snapToGrid w:val="0"/>
              <w:rPr>
                <w:rFonts w:ascii="宋体" w:eastAsia="宋体" w:hAnsi="宋体"/>
                <w:color w:val="000000"/>
                <w:sz w:val="18"/>
                <w:szCs w:val="21"/>
              </w:rPr>
            </w:pPr>
            <w:r w:rsidRPr="0095282F">
              <w:rPr>
                <w:rFonts w:ascii="宋体" w:eastAsia="宋体" w:hAnsi="宋体" w:hint="eastAsia"/>
                <w:color w:val="000000"/>
                <w:sz w:val="18"/>
                <w:szCs w:val="21"/>
              </w:rPr>
              <w:t>以不满足终止确认条件的应收票据背书转让清偿的负债</w:t>
            </w:r>
          </w:p>
        </w:tc>
        <w:tc>
          <w:tcPr>
            <w:tcW w:w="2512" w:type="dxa"/>
            <w:shd w:val="clear" w:color="auto" w:fill="auto"/>
            <w:noWrap/>
            <w:vAlign w:val="center"/>
          </w:tcPr>
          <w:p w:rsidR="0067403F" w:rsidRPr="0095282F" w:rsidRDefault="0067403F" w:rsidP="00F1774A">
            <w:pPr>
              <w:snapToGrid w:val="0"/>
              <w:jc w:val="right"/>
              <w:rPr>
                <w:rFonts w:ascii="宋体" w:eastAsia="宋体" w:hAnsi="宋体" w:cs="宋体"/>
                <w:sz w:val="18"/>
                <w:szCs w:val="21"/>
              </w:rPr>
            </w:pPr>
          </w:p>
        </w:tc>
        <w:tc>
          <w:tcPr>
            <w:tcW w:w="2512" w:type="dxa"/>
            <w:vAlign w:val="center"/>
          </w:tcPr>
          <w:p w:rsidR="0067403F" w:rsidRPr="0095282F" w:rsidRDefault="0067403F" w:rsidP="00F1774A">
            <w:pPr>
              <w:snapToGrid w:val="0"/>
              <w:jc w:val="right"/>
              <w:rPr>
                <w:rFonts w:ascii="宋体" w:eastAsia="宋体" w:hAnsi="宋体"/>
                <w:color w:val="000000"/>
                <w:sz w:val="18"/>
                <w:szCs w:val="21"/>
              </w:rPr>
            </w:pPr>
            <w:r w:rsidRPr="0095282F">
              <w:rPr>
                <w:rFonts w:ascii="宋体" w:eastAsia="宋体" w:hAnsi="宋体"/>
                <w:color w:val="000000"/>
                <w:sz w:val="18"/>
                <w:szCs w:val="21"/>
              </w:rPr>
              <w:t>4,415,665.00</w:t>
            </w:r>
          </w:p>
        </w:tc>
      </w:tr>
      <w:tr w:rsidR="0067403F" w:rsidRPr="0095282F" w:rsidTr="00F1774A">
        <w:trPr>
          <w:trHeight w:val="369"/>
          <w:jc w:val="center"/>
        </w:trPr>
        <w:tc>
          <w:tcPr>
            <w:tcW w:w="3822" w:type="dxa"/>
            <w:shd w:val="clear" w:color="auto" w:fill="auto"/>
            <w:noWrap/>
            <w:vAlign w:val="center"/>
            <w:hideMark/>
          </w:tcPr>
          <w:p w:rsidR="0067403F" w:rsidRPr="0095282F" w:rsidRDefault="0067403F" w:rsidP="00F1774A">
            <w:pPr>
              <w:snapToGrid w:val="0"/>
              <w:jc w:val="center"/>
              <w:rPr>
                <w:rFonts w:ascii="宋体" w:eastAsia="宋体" w:hAnsi="宋体" w:cs="宋体"/>
                <w:sz w:val="18"/>
                <w:szCs w:val="21"/>
              </w:rPr>
            </w:pPr>
            <w:r w:rsidRPr="0095282F">
              <w:rPr>
                <w:rFonts w:ascii="宋体" w:eastAsia="宋体" w:hAnsi="宋体" w:hint="eastAsia"/>
                <w:color w:val="000000"/>
                <w:sz w:val="18"/>
                <w:szCs w:val="21"/>
              </w:rPr>
              <w:t>合  计</w:t>
            </w:r>
          </w:p>
        </w:tc>
        <w:tc>
          <w:tcPr>
            <w:tcW w:w="2515" w:type="dxa"/>
            <w:shd w:val="clear" w:color="auto" w:fill="auto"/>
            <w:noWrap/>
            <w:vAlign w:val="center"/>
          </w:tcPr>
          <w:p w:rsidR="0067403F" w:rsidRPr="0095282F" w:rsidRDefault="0067403F" w:rsidP="00F1774A">
            <w:pPr>
              <w:snapToGrid w:val="0"/>
              <w:jc w:val="right"/>
              <w:rPr>
                <w:rFonts w:ascii="宋体" w:eastAsia="宋体" w:hAnsi="宋体" w:cs="宋体"/>
                <w:sz w:val="18"/>
                <w:szCs w:val="21"/>
              </w:rPr>
            </w:pPr>
            <w:r w:rsidRPr="00AE54BC">
              <w:rPr>
                <w:rFonts w:ascii="宋体" w:eastAsia="宋体" w:hAnsi="宋体" w:cs="宋体"/>
                <w:sz w:val="18"/>
                <w:szCs w:val="21"/>
              </w:rPr>
              <w:t>18,895,496.78</w:t>
            </w:r>
          </w:p>
        </w:tc>
        <w:tc>
          <w:tcPr>
            <w:tcW w:w="2509" w:type="dxa"/>
            <w:vAlign w:val="center"/>
          </w:tcPr>
          <w:p w:rsidR="0067403F" w:rsidRPr="0095282F" w:rsidRDefault="0067403F" w:rsidP="00F1774A">
            <w:pPr>
              <w:snapToGrid w:val="0"/>
              <w:jc w:val="right"/>
              <w:rPr>
                <w:rFonts w:ascii="宋体" w:eastAsia="宋体" w:hAnsi="宋体" w:cs="宋体"/>
                <w:sz w:val="18"/>
                <w:szCs w:val="21"/>
              </w:rPr>
            </w:pPr>
            <w:r w:rsidRPr="0095282F">
              <w:rPr>
                <w:rFonts w:ascii="宋体" w:eastAsia="宋体" w:hAnsi="宋体" w:cs="宋体"/>
                <w:sz w:val="18"/>
                <w:szCs w:val="21"/>
              </w:rPr>
              <w:t>52,944,108.90</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lastRenderedPageBreak/>
        <w:t>长期借款</w:t>
      </w:r>
    </w:p>
    <w:tbl>
      <w:tblPr>
        <w:tblW w:w="8857"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28"/>
        <w:gridCol w:w="2514"/>
        <w:gridCol w:w="2515"/>
      </w:tblGrid>
      <w:tr w:rsidR="0067403F" w:rsidRPr="006A64BE" w:rsidTr="00F1774A">
        <w:trPr>
          <w:trHeight w:val="369"/>
          <w:tblHeader/>
          <w:jc w:val="center"/>
        </w:trPr>
        <w:tc>
          <w:tcPr>
            <w:tcW w:w="3828" w:type="dxa"/>
            <w:shd w:val="clear" w:color="auto" w:fill="auto"/>
            <w:noWrap/>
            <w:vAlign w:val="center"/>
            <w:hideMark/>
          </w:tcPr>
          <w:p w:rsidR="0067403F" w:rsidRPr="006A64BE" w:rsidRDefault="0067403F" w:rsidP="00F1774A">
            <w:pPr>
              <w:snapToGrid w:val="0"/>
              <w:jc w:val="center"/>
              <w:rPr>
                <w:rFonts w:ascii="宋体" w:eastAsia="宋体" w:hAnsi="宋体" w:cs="宋体"/>
                <w:sz w:val="18"/>
                <w:szCs w:val="21"/>
              </w:rPr>
            </w:pPr>
            <w:r w:rsidRPr="006A64BE">
              <w:rPr>
                <w:rFonts w:ascii="宋体" w:eastAsia="宋体" w:hAnsi="宋体" w:cs="宋体"/>
                <w:sz w:val="18"/>
                <w:szCs w:val="21"/>
              </w:rPr>
              <w:t>项</w:t>
            </w:r>
            <w:r w:rsidRPr="006A64BE">
              <w:rPr>
                <w:rFonts w:ascii="宋体" w:eastAsia="宋体" w:hAnsi="宋体" w:cs="宋体" w:hint="eastAsia"/>
                <w:sz w:val="18"/>
                <w:szCs w:val="21"/>
              </w:rPr>
              <w:t xml:space="preserve">  </w:t>
            </w:r>
            <w:r w:rsidRPr="006A64BE">
              <w:rPr>
                <w:rFonts w:ascii="宋体" w:eastAsia="宋体" w:hAnsi="宋体" w:cs="宋体"/>
                <w:sz w:val="18"/>
                <w:szCs w:val="21"/>
              </w:rPr>
              <w:t>目</w:t>
            </w:r>
          </w:p>
        </w:tc>
        <w:tc>
          <w:tcPr>
            <w:tcW w:w="2514" w:type="dxa"/>
            <w:shd w:val="clear" w:color="auto" w:fill="auto"/>
            <w:noWrap/>
            <w:vAlign w:val="center"/>
            <w:hideMark/>
          </w:tcPr>
          <w:p w:rsidR="0067403F" w:rsidRPr="006A64BE" w:rsidRDefault="0067403F" w:rsidP="00F1774A">
            <w:pPr>
              <w:snapToGrid w:val="0"/>
              <w:jc w:val="center"/>
              <w:rPr>
                <w:rFonts w:ascii="宋体" w:eastAsia="宋体" w:hAnsi="宋体" w:cs="宋体"/>
                <w:sz w:val="18"/>
                <w:szCs w:val="21"/>
              </w:rPr>
            </w:pPr>
            <w:r w:rsidRPr="006A64BE">
              <w:rPr>
                <w:rFonts w:ascii="宋体" w:eastAsia="宋体" w:hAnsi="宋体" w:cs="宋体"/>
                <w:sz w:val="18"/>
                <w:szCs w:val="21"/>
              </w:rPr>
              <w:t>期末余额</w:t>
            </w:r>
          </w:p>
        </w:tc>
        <w:tc>
          <w:tcPr>
            <w:tcW w:w="2515" w:type="dxa"/>
            <w:vAlign w:val="center"/>
          </w:tcPr>
          <w:p w:rsidR="0067403F" w:rsidRPr="006A64BE" w:rsidRDefault="0067403F" w:rsidP="00F1774A">
            <w:pPr>
              <w:snapToGrid w:val="0"/>
              <w:jc w:val="center"/>
              <w:rPr>
                <w:rFonts w:ascii="宋体" w:eastAsia="宋体" w:hAnsi="宋体" w:cs="宋体"/>
                <w:sz w:val="18"/>
                <w:szCs w:val="21"/>
              </w:rPr>
            </w:pPr>
            <w:r w:rsidRPr="006A64BE">
              <w:rPr>
                <w:rFonts w:ascii="宋体" w:eastAsia="宋体" w:hAnsi="宋体" w:hint="eastAsia"/>
                <w:snapToGrid w:val="0"/>
                <w:sz w:val="18"/>
                <w:szCs w:val="21"/>
              </w:rPr>
              <w:t>上年年末余额</w:t>
            </w:r>
          </w:p>
        </w:tc>
      </w:tr>
      <w:tr w:rsidR="0067403F" w:rsidRPr="006A64BE" w:rsidTr="00F1774A">
        <w:trPr>
          <w:trHeight w:val="369"/>
          <w:jc w:val="center"/>
        </w:trPr>
        <w:tc>
          <w:tcPr>
            <w:tcW w:w="3828" w:type="dxa"/>
            <w:shd w:val="clear" w:color="auto" w:fill="auto"/>
            <w:vAlign w:val="center"/>
          </w:tcPr>
          <w:p w:rsidR="0067403F" w:rsidRPr="006A64BE" w:rsidRDefault="0067403F" w:rsidP="00F1774A">
            <w:pPr>
              <w:snapToGrid w:val="0"/>
              <w:rPr>
                <w:rFonts w:ascii="宋体" w:eastAsia="宋体" w:hAnsi="宋体" w:cs="宋体"/>
                <w:sz w:val="18"/>
                <w:szCs w:val="21"/>
              </w:rPr>
            </w:pPr>
            <w:r w:rsidRPr="006A64BE">
              <w:rPr>
                <w:rFonts w:ascii="宋体" w:eastAsia="宋体" w:hAnsi="宋体" w:cs="宋体" w:hint="eastAsia"/>
                <w:sz w:val="18"/>
                <w:szCs w:val="21"/>
              </w:rPr>
              <w:t>保证借款</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139,000,000.00</w:t>
            </w:r>
          </w:p>
        </w:tc>
      </w:tr>
      <w:tr w:rsidR="0067403F" w:rsidRPr="006A64BE" w:rsidTr="00F1774A">
        <w:trPr>
          <w:trHeight w:val="369"/>
          <w:jc w:val="center"/>
        </w:trPr>
        <w:tc>
          <w:tcPr>
            <w:tcW w:w="3828" w:type="dxa"/>
            <w:shd w:val="clear" w:color="auto" w:fill="auto"/>
            <w:vAlign w:val="center"/>
          </w:tcPr>
          <w:p w:rsidR="0067403F" w:rsidRPr="006A64BE" w:rsidRDefault="0067403F" w:rsidP="00F1774A">
            <w:pPr>
              <w:snapToGrid w:val="0"/>
              <w:rPr>
                <w:rFonts w:ascii="宋体" w:eastAsia="宋体" w:hAnsi="宋体" w:cs="宋体"/>
                <w:sz w:val="18"/>
                <w:szCs w:val="21"/>
              </w:rPr>
            </w:pPr>
            <w:r w:rsidRPr="006A64BE">
              <w:rPr>
                <w:rFonts w:ascii="宋体" w:eastAsia="宋体" w:hAnsi="宋体" w:cs="宋体" w:hint="eastAsia"/>
                <w:sz w:val="18"/>
                <w:szCs w:val="21"/>
              </w:rPr>
              <w:t>信用借款</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203,000,000.00</w:t>
            </w: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hint="eastAsia"/>
                <w:sz w:val="18"/>
                <w:szCs w:val="21"/>
              </w:rPr>
              <w:t>8</w:t>
            </w:r>
            <w:r w:rsidRPr="006A64BE">
              <w:rPr>
                <w:rFonts w:ascii="宋体" w:eastAsia="宋体" w:hAnsi="宋体" w:cs="宋体"/>
                <w:sz w:val="18"/>
                <w:szCs w:val="21"/>
              </w:rPr>
              <w:t>8,000,000.00</w:t>
            </w:r>
          </w:p>
        </w:tc>
      </w:tr>
      <w:tr w:rsidR="0067403F" w:rsidRPr="006A64BE" w:rsidTr="00F1774A">
        <w:trPr>
          <w:trHeight w:val="369"/>
          <w:jc w:val="center"/>
        </w:trPr>
        <w:tc>
          <w:tcPr>
            <w:tcW w:w="3828" w:type="dxa"/>
            <w:shd w:val="clear" w:color="auto" w:fill="auto"/>
            <w:vAlign w:val="center"/>
          </w:tcPr>
          <w:p w:rsidR="0067403F" w:rsidRPr="006A64BE" w:rsidRDefault="0067403F" w:rsidP="00F1774A">
            <w:pPr>
              <w:snapToGrid w:val="0"/>
              <w:rPr>
                <w:rFonts w:ascii="宋体" w:eastAsia="宋体" w:hAnsi="宋体" w:cs="宋体"/>
                <w:sz w:val="18"/>
                <w:szCs w:val="21"/>
              </w:rPr>
            </w:pPr>
            <w:r w:rsidRPr="006A64BE">
              <w:rPr>
                <w:rFonts w:ascii="宋体" w:eastAsia="宋体" w:hAnsi="宋体" w:cs="宋体" w:hint="eastAsia"/>
                <w:sz w:val="18"/>
                <w:szCs w:val="21"/>
              </w:rPr>
              <w:t>未到期应付利息</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150,662.63</w:t>
            </w: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215,919.35</w:t>
            </w:r>
          </w:p>
        </w:tc>
      </w:tr>
      <w:tr w:rsidR="0067403F" w:rsidRPr="006A64BE" w:rsidTr="00F1774A">
        <w:trPr>
          <w:trHeight w:val="369"/>
          <w:jc w:val="center"/>
        </w:trPr>
        <w:tc>
          <w:tcPr>
            <w:tcW w:w="3828" w:type="dxa"/>
            <w:shd w:val="clear" w:color="auto" w:fill="auto"/>
            <w:vAlign w:val="center"/>
          </w:tcPr>
          <w:p w:rsidR="0067403F" w:rsidRPr="006A64BE" w:rsidRDefault="0067403F" w:rsidP="00F1774A">
            <w:pPr>
              <w:snapToGrid w:val="0"/>
              <w:jc w:val="center"/>
              <w:rPr>
                <w:rFonts w:ascii="宋体" w:eastAsia="宋体" w:hAnsi="宋体" w:cs="宋体"/>
                <w:sz w:val="18"/>
                <w:szCs w:val="21"/>
              </w:rPr>
            </w:pPr>
            <w:r w:rsidRPr="006A64BE">
              <w:rPr>
                <w:rFonts w:ascii="宋体" w:eastAsia="宋体" w:hAnsi="宋体" w:cs="宋体" w:hint="eastAsia"/>
                <w:sz w:val="18"/>
                <w:szCs w:val="21"/>
              </w:rPr>
              <w:t xml:space="preserve">小 </w:t>
            </w:r>
            <w:r w:rsidRPr="006A64BE">
              <w:rPr>
                <w:rFonts w:ascii="宋体" w:eastAsia="宋体" w:hAnsi="宋体" w:cs="宋体"/>
                <w:sz w:val="18"/>
                <w:szCs w:val="21"/>
              </w:rPr>
              <w:t xml:space="preserve"> </w:t>
            </w:r>
            <w:r w:rsidRPr="006A64BE">
              <w:rPr>
                <w:rFonts w:ascii="宋体" w:eastAsia="宋体" w:hAnsi="宋体" w:cs="宋体" w:hint="eastAsia"/>
                <w:sz w:val="18"/>
                <w:szCs w:val="21"/>
              </w:rPr>
              <w:t>计</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203,150,662.63</w:t>
            </w: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227,215,919.35</w:t>
            </w:r>
          </w:p>
        </w:tc>
      </w:tr>
      <w:tr w:rsidR="0067403F" w:rsidRPr="006A64BE" w:rsidTr="00F1774A">
        <w:trPr>
          <w:trHeight w:val="369"/>
          <w:jc w:val="center"/>
        </w:trPr>
        <w:tc>
          <w:tcPr>
            <w:tcW w:w="3828" w:type="dxa"/>
            <w:shd w:val="clear" w:color="auto" w:fill="auto"/>
            <w:vAlign w:val="center"/>
          </w:tcPr>
          <w:p w:rsidR="0067403F" w:rsidRPr="006A64BE" w:rsidRDefault="0067403F" w:rsidP="00F1774A">
            <w:pPr>
              <w:snapToGrid w:val="0"/>
              <w:rPr>
                <w:rFonts w:ascii="宋体" w:eastAsia="宋体" w:hAnsi="宋体" w:cs="宋体"/>
                <w:sz w:val="18"/>
                <w:szCs w:val="21"/>
              </w:rPr>
            </w:pPr>
            <w:r w:rsidRPr="006A64BE">
              <w:rPr>
                <w:rFonts w:ascii="宋体" w:eastAsia="宋体" w:hAnsi="宋体" w:cs="宋体" w:hint="eastAsia"/>
                <w:sz w:val="18"/>
                <w:szCs w:val="21"/>
              </w:rPr>
              <w:t>减：一年内到期的长期借款</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r w:rsidRPr="00BC371B">
              <w:rPr>
                <w:rFonts w:ascii="宋体" w:eastAsia="宋体" w:hAnsi="宋体" w:cs="宋体"/>
                <w:sz w:val="18"/>
                <w:szCs w:val="18"/>
              </w:rPr>
              <w:t>23,150,662.63</w:t>
            </w: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113,000,000.00</w:t>
            </w:r>
          </w:p>
        </w:tc>
      </w:tr>
      <w:tr w:rsidR="0067403F" w:rsidRPr="006A64BE" w:rsidTr="00F1774A">
        <w:trPr>
          <w:trHeight w:val="369"/>
          <w:jc w:val="center"/>
        </w:trPr>
        <w:tc>
          <w:tcPr>
            <w:tcW w:w="3828" w:type="dxa"/>
            <w:shd w:val="clear" w:color="auto" w:fill="auto"/>
            <w:noWrap/>
            <w:vAlign w:val="center"/>
            <w:hideMark/>
          </w:tcPr>
          <w:p w:rsidR="0067403F" w:rsidRPr="006A64BE" w:rsidRDefault="0067403F" w:rsidP="00F1774A">
            <w:pPr>
              <w:snapToGrid w:val="0"/>
              <w:jc w:val="center"/>
              <w:rPr>
                <w:rFonts w:ascii="宋体" w:eastAsia="宋体" w:hAnsi="宋体" w:cs="宋体"/>
                <w:sz w:val="18"/>
                <w:szCs w:val="21"/>
              </w:rPr>
            </w:pPr>
            <w:r w:rsidRPr="006A64BE">
              <w:rPr>
                <w:rFonts w:ascii="宋体" w:eastAsia="宋体" w:hAnsi="宋体" w:cs="宋体"/>
                <w:sz w:val="18"/>
                <w:szCs w:val="21"/>
              </w:rPr>
              <w:t>合</w:t>
            </w:r>
            <w:r w:rsidRPr="006A64BE">
              <w:rPr>
                <w:rFonts w:ascii="宋体" w:eastAsia="宋体" w:hAnsi="宋体" w:cs="宋体" w:hint="eastAsia"/>
                <w:sz w:val="18"/>
                <w:szCs w:val="21"/>
              </w:rPr>
              <w:t xml:space="preserve">  </w:t>
            </w:r>
            <w:r w:rsidRPr="006A64BE">
              <w:rPr>
                <w:rFonts w:ascii="宋体" w:eastAsia="宋体" w:hAnsi="宋体" w:cs="宋体"/>
                <w:sz w:val="18"/>
                <w:szCs w:val="21"/>
              </w:rPr>
              <w:t>计</w:t>
            </w:r>
          </w:p>
        </w:tc>
        <w:tc>
          <w:tcPr>
            <w:tcW w:w="2514" w:type="dxa"/>
            <w:shd w:val="clear" w:color="auto" w:fill="auto"/>
            <w:noWrap/>
            <w:vAlign w:val="center"/>
          </w:tcPr>
          <w:p w:rsidR="0067403F" w:rsidRPr="006A64BE" w:rsidRDefault="0067403F" w:rsidP="00F1774A">
            <w:pPr>
              <w:snapToGrid w:val="0"/>
              <w:jc w:val="right"/>
              <w:rPr>
                <w:rFonts w:ascii="宋体" w:eastAsia="宋体" w:hAnsi="宋体" w:cs="宋体"/>
                <w:sz w:val="18"/>
                <w:szCs w:val="21"/>
              </w:rPr>
            </w:pPr>
            <w:r w:rsidRPr="00C517F7">
              <w:rPr>
                <w:rFonts w:ascii="宋体" w:eastAsia="宋体" w:hAnsi="宋体" w:cs="宋体"/>
                <w:sz w:val="18"/>
                <w:szCs w:val="21"/>
              </w:rPr>
              <w:t>180,000,000.00</w:t>
            </w:r>
          </w:p>
        </w:tc>
        <w:tc>
          <w:tcPr>
            <w:tcW w:w="2515" w:type="dxa"/>
            <w:vAlign w:val="center"/>
          </w:tcPr>
          <w:p w:rsidR="0067403F" w:rsidRPr="006A64BE" w:rsidRDefault="0067403F" w:rsidP="00F1774A">
            <w:pPr>
              <w:snapToGrid w:val="0"/>
              <w:jc w:val="right"/>
              <w:rPr>
                <w:rFonts w:ascii="宋体" w:eastAsia="宋体" w:hAnsi="宋体" w:cs="宋体"/>
                <w:sz w:val="18"/>
                <w:szCs w:val="21"/>
              </w:rPr>
            </w:pPr>
            <w:r w:rsidRPr="006A64BE">
              <w:rPr>
                <w:rFonts w:ascii="宋体" w:eastAsia="宋体" w:hAnsi="宋体" w:cs="宋体"/>
                <w:sz w:val="18"/>
                <w:szCs w:val="21"/>
              </w:rPr>
              <w:t>114,215,919.35</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租赁负债</w:t>
      </w:r>
    </w:p>
    <w:tbl>
      <w:tblPr>
        <w:tblW w:w="890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850"/>
        <w:gridCol w:w="2516"/>
        <w:gridCol w:w="2538"/>
      </w:tblGrid>
      <w:tr w:rsidR="0067403F" w:rsidRPr="006A64BE" w:rsidTr="00F1774A">
        <w:trPr>
          <w:trHeight w:val="369"/>
          <w:tblHeader/>
          <w:jc w:val="center"/>
        </w:trPr>
        <w:tc>
          <w:tcPr>
            <w:tcW w:w="3850" w:type="dxa"/>
            <w:shd w:val="clear" w:color="auto" w:fill="auto"/>
            <w:vAlign w:val="center"/>
            <w:hideMark/>
          </w:tcPr>
          <w:p w:rsidR="0067403F" w:rsidRPr="006A64BE" w:rsidRDefault="0067403F" w:rsidP="00F1774A">
            <w:pPr>
              <w:snapToGrid w:val="0"/>
              <w:jc w:val="center"/>
              <w:rPr>
                <w:rFonts w:ascii="宋体" w:eastAsia="宋体" w:hAnsi="宋体" w:cs="宋体"/>
                <w:color w:val="000000"/>
                <w:sz w:val="18"/>
                <w:szCs w:val="21"/>
              </w:rPr>
            </w:pPr>
            <w:r w:rsidRPr="006A64BE">
              <w:rPr>
                <w:rFonts w:ascii="宋体" w:eastAsia="宋体" w:hAnsi="宋体" w:cs="宋体"/>
                <w:color w:val="000000"/>
                <w:sz w:val="18"/>
                <w:szCs w:val="21"/>
              </w:rPr>
              <w:t>单位名称</w:t>
            </w:r>
          </w:p>
        </w:tc>
        <w:tc>
          <w:tcPr>
            <w:tcW w:w="2516" w:type="dxa"/>
            <w:shd w:val="clear" w:color="auto" w:fill="auto"/>
            <w:vAlign w:val="center"/>
            <w:hideMark/>
          </w:tcPr>
          <w:p w:rsidR="0067403F" w:rsidRPr="006A64BE" w:rsidRDefault="0067403F" w:rsidP="00F1774A">
            <w:pPr>
              <w:snapToGrid w:val="0"/>
              <w:jc w:val="center"/>
              <w:rPr>
                <w:rFonts w:ascii="宋体" w:eastAsia="宋体" w:hAnsi="宋体" w:cs="宋体"/>
                <w:color w:val="000000"/>
                <w:sz w:val="18"/>
                <w:szCs w:val="21"/>
              </w:rPr>
            </w:pPr>
            <w:r w:rsidRPr="006A64BE">
              <w:rPr>
                <w:rFonts w:ascii="宋体" w:eastAsia="宋体" w:hAnsi="宋体" w:cs="宋体"/>
                <w:color w:val="000000"/>
                <w:sz w:val="18"/>
                <w:szCs w:val="21"/>
              </w:rPr>
              <w:t>期末余额</w:t>
            </w:r>
          </w:p>
        </w:tc>
        <w:tc>
          <w:tcPr>
            <w:tcW w:w="2538" w:type="dxa"/>
            <w:shd w:val="clear" w:color="auto" w:fill="auto"/>
            <w:vAlign w:val="center"/>
            <w:hideMark/>
          </w:tcPr>
          <w:p w:rsidR="0067403F" w:rsidRPr="006A64BE" w:rsidRDefault="0067403F" w:rsidP="00F1774A">
            <w:pPr>
              <w:snapToGrid w:val="0"/>
              <w:jc w:val="center"/>
              <w:rPr>
                <w:rFonts w:ascii="宋体" w:eastAsia="宋体" w:hAnsi="宋体" w:cs="宋体"/>
                <w:color w:val="000000"/>
                <w:sz w:val="18"/>
                <w:szCs w:val="21"/>
              </w:rPr>
            </w:pPr>
            <w:r w:rsidRPr="006A64BE">
              <w:rPr>
                <w:rFonts w:ascii="宋体" w:eastAsia="宋体" w:hAnsi="宋体" w:hint="eastAsia"/>
                <w:snapToGrid w:val="0"/>
                <w:sz w:val="18"/>
                <w:szCs w:val="21"/>
              </w:rPr>
              <w:t>上年年末余额</w:t>
            </w:r>
          </w:p>
        </w:tc>
      </w:tr>
      <w:tr w:rsidR="0067403F" w:rsidRPr="006A64BE" w:rsidTr="00F1774A">
        <w:trPr>
          <w:trHeight w:val="369"/>
          <w:jc w:val="center"/>
        </w:trPr>
        <w:tc>
          <w:tcPr>
            <w:tcW w:w="3850" w:type="dxa"/>
            <w:shd w:val="clear" w:color="auto" w:fill="auto"/>
            <w:vAlign w:val="center"/>
            <w:hideMark/>
          </w:tcPr>
          <w:p w:rsidR="0067403F" w:rsidRPr="006A64BE" w:rsidRDefault="0067403F" w:rsidP="00F1774A">
            <w:pPr>
              <w:snapToGrid w:val="0"/>
              <w:rPr>
                <w:rFonts w:ascii="宋体" w:eastAsia="宋体" w:hAnsi="宋体" w:cs="宋体"/>
                <w:sz w:val="18"/>
                <w:szCs w:val="21"/>
              </w:rPr>
            </w:pPr>
            <w:r w:rsidRPr="006A64BE">
              <w:rPr>
                <w:rFonts w:ascii="宋体" w:eastAsia="宋体" w:hAnsi="宋体" w:cs="宋体" w:hint="eastAsia"/>
                <w:sz w:val="18"/>
                <w:szCs w:val="21"/>
              </w:rPr>
              <w:t>租赁付款额</w:t>
            </w:r>
          </w:p>
        </w:tc>
        <w:tc>
          <w:tcPr>
            <w:tcW w:w="2516"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1,951,410.54</w:t>
            </w:r>
          </w:p>
        </w:tc>
        <w:tc>
          <w:tcPr>
            <w:tcW w:w="2538"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806,583.02</w:t>
            </w:r>
          </w:p>
        </w:tc>
      </w:tr>
      <w:tr w:rsidR="0067403F" w:rsidRPr="006A64BE" w:rsidTr="00F1774A">
        <w:trPr>
          <w:trHeight w:val="369"/>
          <w:jc w:val="center"/>
        </w:trPr>
        <w:tc>
          <w:tcPr>
            <w:tcW w:w="3850" w:type="dxa"/>
            <w:shd w:val="clear" w:color="auto" w:fill="auto"/>
            <w:noWrap/>
            <w:vAlign w:val="center"/>
            <w:hideMark/>
          </w:tcPr>
          <w:p w:rsidR="0067403F" w:rsidRPr="006A64BE" w:rsidRDefault="0067403F" w:rsidP="00F1774A">
            <w:pPr>
              <w:snapToGrid w:val="0"/>
              <w:rPr>
                <w:rFonts w:ascii="宋体" w:eastAsia="宋体" w:hAnsi="宋体" w:cs="宋体"/>
                <w:color w:val="000000"/>
                <w:sz w:val="18"/>
                <w:szCs w:val="21"/>
              </w:rPr>
            </w:pPr>
            <w:r w:rsidRPr="006A64BE">
              <w:rPr>
                <w:rFonts w:ascii="宋体" w:eastAsia="宋体" w:hAnsi="宋体" w:cs="宋体"/>
                <w:color w:val="000000"/>
                <w:sz w:val="18"/>
                <w:szCs w:val="21"/>
              </w:rPr>
              <w:t>未确认融资费用</w:t>
            </w:r>
          </w:p>
        </w:tc>
        <w:tc>
          <w:tcPr>
            <w:tcW w:w="2516"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41,755.17</w:t>
            </w:r>
          </w:p>
        </w:tc>
        <w:tc>
          <w:tcPr>
            <w:tcW w:w="2538"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10,259.34</w:t>
            </w:r>
          </w:p>
        </w:tc>
      </w:tr>
      <w:tr w:rsidR="0067403F" w:rsidRPr="006A64BE" w:rsidTr="00F1774A">
        <w:trPr>
          <w:trHeight w:val="369"/>
          <w:jc w:val="center"/>
        </w:trPr>
        <w:tc>
          <w:tcPr>
            <w:tcW w:w="3850" w:type="dxa"/>
            <w:shd w:val="clear" w:color="auto" w:fill="auto"/>
            <w:vAlign w:val="center"/>
          </w:tcPr>
          <w:p w:rsidR="0067403F" w:rsidRPr="006A64BE" w:rsidRDefault="0067403F" w:rsidP="00F1774A">
            <w:pPr>
              <w:snapToGrid w:val="0"/>
              <w:jc w:val="center"/>
              <w:rPr>
                <w:rFonts w:ascii="宋体" w:eastAsia="宋体" w:hAnsi="宋体" w:cs="宋体"/>
                <w:color w:val="000000"/>
                <w:sz w:val="18"/>
                <w:szCs w:val="21"/>
              </w:rPr>
            </w:pPr>
            <w:r w:rsidRPr="006A64BE">
              <w:rPr>
                <w:rFonts w:ascii="宋体" w:eastAsia="宋体" w:hAnsi="宋体" w:cs="宋体"/>
                <w:color w:val="000000"/>
                <w:sz w:val="18"/>
                <w:szCs w:val="21"/>
              </w:rPr>
              <w:t>小</w:t>
            </w:r>
            <w:r w:rsidRPr="006A64BE">
              <w:rPr>
                <w:rFonts w:ascii="宋体" w:eastAsia="宋体" w:hAnsi="宋体" w:cs="宋体" w:hint="eastAsia"/>
                <w:color w:val="000000"/>
                <w:sz w:val="18"/>
                <w:szCs w:val="21"/>
              </w:rPr>
              <w:t xml:space="preserve">  </w:t>
            </w:r>
            <w:r w:rsidRPr="006A64BE">
              <w:rPr>
                <w:rFonts w:ascii="宋体" w:eastAsia="宋体" w:hAnsi="宋体" w:cs="宋体"/>
                <w:color w:val="000000"/>
                <w:sz w:val="18"/>
                <w:szCs w:val="21"/>
              </w:rPr>
              <w:t>计</w:t>
            </w:r>
          </w:p>
        </w:tc>
        <w:tc>
          <w:tcPr>
            <w:tcW w:w="2516"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1,909,655.37</w:t>
            </w:r>
          </w:p>
        </w:tc>
        <w:tc>
          <w:tcPr>
            <w:tcW w:w="2538"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796,323.68</w:t>
            </w:r>
          </w:p>
        </w:tc>
      </w:tr>
      <w:tr w:rsidR="0067403F" w:rsidRPr="006A64BE" w:rsidTr="00F1774A">
        <w:trPr>
          <w:trHeight w:val="369"/>
          <w:jc w:val="center"/>
        </w:trPr>
        <w:tc>
          <w:tcPr>
            <w:tcW w:w="3850" w:type="dxa"/>
            <w:shd w:val="clear" w:color="auto" w:fill="auto"/>
            <w:vAlign w:val="center"/>
            <w:hideMark/>
          </w:tcPr>
          <w:p w:rsidR="0067403F" w:rsidRPr="006A64BE" w:rsidRDefault="0067403F" w:rsidP="00F1774A">
            <w:pPr>
              <w:snapToGrid w:val="0"/>
              <w:rPr>
                <w:rFonts w:ascii="宋体" w:eastAsia="宋体" w:hAnsi="宋体" w:cs="宋体"/>
                <w:color w:val="000000"/>
                <w:sz w:val="18"/>
                <w:szCs w:val="21"/>
              </w:rPr>
            </w:pPr>
            <w:r w:rsidRPr="006A64BE">
              <w:rPr>
                <w:rFonts w:ascii="宋体" w:eastAsia="宋体" w:hAnsi="宋体" w:cs="宋体"/>
                <w:color w:val="000000"/>
                <w:sz w:val="18"/>
                <w:szCs w:val="21"/>
              </w:rPr>
              <w:t>减：</w:t>
            </w:r>
            <w:r w:rsidRPr="006A64BE">
              <w:rPr>
                <w:rFonts w:ascii="宋体" w:eastAsia="宋体" w:hAnsi="宋体" w:cs="宋体" w:hint="eastAsia"/>
                <w:color w:val="000000"/>
                <w:sz w:val="18"/>
                <w:szCs w:val="21"/>
              </w:rPr>
              <w:t>一年</w:t>
            </w:r>
            <w:r w:rsidRPr="006A64BE">
              <w:rPr>
                <w:rFonts w:ascii="宋体" w:eastAsia="宋体" w:hAnsi="宋体" w:cs="宋体"/>
                <w:color w:val="000000"/>
                <w:sz w:val="18"/>
                <w:szCs w:val="21"/>
              </w:rPr>
              <w:t>内到期的</w:t>
            </w:r>
            <w:r w:rsidRPr="006A64BE">
              <w:rPr>
                <w:rFonts w:ascii="宋体" w:eastAsia="宋体" w:hAnsi="宋体" w:cs="宋体" w:hint="eastAsia"/>
                <w:color w:val="000000"/>
                <w:sz w:val="18"/>
                <w:szCs w:val="21"/>
              </w:rPr>
              <w:t>租赁负债</w:t>
            </w:r>
          </w:p>
        </w:tc>
        <w:tc>
          <w:tcPr>
            <w:tcW w:w="2516"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1,264,622.02</w:t>
            </w:r>
          </w:p>
        </w:tc>
        <w:tc>
          <w:tcPr>
            <w:tcW w:w="2538"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796,323.68</w:t>
            </w:r>
          </w:p>
        </w:tc>
      </w:tr>
      <w:tr w:rsidR="0067403F" w:rsidRPr="006A64BE" w:rsidTr="00F1774A">
        <w:trPr>
          <w:trHeight w:val="369"/>
          <w:jc w:val="center"/>
        </w:trPr>
        <w:tc>
          <w:tcPr>
            <w:tcW w:w="3850" w:type="dxa"/>
            <w:shd w:val="clear" w:color="auto" w:fill="auto"/>
            <w:vAlign w:val="center"/>
            <w:hideMark/>
          </w:tcPr>
          <w:p w:rsidR="0067403F" w:rsidRPr="006A64BE" w:rsidRDefault="0067403F" w:rsidP="00F1774A">
            <w:pPr>
              <w:snapToGrid w:val="0"/>
              <w:jc w:val="center"/>
              <w:rPr>
                <w:rFonts w:ascii="宋体" w:eastAsia="宋体" w:hAnsi="宋体" w:cs="宋体"/>
                <w:color w:val="000000"/>
                <w:sz w:val="18"/>
                <w:szCs w:val="21"/>
              </w:rPr>
            </w:pPr>
            <w:r w:rsidRPr="006A64BE">
              <w:rPr>
                <w:rFonts w:ascii="宋体" w:eastAsia="宋体" w:hAnsi="宋体" w:cs="宋体"/>
                <w:color w:val="000000"/>
                <w:sz w:val="18"/>
                <w:szCs w:val="21"/>
              </w:rPr>
              <w:t>合</w:t>
            </w:r>
            <w:r>
              <w:rPr>
                <w:rFonts w:ascii="宋体" w:eastAsia="宋体" w:hAnsi="宋体" w:cs="宋体"/>
                <w:color w:val="000000"/>
                <w:sz w:val="18"/>
                <w:szCs w:val="21"/>
              </w:rPr>
              <w:t xml:space="preserve"> </w:t>
            </w:r>
            <w:r w:rsidRPr="006A64BE">
              <w:rPr>
                <w:rFonts w:ascii="宋体" w:eastAsia="宋体" w:hAnsi="宋体" w:cs="宋体"/>
                <w:color w:val="000000"/>
                <w:sz w:val="18"/>
                <w:szCs w:val="21"/>
              </w:rPr>
              <w:t xml:space="preserve"> 计</w:t>
            </w:r>
          </w:p>
        </w:tc>
        <w:tc>
          <w:tcPr>
            <w:tcW w:w="2516"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r w:rsidRPr="006A64BE">
              <w:rPr>
                <w:rFonts w:ascii="宋体" w:eastAsia="宋体" w:hAnsi="宋体" w:cs="宋体"/>
                <w:color w:val="000000"/>
                <w:sz w:val="18"/>
                <w:szCs w:val="21"/>
              </w:rPr>
              <w:t>645,033.35</w:t>
            </w:r>
          </w:p>
        </w:tc>
        <w:tc>
          <w:tcPr>
            <w:tcW w:w="2538" w:type="dxa"/>
            <w:shd w:val="clear" w:color="auto" w:fill="auto"/>
            <w:vAlign w:val="center"/>
          </w:tcPr>
          <w:p w:rsidR="0067403F" w:rsidRPr="006A64BE" w:rsidRDefault="0067403F" w:rsidP="00F1774A">
            <w:pPr>
              <w:snapToGrid w:val="0"/>
              <w:jc w:val="right"/>
              <w:rPr>
                <w:rFonts w:ascii="宋体" w:eastAsia="宋体" w:hAnsi="宋体" w:cs="宋体"/>
                <w:color w:val="000000"/>
                <w:sz w:val="18"/>
                <w:szCs w:val="21"/>
              </w:rPr>
            </w:pPr>
          </w:p>
        </w:tc>
      </w:tr>
    </w:tbl>
    <w:p w:rsidR="0067403F" w:rsidRPr="005B1A97" w:rsidRDefault="0067403F" w:rsidP="0067403F">
      <w:pPr>
        <w:pStyle w:val="a6"/>
        <w:widowControl w:val="0"/>
        <w:numPr>
          <w:ilvl w:val="0"/>
          <w:numId w:val="14"/>
        </w:numPr>
        <w:ind w:firstLine="422"/>
        <w:jc w:val="both"/>
        <w:outlineLvl w:val="1"/>
        <w:rPr>
          <w:rFonts w:ascii="宋体" w:hAnsi="宋体"/>
          <w:b/>
          <w:bCs/>
          <w:sz w:val="21"/>
          <w:szCs w:val="21"/>
        </w:rPr>
      </w:pPr>
      <w:r w:rsidRPr="000F0BEC">
        <w:rPr>
          <w:rFonts w:ascii="宋体" w:hAnsi="宋体" w:hint="eastAsia"/>
          <w:b/>
          <w:bCs/>
          <w:sz w:val="21"/>
          <w:szCs w:val="21"/>
        </w:rPr>
        <w:t>递延收益</w:t>
      </w:r>
    </w:p>
    <w:tbl>
      <w:tblPr>
        <w:tblW w:w="893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016"/>
        <w:gridCol w:w="1633"/>
        <w:gridCol w:w="1634"/>
        <w:gridCol w:w="1633"/>
        <w:gridCol w:w="1634"/>
        <w:gridCol w:w="1381"/>
      </w:tblGrid>
      <w:tr w:rsidR="0067403F" w:rsidRPr="00004135" w:rsidTr="00F1774A">
        <w:trPr>
          <w:trHeight w:val="369"/>
          <w:tblHeader/>
          <w:jc w:val="center"/>
        </w:trPr>
        <w:tc>
          <w:tcPr>
            <w:tcW w:w="101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项 </w:t>
            </w:r>
            <w:r w:rsidRPr="00004135">
              <w:rPr>
                <w:rFonts w:ascii="宋体" w:eastAsia="宋体" w:hAnsi="宋体" w:cs="宋体"/>
                <w:color w:val="000000"/>
                <w:sz w:val="18"/>
                <w:szCs w:val="18"/>
              </w:rPr>
              <w:t xml:space="preserve"> </w:t>
            </w:r>
            <w:r w:rsidRPr="00004135">
              <w:rPr>
                <w:rFonts w:ascii="宋体" w:eastAsia="宋体" w:hAnsi="宋体" w:cs="宋体" w:hint="eastAsia"/>
                <w:color w:val="000000"/>
                <w:sz w:val="18"/>
                <w:szCs w:val="18"/>
              </w:rPr>
              <w:t>目</w:t>
            </w:r>
          </w:p>
        </w:tc>
        <w:tc>
          <w:tcPr>
            <w:tcW w:w="1633"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hint="eastAsia"/>
                <w:snapToGrid w:val="0"/>
                <w:sz w:val="18"/>
                <w:szCs w:val="18"/>
              </w:rPr>
              <w:t>上年年末余额</w:t>
            </w:r>
          </w:p>
        </w:tc>
        <w:tc>
          <w:tcPr>
            <w:tcW w:w="1634"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本期增加</w:t>
            </w:r>
          </w:p>
        </w:tc>
        <w:tc>
          <w:tcPr>
            <w:tcW w:w="1633"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本期减少</w:t>
            </w:r>
          </w:p>
        </w:tc>
        <w:tc>
          <w:tcPr>
            <w:tcW w:w="1634"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期末余额</w:t>
            </w:r>
          </w:p>
        </w:tc>
        <w:tc>
          <w:tcPr>
            <w:tcW w:w="1381"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减少原因</w:t>
            </w:r>
          </w:p>
        </w:tc>
      </w:tr>
      <w:tr w:rsidR="0067403F" w:rsidRPr="00004135" w:rsidTr="00F1774A">
        <w:trPr>
          <w:trHeight w:val="369"/>
          <w:jc w:val="center"/>
        </w:trPr>
        <w:tc>
          <w:tcPr>
            <w:tcW w:w="1016" w:type="dxa"/>
            <w:shd w:val="clear" w:color="auto" w:fill="auto"/>
            <w:tcMar>
              <w:left w:w="28" w:type="dxa"/>
              <w:right w:w="28" w:type="dxa"/>
            </w:tcMar>
            <w:vAlign w:val="center"/>
            <w:hideMark/>
          </w:tcPr>
          <w:p w:rsidR="0067403F" w:rsidRPr="00004135" w:rsidRDefault="0067403F" w:rsidP="00F1774A">
            <w:pPr>
              <w:snapToGrid w:val="0"/>
              <w:rPr>
                <w:rFonts w:ascii="宋体" w:eastAsia="宋体" w:hAnsi="宋体" w:cs="宋体"/>
                <w:color w:val="000000"/>
                <w:sz w:val="18"/>
                <w:szCs w:val="18"/>
              </w:rPr>
            </w:pPr>
            <w:r w:rsidRPr="00004135">
              <w:rPr>
                <w:rFonts w:ascii="宋体" w:eastAsia="宋体" w:hAnsi="宋体" w:cs="宋体" w:hint="eastAsia"/>
                <w:color w:val="000000"/>
                <w:sz w:val="18"/>
                <w:szCs w:val="18"/>
              </w:rPr>
              <w:t>政府补助</w:t>
            </w:r>
          </w:p>
        </w:tc>
        <w:tc>
          <w:tcPr>
            <w:tcW w:w="163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16,360,065.51</w:t>
            </w:r>
          </w:p>
        </w:tc>
        <w:tc>
          <w:tcPr>
            <w:tcW w:w="163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163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3,122,321.24</w:t>
            </w:r>
          </w:p>
        </w:tc>
        <w:tc>
          <w:tcPr>
            <w:tcW w:w="163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13,237,744.27</w:t>
            </w:r>
          </w:p>
        </w:tc>
        <w:tc>
          <w:tcPr>
            <w:tcW w:w="1381"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color w:val="000000"/>
                <w:sz w:val="18"/>
                <w:szCs w:val="18"/>
              </w:rPr>
              <w:t>摊销期内摊销</w:t>
            </w:r>
          </w:p>
        </w:tc>
      </w:tr>
      <w:tr w:rsidR="0067403F" w:rsidRPr="00004135" w:rsidTr="00F1774A">
        <w:trPr>
          <w:trHeight w:val="369"/>
          <w:jc w:val="center"/>
        </w:trPr>
        <w:tc>
          <w:tcPr>
            <w:tcW w:w="101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合 </w:t>
            </w:r>
            <w:r w:rsidRPr="00004135">
              <w:rPr>
                <w:rFonts w:ascii="宋体" w:eastAsia="宋体" w:hAnsi="宋体" w:cs="宋体"/>
                <w:color w:val="000000"/>
                <w:sz w:val="18"/>
                <w:szCs w:val="18"/>
              </w:rPr>
              <w:t xml:space="preserve"> </w:t>
            </w:r>
            <w:r w:rsidRPr="00004135">
              <w:rPr>
                <w:rFonts w:ascii="宋体" w:eastAsia="宋体" w:hAnsi="宋体" w:cs="宋体" w:hint="eastAsia"/>
                <w:color w:val="000000"/>
                <w:sz w:val="18"/>
                <w:szCs w:val="18"/>
              </w:rPr>
              <w:t>计</w:t>
            </w:r>
          </w:p>
        </w:tc>
        <w:tc>
          <w:tcPr>
            <w:tcW w:w="163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16,360,065.51</w:t>
            </w:r>
          </w:p>
        </w:tc>
        <w:tc>
          <w:tcPr>
            <w:tcW w:w="163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163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3,122,321.24</w:t>
            </w:r>
          </w:p>
        </w:tc>
        <w:tc>
          <w:tcPr>
            <w:tcW w:w="163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r w:rsidRPr="00652D99">
              <w:rPr>
                <w:rFonts w:ascii="宋体" w:eastAsia="宋体" w:hAnsi="宋体" w:cs="宋体"/>
                <w:color w:val="000000"/>
                <w:sz w:val="18"/>
                <w:szCs w:val="18"/>
              </w:rPr>
              <w:t>13,237,744.27</w:t>
            </w:r>
          </w:p>
        </w:tc>
        <w:tc>
          <w:tcPr>
            <w:tcW w:w="1381"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hint="eastAsia"/>
                <w:sz w:val="18"/>
                <w:szCs w:val="18"/>
              </w:rPr>
              <w:t>——</w:t>
            </w:r>
          </w:p>
        </w:tc>
      </w:tr>
    </w:tbl>
    <w:p w:rsidR="0067403F" w:rsidRPr="00243D3B" w:rsidRDefault="0067403F" w:rsidP="0067403F">
      <w:pPr>
        <w:spacing w:line="360" w:lineRule="auto"/>
        <w:ind w:firstLineChars="200" w:firstLine="420"/>
        <w:rPr>
          <w:rFonts w:ascii="宋体" w:eastAsia="宋体" w:hAnsi="宋体"/>
          <w:szCs w:val="21"/>
        </w:rPr>
      </w:pPr>
      <w:r w:rsidRPr="00243D3B">
        <w:rPr>
          <w:rFonts w:ascii="宋体" w:eastAsia="宋体" w:hAnsi="宋体" w:hint="eastAsia"/>
          <w:szCs w:val="21"/>
        </w:rPr>
        <w:t>涉及政府补助的项目</w:t>
      </w:r>
    </w:p>
    <w:tbl>
      <w:tblPr>
        <w:tblW w:w="1082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47"/>
        <w:gridCol w:w="1597"/>
        <w:gridCol w:w="1196"/>
        <w:gridCol w:w="1270"/>
        <w:gridCol w:w="1417"/>
        <w:gridCol w:w="709"/>
        <w:gridCol w:w="1417"/>
        <w:gridCol w:w="1276"/>
      </w:tblGrid>
      <w:tr w:rsidR="0067403F" w:rsidRPr="00004135" w:rsidTr="00F1774A">
        <w:trPr>
          <w:trHeight w:val="369"/>
          <w:tblHeader/>
          <w:jc w:val="center"/>
        </w:trPr>
        <w:tc>
          <w:tcPr>
            <w:tcW w:w="1947"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项</w:t>
            </w:r>
            <w:r w:rsidRPr="00004135">
              <w:rPr>
                <w:rFonts w:ascii="宋体" w:eastAsia="宋体" w:hAnsi="宋体" w:hint="eastAsia"/>
                <w:color w:val="000000"/>
                <w:sz w:val="18"/>
                <w:szCs w:val="18"/>
              </w:rPr>
              <w:t xml:space="preserve"> </w:t>
            </w:r>
            <w:r w:rsidRPr="00004135">
              <w:rPr>
                <w:rFonts w:ascii="宋体" w:eastAsia="宋体" w:hAnsi="宋体"/>
                <w:color w:val="000000"/>
                <w:sz w:val="18"/>
                <w:szCs w:val="18"/>
              </w:rPr>
              <w:t xml:space="preserve"> 目</w:t>
            </w:r>
          </w:p>
        </w:tc>
        <w:tc>
          <w:tcPr>
            <w:tcW w:w="1597"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snapToGrid w:val="0"/>
                <w:sz w:val="18"/>
                <w:szCs w:val="18"/>
              </w:rPr>
              <w:t>上年年末余额</w:t>
            </w:r>
          </w:p>
        </w:tc>
        <w:tc>
          <w:tcPr>
            <w:tcW w:w="119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本期新增补助金额</w:t>
            </w:r>
          </w:p>
        </w:tc>
        <w:tc>
          <w:tcPr>
            <w:tcW w:w="1270"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本期计入其他收益金额</w:t>
            </w:r>
          </w:p>
        </w:tc>
        <w:tc>
          <w:tcPr>
            <w:tcW w:w="1417"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本期计入</w:t>
            </w:r>
            <w:r w:rsidRPr="00004135">
              <w:rPr>
                <w:rFonts w:ascii="宋体" w:eastAsia="宋体" w:hAnsi="宋体" w:hint="eastAsia"/>
                <w:color w:val="000000"/>
                <w:sz w:val="18"/>
                <w:szCs w:val="18"/>
              </w:rPr>
              <w:t>营业外收入</w:t>
            </w:r>
            <w:r w:rsidRPr="00004135">
              <w:rPr>
                <w:rFonts w:ascii="宋体" w:eastAsia="宋体" w:hAnsi="宋体"/>
                <w:color w:val="000000"/>
                <w:sz w:val="18"/>
                <w:szCs w:val="18"/>
              </w:rPr>
              <w:t>金额</w:t>
            </w:r>
          </w:p>
        </w:tc>
        <w:tc>
          <w:tcPr>
            <w:tcW w:w="709" w:type="dxa"/>
            <w:vAlign w:val="center"/>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其他变动</w:t>
            </w:r>
          </w:p>
        </w:tc>
        <w:tc>
          <w:tcPr>
            <w:tcW w:w="1417"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期末余额</w:t>
            </w:r>
          </w:p>
        </w:tc>
        <w:tc>
          <w:tcPr>
            <w:tcW w:w="127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与资产相关/与收益相关</w:t>
            </w:r>
          </w:p>
        </w:tc>
      </w:tr>
      <w:tr w:rsidR="0067403F" w:rsidRPr="00004135" w:rsidTr="00F1774A">
        <w:trPr>
          <w:trHeight w:val="369"/>
          <w:jc w:val="center"/>
        </w:trPr>
        <w:tc>
          <w:tcPr>
            <w:tcW w:w="1947" w:type="dxa"/>
            <w:shd w:val="clear" w:color="auto" w:fill="auto"/>
            <w:tcMar>
              <w:left w:w="28" w:type="dxa"/>
              <w:right w:w="28" w:type="dxa"/>
            </w:tcMar>
            <w:vAlign w:val="center"/>
          </w:tcPr>
          <w:p w:rsidR="0067403F" w:rsidRPr="00004135" w:rsidRDefault="0067403F" w:rsidP="00F1774A">
            <w:pPr>
              <w:snapToGrid w:val="0"/>
              <w:rPr>
                <w:rFonts w:ascii="宋体" w:eastAsia="宋体" w:hAnsi="宋体"/>
                <w:sz w:val="18"/>
                <w:szCs w:val="18"/>
              </w:rPr>
            </w:pPr>
            <w:r w:rsidRPr="00004135">
              <w:rPr>
                <w:rFonts w:ascii="宋体" w:eastAsia="宋体" w:hAnsi="宋体" w:hint="eastAsia"/>
                <w:sz w:val="18"/>
                <w:szCs w:val="18"/>
              </w:rPr>
              <w:t>南</w:t>
            </w:r>
            <w:r w:rsidRPr="00004135">
              <w:rPr>
                <w:rFonts w:ascii="宋体" w:eastAsia="宋体" w:hAnsi="宋体"/>
                <w:sz w:val="18"/>
                <w:szCs w:val="18"/>
              </w:rPr>
              <w:t>京地铁一</w:t>
            </w:r>
            <w:r w:rsidRPr="00004135">
              <w:rPr>
                <w:rFonts w:ascii="宋体" w:eastAsia="宋体" w:hAnsi="宋体" w:hint="eastAsia"/>
                <w:sz w:val="18"/>
                <w:szCs w:val="18"/>
              </w:rPr>
              <w:t>号</w:t>
            </w:r>
            <w:r w:rsidRPr="00004135">
              <w:rPr>
                <w:rFonts w:ascii="宋体" w:eastAsia="宋体" w:hAnsi="宋体"/>
                <w:sz w:val="18"/>
                <w:szCs w:val="18"/>
              </w:rPr>
              <w:t>线南延线</w:t>
            </w:r>
            <w:r w:rsidRPr="00004135">
              <w:rPr>
                <w:rFonts w:ascii="宋体" w:eastAsia="宋体" w:hAnsi="宋体" w:hint="eastAsia"/>
                <w:sz w:val="18"/>
                <w:szCs w:val="18"/>
              </w:rPr>
              <w:t>建</w:t>
            </w:r>
            <w:r w:rsidRPr="00004135">
              <w:rPr>
                <w:rFonts w:ascii="宋体" w:eastAsia="宋体" w:hAnsi="宋体"/>
                <w:sz w:val="18"/>
                <w:szCs w:val="18"/>
              </w:rPr>
              <w:t>设拆迁补</w:t>
            </w:r>
            <w:r w:rsidRPr="00004135">
              <w:rPr>
                <w:rFonts w:ascii="宋体" w:eastAsia="宋体" w:hAnsi="宋体" w:hint="eastAsia"/>
                <w:sz w:val="18"/>
                <w:szCs w:val="18"/>
              </w:rPr>
              <w:t>偿款</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sz w:val="18"/>
                <w:szCs w:val="18"/>
              </w:rPr>
              <w:t>6,044,512.52</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366,837.24</w:t>
            </w: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widowControl/>
              <w:snapToGrid w:val="0"/>
              <w:jc w:val="right"/>
              <w:rPr>
                <w:rFonts w:ascii="宋体" w:eastAsia="宋体" w:hAnsi="宋体"/>
                <w:color w:val="000000"/>
                <w:sz w:val="18"/>
                <w:szCs w:val="18"/>
              </w:rPr>
            </w:pPr>
            <w:r w:rsidRPr="00652D99">
              <w:rPr>
                <w:rFonts w:ascii="宋体" w:eastAsia="宋体" w:hAnsi="宋体"/>
                <w:color w:val="000000"/>
                <w:sz w:val="18"/>
                <w:szCs w:val="18"/>
              </w:rPr>
              <w:t>5,677,675.28</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z w:val="18"/>
                <w:szCs w:val="18"/>
              </w:rPr>
            </w:pPr>
            <w:r w:rsidRPr="00004135">
              <w:rPr>
                <w:rFonts w:ascii="宋体" w:eastAsia="宋体" w:hAnsi="宋体"/>
                <w:sz w:val="18"/>
                <w:szCs w:val="18"/>
              </w:rPr>
              <w:t>与资产相关</w:t>
            </w:r>
          </w:p>
        </w:tc>
      </w:tr>
      <w:tr w:rsidR="0067403F" w:rsidRPr="00004135" w:rsidTr="00F1774A">
        <w:trPr>
          <w:trHeight w:val="369"/>
          <w:jc w:val="center"/>
        </w:trPr>
        <w:tc>
          <w:tcPr>
            <w:tcW w:w="1947" w:type="dxa"/>
            <w:shd w:val="clear" w:color="auto" w:fill="auto"/>
            <w:tcMar>
              <w:left w:w="28" w:type="dxa"/>
              <w:right w:w="28" w:type="dxa"/>
            </w:tcMar>
            <w:vAlign w:val="center"/>
          </w:tcPr>
          <w:p w:rsidR="0067403F" w:rsidRPr="00004135" w:rsidRDefault="0067403F" w:rsidP="00F1774A">
            <w:pPr>
              <w:snapToGrid w:val="0"/>
              <w:rPr>
                <w:rFonts w:ascii="宋体" w:eastAsia="宋体" w:hAnsi="宋体"/>
                <w:sz w:val="18"/>
                <w:szCs w:val="18"/>
              </w:rPr>
            </w:pPr>
            <w:r w:rsidRPr="00004135">
              <w:rPr>
                <w:rFonts w:ascii="宋体" w:eastAsia="宋体" w:hAnsi="宋体" w:hint="eastAsia"/>
                <w:sz w:val="18"/>
                <w:szCs w:val="18"/>
              </w:rPr>
              <w:t>退</w:t>
            </w:r>
            <w:r w:rsidRPr="00004135">
              <w:rPr>
                <w:rFonts w:ascii="宋体" w:eastAsia="宋体" w:hAnsi="宋体"/>
                <w:sz w:val="18"/>
                <w:szCs w:val="18"/>
              </w:rPr>
              <w:t>火炉财政</w:t>
            </w:r>
            <w:r w:rsidRPr="00004135">
              <w:rPr>
                <w:rFonts w:ascii="宋体" w:eastAsia="宋体" w:hAnsi="宋体" w:hint="eastAsia"/>
                <w:sz w:val="18"/>
                <w:szCs w:val="18"/>
              </w:rPr>
              <w:t>补贴</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300,000.00</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300,000.00</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z w:val="18"/>
                <w:szCs w:val="18"/>
              </w:rPr>
            </w:pPr>
            <w:r w:rsidRPr="00004135">
              <w:rPr>
                <w:rFonts w:ascii="宋体" w:eastAsia="宋体" w:hAnsi="宋体"/>
                <w:sz w:val="18"/>
                <w:szCs w:val="18"/>
              </w:rPr>
              <w:t>与资产相关</w:t>
            </w:r>
          </w:p>
        </w:tc>
      </w:tr>
      <w:tr w:rsidR="0067403F" w:rsidRPr="00004135" w:rsidTr="00F1774A">
        <w:trPr>
          <w:trHeight w:val="369"/>
          <w:jc w:val="center"/>
        </w:trPr>
        <w:tc>
          <w:tcPr>
            <w:tcW w:w="1947" w:type="dxa"/>
            <w:shd w:val="clear" w:color="auto" w:fill="auto"/>
            <w:tcMar>
              <w:left w:w="28" w:type="dxa"/>
              <w:right w:w="28" w:type="dxa"/>
            </w:tcMar>
            <w:vAlign w:val="center"/>
          </w:tcPr>
          <w:p w:rsidR="0067403F" w:rsidRPr="00004135" w:rsidRDefault="0067403F" w:rsidP="00F1774A">
            <w:pPr>
              <w:snapToGrid w:val="0"/>
              <w:rPr>
                <w:rFonts w:ascii="宋体" w:eastAsia="宋体" w:hAnsi="宋体"/>
                <w:sz w:val="18"/>
                <w:szCs w:val="18"/>
              </w:rPr>
            </w:pPr>
            <w:r w:rsidRPr="00004135">
              <w:rPr>
                <w:rFonts w:ascii="宋体" w:eastAsia="宋体" w:hAnsi="宋体" w:hint="eastAsia"/>
                <w:sz w:val="18"/>
                <w:szCs w:val="18"/>
              </w:rPr>
              <w:t>智</w:t>
            </w:r>
            <w:r w:rsidRPr="00004135">
              <w:rPr>
                <w:rFonts w:ascii="宋体" w:eastAsia="宋体" w:hAnsi="宋体"/>
                <w:sz w:val="18"/>
                <w:szCs w:val="18"/>
              </w:rPr>
              <w:t>能制造新</w:t>
            </w:r>
            <w:r w:rsidRPr="00004135">
              <w:rPr>
                <w:rFonts w:ascii="宋体" w:eastAsia="宋体" w:hAnsi="宋体" w:hint="eastAsia"/>
                <w:sz w:val="18"/>
                <w:szCs w:val="18"/>
              </w:rPr>
              <w:t>模式应用</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5,296,219.66</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widowControl/>
              <w:snapToGrid w:val="0"/>
              <w:jc w:val="right"/>
              <w:rPr>
                <w:rFonts w:ascii="宋体" w:eastAsia="宋体" w:hAnsi="宋体"/>
                <w:color w:val="000000"/>
                <w:sz w:val="18"/>
                <w:szCs w:val="18"/>
              </w:rPr>
            </w:pPr>
            <w:r w:rsidRPr="00652D99">
              <w:rPr>
                <w:rFonts w:ascii="宋体" w:eastAsia="宋体" w:hAnsi="宋体"/>
                <w:color w:val="000000"/>
                <w:sz w:val="18"/>
                <w:szCs w:val="18"/>
              </w:rPr>
              <w:t>1,763,484.00</w:t>
            </w: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3,532,735.66</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z w:val="18"/>
                <w:szCs w:val="18"/>
              </w:rPr>
            </w:pPr>
            <w:r w:rsidRPr="00004135">
              <w:rPr>
                <w:rFonts w:ascii="宋体" w:eastAsia="宋体" w:hAnsi="宋体"/>
                <w:sz w:val="18"/>
                <w:szCs w:val="18"/>
              </w:rPr>
              <w:t>与资产相关</w:t>
            </w:r>
          </w:p>
        </w:tc>
      </w:tr>
      <w:tr w:rsidR="0067403F" w:rsidRPr="00004135" w:rsidTr="00F1774A">
        <w:trPr>
          <w:trHeight w:val="369"/>
          <w:jc w:val="center"/>
        </w:trPr>
        <w:tc>
          <w:tcPr>
            <w:tcW w:w="1947" w:type="dxa"/>
            <w:shd w:val="clear" w:color="auto" w:fill="auto"/>
            <w:tcMar>
              <w:left w:w="28" w:type="dxa"/>
              <w:right w:w="28" w:type="dxa"/>
            </w:tcMar>
            <w:vAlign w:val="center"/>
          </w:tcPr>
          <w:p w:rsidR="0067403F" w:rsidRPr="00004135" w:rsidRDefault="0067403F" w:rsidP="00F1774A">
            <w:pPr>
              <w:snapToGrid w:val="0"/>
              <w:rPr>
                <w:rFonts w:ascii="宋体" w:eastAsia="宋体" w:hAnsi="宋体"/>
                <w:sz w:val="18"/>
                <w:szCs w:val="18"/>
              </w:rPr>
            </w:pPr>
            <w:r w:rsidRPr="00004135">
              <w:rPr>
                <w:rFonts w:ascii="宋体" w:eastAsia="宋体" w:hAnsi="宋体" w:hint="eastAsia"/>
                <w:sz w:val="18"/>
                <w:szCs w:val="18"/>
              </w:rPr>
              <w:t>新</w:t>
            </w:r>
            <w:r w:rsidRPr="00004135">
              <w:rPr>
                <w:rFonts w:ascii="宋体" w:eastAsia="宋体" w:hAnsi="宋体"/>
                <w:sz w:val="18"/>
                <w:szCs w:val="18"/>
              </w:rPr>
              <w:t>兴产业引</w:t>
            </w:r>
            <w:r w:rsidRPr="00004135">
              <w:rPr>
                <w:rFonts w:ascii="宋体" w:eastAsia="宋体" w:hAnsi="宋体" w:hint="eastAsia"/>
                <w:sz w:val="18"/>
                <w:szCs w:val="18"/>
              </w:rPr>
              <w:t>导专项资金</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1,119,333.33</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widowControl/>
              <w:snapToGrid w:val="0"/>
              <w:jc w:val="right"/>
              <w:rPr>
                <w:rFonts w:ascii="宋体" w:eastAsia="宋体" w:hAnsi="宋体"/>
                <w:color w:val="000000"/>
                <w:sz w:val="18"/>
                <w:szCs w:val="18"/>
              </w:rPr>
            </w:pPr>
            <w:r w:rsidRPr="00652D99">
              <w:rPr>
                <w:rFonts w:ascii="宋体" w:eastAsia="宋体" w:hAnsi="宋体"/>
                <w:color w:val="000000"/>
                <w:sz w:val="18"/>
                <w:szCs w:val="18"/>
              </w:rPr>
              <w:t>292,000.00</w:t>
            </w: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A654D5">
              <w:rPr>
                <w:rFonts w:ascii="宋体" w:eastAsia="宋体" w:hAnsi="宋体"/>
                <w:color w:val="000000"/>
                <w:sz w:val="18"/>
                <w:szCs w:val="18"/>
              </w:rPr>
              <w:t>827,333.33</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z w:val="18"/>
                <w:szCs w:val="18"/>
              </w:rPr>
            </w:pPr>
            <w:r w:rsidRPr="00004135">
              <w:rPr>
                <w:rFonts w:ascii="宋体" w:eastAsia="宋体" w:hAnsi="宋体"/>
                <w:sz w:val="18"/>
                <w:szCs w:val="18"/>
              </w:rPr>
              <w:t>与资产相关</w:t>
            </w:r>
          </w:p>
        </w:tc>
      </w:tr>
      <w:tr w:rsidR="0067403F" w:rsidRPr="00004135" w:rsidTr="00F1774A">
        <w:trPr>
          <w:trHeight w:val="369"/>
          <w:jc w:val="center"/>
        </w:trPr>
        <w:tc>
          <w:tcPr>
            <w:tcW w:w="1947" w:type="dxa"/>
            <w:shd w:val="clear" w:color="auto" w:fill="auto"/>
            <w:tcMar>
              <w:left w:w="28" w:type="dxa"/>
              <w:right w:w="28" w:type="dxa"/>
            </w:tcMar>
            <w:vAlign w:val="center"/>
          </w:tcPr>
          <w:p w:rsidR="0067403F" w:rsidRPr="00004135" w:rsidRDefault="0067403F" w:rsidP="00F1774A">
            <w:pPr>
              <w:snapToGrid w:val="0"/>
              <w:rPr>
                <w:rFonts w:ascii="宋体" w:eastAsia="宋体" w:hAnsi="宋体"/>
                <w:sz w:val="18"/>
                <w:szCs w:val="18"/>
              </w:rPr>
            </w:pPr>
            <w:r w:rsidRPr="00004135">
              <w:rPr>
                <w:rFonts w:ascii="宋体" w:eastAsia="宋体" w:hAnsi="宋体" w:hint="eastAsia"/>
                <w:sz w:val="18"/>
                <w:szCs w:val="18"/>
              </w:rPr>
              <w:t>工</w:t>
            </w:r>
            <w:r w:rsidRPr="00004135">
              <w:rPr>
                <w:rFonts w:ascii="宋体" w:eastAsia="宋体" w:hAnsi="宋体"/>
                <w:sz w:val="18"/>
                <w:szCs w:val="18"/>
              </w:rPr>
              <w:t>业互联网</w:t>
            </w:r>
            <w:r w:rsidRPr="00004135">
              <w:rPr>
                <w:rFonts w:ascii="宋体" w:eastAsia="宋体" w:hAnsi="宋体" w:hint="eastAsia"/>
                <w:sz w:val="18"/>
                <w:szCs w:val="18"/>
              </w:rPr>
              <w:t>项目</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3,600,000.00</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700,000.00</w:t>
            </w: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2,900,000.00</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z w:val="18"/>
                <w:szCs w:val="18"/>
              </w:rPr>
            </w:pPr>
            <w:r w:rsidRPr="00004135">
              <w:rPr>
                <w:rFonts w:ascii="宋体" w:eastAsia="宋体" w:hAnsi="宋体"/>
                <w:sz w:val="18"/>
                <w:szCs w:val="18"/>
              </w:rPr>
              <w:t>与资产相关</w:t>
            </w:r>
          </w:p>
        </w:tc>
      </w:tr>
      <w:tr w:rsidR="0067403F" w:rsidRPr="00004135" w:rsidTr="00F1774A">
        <w:trPr>
          <w:trHeight w:val="369"/>
          <w:jc w:val="center"/>
        </w:trPr>
        <w:tc>
          <w:tcPr>
            <w:tcW w:w="1947"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color w:val="000000"/>
                <w:sz w:val="18"/>
                <w:szCs w:val="18"/>
              </w:rPr>
              <w:t>合</w:t>
            </w:r>
            <w:r w:rsidRPr="00004135">
              <w:rPr>
                <w:rFonts w:ascii="宋体" w:eastAsia="宋体" w:hAnsi="宋体" w:hint="eastAsia"/>
                <w:color w:val="000000"/>
                <w:sz w:val="18"/>
                <w:szCs w:val="18"/>
              </w:rPr>
              <w:t xml:space="preserve"> </w:t>
            </w:r>
            <w:r w:rsidRPr="00004135">
              <w:rPr>
                <w:rFonts w:ascii="宋体" w:eastAsia="宋体" w:hAnsi="宋体"/>
                <w:color w:val="000000"/>
                <w:sz w:val="18"/>
                <w:szCs w:val="18"/>
              </w:rPr>
              <w:t xml:space="preserve"> 计</w:t>
            </w:r>
          </w:p>
        </w:tc>
        <w:tc>
          <w:tcPr>
            <w:tcW w:w="159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16,360,065.51</w:t>
            </w:r>
          </w:p>
        </w:tc>
        <w:tc>
          <w:tcPr>
            <w:tcW w:w="1196"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p>
        </w:tc>
        <w:tc>
          <w:tcPr>
            <w:tcW w:w="1270"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A654D5">
              <w:rPr>
                <w:rFonts w:ascii="宋体" w:eastAsia="宋体" w:hAnsi="宋体"/>
                <w:color w:val="000000"/>
                <w:sz w:val="18"/>
                <w:szCs w:val="18"/>
              </w:rPr>
              <w:t>2,755,484.00</w:t>
            </w:r>
          </w:p>
        </w:tc>
        <w:tc>
          <w:tcPr>
            <w:tcW w:w="1417" w:type="dxa"/>
            <w:shd w:val="clear" w:color="auto" w:fill="auto"/>
            <w:tcMar>
              <w:left w:w="28" w:type="dxa"/>
              <w:right w:w="28" w:type="dxa"/>
            </w:tcMar>
            <w:vAlign w:val="center"/>
          </w:tcPr>
          <w:p w:rsidR="0067403F" w:rsidRPr="00652D99" w:rsidRDefault="0067403F" w:rsidP="00F1774A">
            <w:pPr>
              <w:snapToGrid w:val="0"/>
              <w:jc w:val="right"/>
              <w:rPr>
                <w:rFonts w:ascii="宋体" w:eastAsia="宋体" w:hAnsi="宋体"/>
                <w:color w:val="000000"/>
                <w:sz w:val="18"/>
                <w:szCs w:val="18"/>
              </w:rPr>
            </w:pPr>
            <w:r w:rsidRPr="00652D99">
              <w:rPr>
                <w:rFonts w:ascii="宋体" w:eastAsia="宋体" w:hAnsi="宋体"/>
                <w:color w:val="000000"/>
                <w:sz w:val="18"/>
                <w:szCs w:val="18"/>
              </w:rPr>
              <w:t>366,837.24</w:t>
            </w:r>
          </w:p>
        </w:tc>
        <w:tc>
          <w:tcPr>
            <w:tcW w:w="709" w:type="dxa"/>
            <w:vAlign w:val="center"/>
          </w:tcPr>
          <w:p w:rsidR="0067403F" w:rsidRPr="00652D99" w:rsidRDefault="0067403F" w:rsidP="00F1774A">
            <w:pPr>
              <w:snapToGrid w:val="0"/>
              <w:jc w:val="right"/>
              <w:rPr>
                <w:rFonts w:ascii="宋体" w:eastAsia="宋体" w:hAnsi="宋体"/>
                <w:color w:val="000000"/>
                <w:sz w:val="18"/>
                <w:szCs w:val="18"/>
              </w:rPr>
            </w:pPr>
          </w:p>
        </w:tc>
        <w:tc>
          <w:tcPr>
            <w:tcW w:w="1417" w:type="dxa"/>
            <w:shd w:val="clear" w:color="auto" w:fill="auto"/>
            <w:tcMar>
              <w:left w:w="28" w:type="dxa"/>
              <w:right w:w="28" w:type="dxa"/>
            </w:tcMar>
            <w:vAlign w:val="center"/>
          </w:tcPr>
          <w:p w:rsidR="0067403F" w:rsidRPr="00652D99" w:rsidRDefault="0067403F" w:rsidP="00F1774A">
            <w:pPr>
              <w:widowControl/>
              <w:snapToGrid w:val="0"/>
              <w:jc w:val="right"/>
              <w:rPr>
                <w:rFonts w:ascii="宋体" w:eastAsia="宋体" w:hAnsi="宋体"/>
                <w:color w:val="000000"/>
                <w:sz w:val="18"/>
                <w:szCs w:val="18"/>
              </w:rPr>
            </w:pPr>
            <w:r w:rsidRPr="00A654D5">
              <w:rPr>
                <w:rFonts w:ascii="宋体" w:eastAsia="宋体" w:hAnsi="宋体"/>
                <w:color w:val="000000"/>
                <w:sz w:val="18"/>
                <w:szCs w:val="18"/>
              </w:rPr>
              <w:t>13,237,744.27</w:t>
            </w:r>
          </w:p>
        </w:tc>
        <w:tc>
          <w:tcPr>
            <w:tcW w:w="1276"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color w:val="000000"/>
                <w:sz w:val="18"/>
                <w:szCs w:val="18"/>
              </w:rPr>
            </w:pPr>
            <w:r w:rsidRPr="00004135">
              <w:rPr>
                <w:rFonts w:ascii="宋体" w:eastAsia="宋体" w:hAnsi="宋体" w:hint="eastAsia"/>
                <w:sz w:val="18"/>
                <w:szCs w:val="18"/>
              </w:rPr>
              <w:t>——</w:t>
            </w:r>
          </w:p>
        </w:tc>
      </w:tr>
    </w:tbl>
    <w:p w:rsidR="0067403F" w:rsidRPr="005B1A97"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股本</w:t>
      </w:r>
    </w:p>
    <w:tbl>
      <w:tblPr>
        <w:tblW w:w="891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18"/>
        <w:gridCol w:w="1686"/>
        <w:gridCol w:w="916"/>
        <w:gridCol w:w="614"/>
        <w:gridCol w:w="1196"/>
        <w:gridCol w:w="686"/>
        <w:gridCol w:w="739"/>
        <w:gridCol w:w="1659"/>
      </w:tblGrid>
      <w:tr w:rsidR="0067403F" w:rsidRPr="00004135" w:rsidTr="00F1774A">
        <w:trPr>
          <w:trHeight w:val="369"/>
          <w:tblHeader/>
          <w:jc w:val="center"/>
        </w:trPr>
        <w:tc>
          <w:tcPr>
            <w:tcW w:w="1418" w:type="dxa"/>
            <w:vMerge w:val="restart"/>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项 </w:t>
            </w:r>
            <w:r w:rsidRPr="00004135">
              <w:rPr>
                <w:rFonts w:ascii="宋体" w:eastAsia="宋体" w:hAnsi="宋体" w:cs="宋体"/>
                <w:color w:val="000000"/>
                <w:sz w:val="18"/>
                <w:szCs w:val="18"/>
              </w:rPr>
              <w:t xml:space="preserve">  </w:t>
            </w:r>
            <w:r w:rsidRPr="00004135">
              <w:rPr>
                <w:rFonts w:ascii="宋体" w:eastAsia="宋体" w:hAnsi="宋体" w:cs="宋体" w:hint="eastAsia"/>
                <w:color w:val="000000"/>
                <w:sz w:val="18"/>
                <w:szCs w:val="18"/>
              </w:rPr>
              <w:t>目</w:t>
            </w:r>
          </w:p>
        </w:tc>
        <w:tc>
          <w:tcPr>
            <w:tcW w:w="1686" w:type="dxa"/>
            <w:vMerge w:val="restart"/>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hint="eastAsia"/>
                <w:snapToGrid w:val="0"/>
                <w:sz w:val="18"/>
                <w:szCs w:val="18"/>
              </w:rPr>
              <w:t>上年年末余额</w:t>
            </w:r>
          </w:p>
        </w:tc>
        <w:tc>
          <w:tcPr>
            <w:tcW w:w="4151" w:type="dxa"/>
            <w:gridSpan w:val="5"/>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本次变动增</w:t>
            </w:r>
            <w:r>
              <w:rPr>
                <w:rFonts w:ascii="宋体" w:eastAsia="宋体" w:hAnsi="宋体" w:cs="宋体" w:hint="eastAsia"/>
                <w:color w:val="000000"/>
                <w:sz w:val="18"/>
                <w:szCs w:val="18"/>
              </w:rPr>
              <w:t>（</w:t>
            </w:r>
            <w:r w:rsidRPr="00004135">
              <w:rPr>
                <w:rFonts w:ascii="宋体" w:eastAsia="宋体" w:hAnsi="宋体" w:cs="宋体"/>
                <w:color w:val="000000"/>
                <w:sz w:val="18"/>
                <w:szCs w:val="18"/>
              </w:rPr>
              <w:t>+</w:t>
            </w:r>
            <w:r>
              <w:rPr>
                <w:rFonts w:ascii="宋体" w:eastAsia="宋体" w:hAnsi="宋体" w:cs="宋体" w:hint="eastAsia"/>
                <w:color w:val="000000"/>
                <w:sz w:val="18"/>
                <w:szCs w:val="18"/>
              </w:rPr>
              <w:t>）</w:t>
            </w:r>
            <w:r w:rsidRPr="00004135">
              <w:rPr>
                <w:rFonts w:ascii="宋体" w:eastAsia="宋体" w:hAnsi="宋体" w:cs="宋体" w:hint="eastAsia"/>
                <w:color w:val="000000"/>
                <w:sz w:val="18"/>
                <w:szCs w:val="18"/>
              </w:rPr>
              <w:t>减（</w:t>
            </w:r>
            <w:r>
              <w:rPr>
                <w:rFonts w:ascii="宋体" w:eastAsia="宋体" w:hAnsi="宋体" w:cs="宋体"/>
                <w:color w:val="000000"/>
                <w:sz w:val="18"/>
                <w:szCs w:val="18"/>
              </w:rPr>
              <w:t>-</w:t>
            </w:r>
            <w:r w:rsidRPr="00004135">
              <w:rPr>
                <w:rFonts w:ascii="宋体" w:eastAsia="宋体" w:hAnsi="宋体" w:cs="宋体" w:hint="eastAsia"/>
                <w:color w:val="000000"/>
                <w:sz w:val="18"/>
                <w:szCs w:val="18"/>
              </w:rPr>
              <w:t>）</w:t>
            </w:r>
          </w:p>
        </w:tc>
        <w:tc>
          <w:tcPr>
            <w:tcW w:w="1659" w:type="dxa"/>
            <w:vMerge w:val="restart"/>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期末余额</w:t>
            </w:r>
          </w:p>
        </w:tc>
      </w:tr>
      <w:tr w:rsidR="0067403F" w:rsidRPr="00004135" w:rsidTr="00F1774A">
        <w:trPr>
          <w:trHeight w:val="369"/>
          <w:tblHeader/>
          <w:jc w:val="center"/>
        </w:trPr>
        <w:tc>
          <w:tcPr>
            <w:tcW w:w="1418" w:type="dxa"/>
            <w:vMerge/>
            <w:tcMar>
              <w:left w:w="28" w:type="dxa"/>
              <w:right w:w="28" w:type="dxa"/>
            </w:tcMar>
            <w:vAlign w:val="center"/>
            <w:hideMark/>
          </w:tcPr>
          <w:p w:rsidR="0067403F" w:rsidRPr="00004135" w:rsidRDefault="0067403F" w:rsidP="00F1774A">
            <w:pPr>
              <w:snapToGrid w:val="0"/>
              <w:rPr>
                <w:rFonts w:ascii="宋体" w:eastAsia="宋体" w:hAnsi="宋体" w:cs="宋体"/>
                <w:color w:val="000000"/>
                <w:sz w:val="18"/>
                <w:szCs w:val="18"/>
              </w:rPr>
            </w:pPr>
          </w:p>
        </w:tc>
        <w:tc>
          <w:tcPr>
            <w:tcW w:w="1686" w:type="dxa"/>
            <w:vMerge/>
            <w:tcMar>
              <w:left w:w="28" w:type="dxa"/>
              <w:right w:w="28" w:type="dxa"/>
            </w:tcMar>
            <w:vAlign w:val="center"/>
            <w:hideMark/>
          </w:tcPr>
          <w:p w:rsidR="0067403F" w:rsidRPr="00004135" w:rsidRDefault="0067403F" w:rsidP="00F1774A">
            <w:pPr>
              <w:snapToGrid w:val="0"/>
              <w:rPr>
                <w:rFonts w:ascii="宋体" w:eastAsia="宋体" w:hAnsi="宋体" w:cs="宋体"/>
                <w:color w:val="000000"/>
                <w:sz w:val="18"/>
                <w:szCs w:val="18"/>
              </w:rPr>
            </w:pPr>
          </w:p>
        </w:tc>
        <w:tc>
          <w:tcPr>
            <w:tcW w:w="91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发行新股</w:t>
            </w:r>
          </w:p>
        </w:tc>
        <w:tc>
          <w:tcPr>
            <w:tcW w:w="614"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送股</w:t>
            </w:r>
          </w:p>
        </w:tc>
        <w:tc>
          <w:tcPr>
            <w:tcW w:w="119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公积金转股</w:t>
            </w:r>
          </w:p>
        </w:tc>
        <w:tc>
          <w:tcPr>
            <w:tcW w:w="686"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其他</w:t>
            </w:r>
          </w:p>
        </w:tc>
        <w:tc>
          <w:tcPr>
            <w:tcW w:w="739" w:type="dxa"/>
            <w:shd w:val="clear" w:color="auto" w:fill="auto"/>
            <w:tcMar>
              <w:left w:w="28" w:type="dxa"/>
              <w:right w:w="28" w:type="dxa"/>
            </w:tcMar>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小计</w:t>
            </w:r>
          </w:p>
        </w:tc>
        <w:tc>
          <w:tcPr>
            <w:tcW w:w="1659" w:type="dxa"/>
            <w:vMerge/>
            <w:tcMar>
              <w:left w:w="28" w:type="dxa"/>
              <w:right w:w="28" w:type="dxa"/>
            </w:tcMar>
            <w:vAlign w:val="center"/>
            <w:hideMark/>
          </w:tcPr>
          <w:p w:rsidR="0067403F" w:rsidRPr="00004135" w:rsidRDefault="0067403F" w:rsidP="00F1774A">
            <w:pPr>
              <w:snapToGrid w:val="0"/>
              <w:rPr>
                <w:rFonts w:ascii="宋体" w:eastAsia="宋体" w:hAnsi="宋体" w:cs="宋体"/>
                <w:color w:val="000000"/>
                <w:sz w:val="18"/>
                <w:szCs w:val="18"/>
              </w:rPr>
            </w:pPr>
          </w:p>
        </w:tc>
      </w:tr>
      <w:tr w:rsidR="0067403F" w:rsidRPr="00004135" w:rsidTr="00F1774A">
        <w:trPr>
          <w:trHeight w:val="369"/>
          <w:jc w:val="center"/>
        </w:trPr>
        <w:tc>
          <w:tcPr>
            <w:tcW w:w="1418" w:type="dxa"/>
            <w:shd w:val="clear" w:color="auto" w:fill="auto"/>
            <w:tcMar>
              <w:left w:w="28" w:type="dxa"/>
              <w:right w:w="28" w:type="dxa"/>
            </w:tcMar>
            <w:vAlign w:val="center"/>
            <w:hideMark/>
          </w:tcPr>
          <w:p w:rsidR="0067403F" w:rsidRPr="00004135" w:rsidRDefault="0067403F" w:rsidP="00F1774A">
            <w:pPr>
              <w:snapToGrid w:val="0"/>
              <w:rPr>
                <w:rFonts w:ascii="宋体" w:eastAsia="宋体" w:hAnsi="宋体" w:cs="宋体"/>
                <w:color w:val="000000"/>
                <w:sz w:val="18"/>
                <w:szCs w:val="18"/>
              </w:rPr>
            </w:pPr>
            <w:r w:rsidRPr="00004135">
              <w:rPr>
                <w:rFonts w:ascii="宋体" w:eastAsia="宋体" w:hAnsi="宋体" w:cs="宋体" w:hint="eastAsia"/>
                <w:color w:val="000000"/>
                <w:sz w:val="18"/>
                <w:szCs w:val="18"/>
              </w:rPr>
              <w:t>股份总数</w:t>
            </w:r>
          </w:p>
        </w:tc>
        <w:tc>
          <w:tcPr>
            <w:tcW w:w="1686" w:type="dxa"/>
            <w:shd w:val="clear" w:color="auto" w:fill="auto"/>
            <w:tcMar>
              <w:left w:w="28" w:type="dxa"/>
              <w:right w:w="28" w:type="dxa"/>
            </w:tcMar>
            <w:vAlign w:val="center"/>
            <w:hideMark/>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243,618,497.00</w:t>
            </w:r>
          </w:p>
        </w:tc>
        <w:tc>
          <w:tcPr>
            <w:tcW w:w="916"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61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1196"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686"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739"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cs="宋体"/>
                <w:color w:val="000000"/>
                <w:sz w:val="18"/>
                <w:szCs w:val="18"/>
              </w:rPr>
            </w:pPr>
          </w:p>
        </w:tc>
        <w:tc>
          <w:tcPr>
            <w:tcW w:w="1659" w:type="dxa"/>
            <w:shd w:val="clear" w:color="auto" w:fill="auto"/>
            <w:tcMar>
              <w:left w:w="28" w:type="dxa"/>
              <w:right w:w="28" w:type="dxa"/>
            </w:tcMar>
            <w:vAlign w:val="center"/>
            <w:hideMark/>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243,618,497.00</w:t>
            </w:r>
          </w:p>
        </w:tc>
      </w:tr>
    </w:tbl>
    <w:p w:rsidR="0067403F" w:rsidRPr="005B1A97" w:rsidRDefault="0067403F" w:rsidP="0067403F">
      <w:pPr>
        <w:pStyle w:val="a6"/>
        <w:widowControl w:val="0"/>
        <w:numPr>
          <w:ilvl w:val="0"/>
          <w:numId w:val="14"/>
        </w:numPr>
        <w:ind w:firstLine="422"/>
        <w:jc w:val="both"/>
        <w:outlineLvl w:val="1"/>
        <w:rPr>
          <w:rFonts w:ascii="宋体" w:hAnsi="宋体"/>
          <w:b/>
          <w:bCs/>
          <w:sz w:val="21"/>
          <w:szCs w:val="21"/>
        </w:rPr>
      </w:pPr>
      <w:r w:rsidRPr="000F0BEC">
        <w:rPr>
          <w:rFonts w:ascii="宋体" w:hAnsi="宋体" w:hint="eastAsia"/>
          <w:b/>
          <w:bCs/>
          <w:sz w:val="21"/>
          <w:szCs w:val="21"/>
        </w:rPr>
        <w:t>资本公积</w:t>
      </w:r>
    </w:p>
    <w:tbl>
      <w:tblPr>
        <w:tblW w:w="892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2127"/>
        <w:gridCol w:w="1699"/>
        <w:gridCol w:w="1700"/>
        <w:gridCol w:w="1699"/>
        <w:gridCol w:w="1700"/>
      </w:tblGrid>
      <w:tr w:rsidR="0067403F" w:rsidRPr="00004135" w:rsidTr="00F1774A">
        <w:trPr>
          <w:trHeight w:val="369"/>
          <w:tblHeader/>
          <w:jc w:val="center"/>
        </w:trPr>
        <w:tc>
          <w:tcPr>
            <w:tcW w:w="2127"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项  目</w:t>
            </w:r>
          </w:p>
        </w:tc>
        <w:tc>
          <w:tcPr>
            <w:tcW w:w="1699" w:type="dxa"/>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上年年末余额</w:t>
            </w:r>
          </w:p>
        </w:tc>
        <w:tc>
          <w:tcPr>
            <w:tcW w:w="1700"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本期增加</w:t>
            </w:r>
          </w:p>
        </w:tc>
        <w:tc>
          <w:tcPr>
            <w:tcW w:w="1699" w:type="dxa"/>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本期减少</w:t>
            </w:r>
          </w:p>
        </w:tc>
        <w:tc>
          <w:tcPr>
            <w:tcW w:w="1700" w:type="dxa"/>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期末余额</w:t>
            </w:r>
          </w:p>
        </w:tc>
      </w:tr>
      <w:tr w:rsidR="0067403F" w:rsidRPr="00004135" w:rsidTr="00F1774A">
        <w:trPr>
          <w:trHeight w:val="369"/>
          <w:jc w:val="center"/>
        </w:trPr>
        <w:tc>
          <w:tcPr>
            <w:tcW w:w="2127" w:type="dxa"/>
            <w:shd w:val="clear" w:color="auto" w:fill="auto"/>
            <w:tcMar>
              <w:left w:w="28" w:type="dxa"/>
              <w:right w:w="28" w:type="dxa"/>
            </w:tcMar>
            <w:vAlign w:val="center"/>
          </w:tcPr>
          <w:p w:rsidR="0067403F" w:rsidRPr="00004135" w:rsidRDefault="0067403F" w:rsidP="00F1774A">
            <w:pPr>
              <w:snapToGrid w:val="0"/>
              <w:rPr>
                <w:rFonts w:ascii="宋体" w:eastAsia="宋体" w:hAnsi="宋体"/>
                <w:snapToGrid w:val="0"/>
                <w:sz w:val="18"/>
                <w:szCs w:val="18"/>
              </w:rPr>
            </w:pPr>
            <w:r w:rsidRPr="00004135">
              <w:rPr>
                <w:rFonts w:ascii="宋体" w:eastAsia="宋体" w:hAnsi="宋体" w:hint="eastAsia"/>
                <w:snapToGrid w:val="0"/>
                <w:sz w:val="18"/>
                <w:szCs w:val="18"/>
              </w:rPr>
              <w:t>资本溢价（股本溢价）</w:t>
            </w: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004135">
              <w:rPr>
                <w:rFonts w:ascii="宋体" w:eastAsia="宋体" w:hAnsi="宋体"/>
                <w:snapToGrid w:val="0"/>
                <w:sz w:val="18"/>
                <w:szCs w:val="18"/>
              </w:rPr>
              <w:t>888,103,281.78</w:t>
            </w:r>
          </w:p>
        </w:tc>
        <w:tc>
          <w:tcPr>
            <w:tcW w:w="1700"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700"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004135">
              <w:rPr>
                <w:rFonts w:ascii="宋体" w:eastAsia="宋体" w:hAnsi="宋体"/>
                <w:snapToGrid w:val="0"/>
                <w:sz w:val="18"/>
                <w:szCs w:val="18"/>
              </w:rPr>
              <w:t>888,103,281.78</w:t>
            </w:r>
          </w:p>
        </w:tc>
      </w:tr>
      <w:tr w:rsidR="0067403F" w:rsidRPr="00004135" w:rsidTr="00F1774A">
        <w:trPr>
          <w:trHeight w:val="369"/>
          <w:jc w:val="center"/>
        </w:trPr>
        <w:tc>
          <w:tcPr>
            <w:tcW w:w="2127" w:type="dxa"/>
            <w:shd w:val="clear" w:color="auto" w:fill="auto"/>
            <w:tcMar>
              <w:left w:w="28" w:type="dxa"/>
              <w:right w:w="28" w:type="dxa"/>
            </w:tcMar>
            <w:vAlign w:val="center"/>
          </w:tcPr>
          <w:p w:rsidR="0067403F" w:rsidRPr="00004135" w:rsidRDefault="0067403F" w:rsidP="00F1774A">
            <w:pPr>
              <w:snapToGrid w:val="0"/>
              <w:rPr>
                <w:rFonts w:ascii="宋体" w:eastAsia="宋体" w:hAnsi="宋体"/>
                <w:snapToGrid w:val="0"/>
                <w:sz w:val="18"/>
                <w:szCs w:val="18"/>
              </w:rPr>
            </w:pPr>
            <w:r w:rsidRPr="00004135">
              <w:rPr>
                <w:rFonts w:ascii="宋体" w:eastAsia="宋体" w:hAnsi="宋体" w:hint="eastAsia"/>
                <w:snapToGrid w:val="0"/>
                <w:sz w:val="18"/>
                <w:szCs w:val="18"/>
              </w:rPr>
              <w:lastRenderedPageBreak/>
              <w:t>其他资本公积</w:t>
            </w: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700"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A233CC">
              <w:rPr>
                <w:rFonts w:ascii="宋体" w:eastAsia="宋体" w:hAnsi="宋体"/>
                <w:snapToGrid w:val="0"/>
                <w:sz w:val="18"/>
                <w:szCs w:val="18"/>
              </w:rPr>
              <w:t>21,102.49</w:t>
            </w: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700"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A233CC">
              <w:rPr>
                <w:rFonts w:ascii="宋体" w:eastAsia="宋体" w:hAnsi="宋体"/>
                <w:snapToGrid w:val="0"/>
                <w:sz w:val="18"/>
                <w:szCs w:val="18"/>
              </w:rPr>
              <w:t>21,102.49</w:t>
            </w:r>
          </w:p>
        </w:tc>
      </w:tr>
      <w:tr w:rsidR="0067403F" w:rsidRPr="00004135" w:rsidTr="00F1774A">
        <w:trPr>
          <w:trHeight w:val="369"/>
          <w:jc w:val="center"/>
        </w:trPr>
        <w:tc>
          <w:tcPr>
            <w:tcW w:w="2127"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合  计</w:t>
            </w: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004135">
              <w:rPr>
                <w:rFonts w:ascii="宋体" w:eastAsia="宋体" w:hAnsi="宋体"/>
                <w:snapToGrid w:val="0"/>
                <w:sz w:val="18"/>
                <w:szCs w:val="18"/>
              </w:rPr>
              <w:t>888,103,281.78</w:t>
            </w:r>
          </w:p>
        </w:tc>
        <w:tc>
          <w:tcPr>
            <w:tcW w:w="1700"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A233CC">
              <w:rPr>
                <w:rFonts w:ascii="宋体" w:eastAsia="宋体" w:hAnsi="宋体"/>
                <w:snapToGrid w:val="0"/>
                <w:sz w:val="18"/>
                <w:szCs w:val="18"/>
              </w:rPr>
              <w:t>21,102.49</w:t>
            </w:r>
          </w:p>
        </w:tc>
        <w:tc>
          <w:tcPr>
            <w:tcW w:w="1699"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700"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A233CC">
              <w:rPr>
                <w:rFonts w:ascii="宋体" w:eastAsia="宋体" w:hAnsi="宋体"/>
                <w:snapToGrid w:val="0"/>
                <w:sz w:val="18"/>
                <w:szCs w:val="18"/>
              </w:rPr>
              <w:t>888,124,384.27</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专项储备</w:t>
      </w:r>
    </w:p>
    <w:tbl>
      <w:tblPr>
        <w:tblW w:w="888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7"/>
        <w:gridCol w:w="1689"/>
        <w:gridCol w:w="1689"/>
        <w:gridCol w:w="1689"/>
        <w:gridCol w:w="1690"/>
      </w:tblGrid>
      <w:tr w:rsidR="0067403F" w:rsidRPr="00004135" w:rsidTr="00F1774A">
        <w:trPr>
          <w:trHeight w:val="369"/>
          <w:tblHeader/>
          <w:jc w:val="center"/>
        </w:trPr>
        <w:tc>
          <w:tcPr>
            <w:tcW w:w="2127"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项 </w:t>
            </w:r>
            <w:r w:rsidRPr="00004135">
              <w:rPr>
                <w:rFonts w:ascii="宋体" w:eastAsia="宋体" w:hAnsi="宋体" w:cs="宋体"/>
                <w:color w:val="000000"/>
                <w:sz w:val="18"/>
                <w:szCs w:val="18"/>
              </w:rPr>
              <w:t xml:space="preserve"> </w:t>
            </w:r>
            <w:r w:rsidRPr="00004135">
              <w:rPr>
                <w:rFonts w:ascii="宋体" w:eastAsia="宋体" w:hAnsi="宋体" w:cs="宋体" w:hint="eastAsia"/>
                <w:color w:val="000000"/>
                <w:sz w:val="18"/>
                <w:szCs w:val="18"/>
              </w:rPr>
              <w:t>目</w:t>
            </w:r>
          </w:p>
        </w:tc>
        <w:tc>
          <w:tcPr>
            <w:tcW w:w="1689"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hint="eastAsia"/>
                <w:snapToGrid w:val="0"/>
                <w:sz w:val="18"/>
                <w:szCs w:val="18"/>
              </w:rPr>
              <w:t>上年年末余额</w:t>
            </w:r>
          </w:p>
        </w:tc>
        <w:tc>
          <w:tcPr>
            <w:tcW w:w="1689"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本期提取</w:t>
            </w:r>
          </w:p>
        </w:tc>
        <w:tc>
          <w:tcPr>
            <w:tcW w:w="1689"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本期使用</w:t>
            </w:r>
          </w:p>
        </w:tc>
        <w:tc>
          <w:tcPr>
            <w:tcW w:w="1690"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期末余额</w:t>
            </w:r>
          </w:p>
        </w:tc>
      </w:tr>
      <w:tr w:rsidR="0067403F" w:rsidRPr="00004135" w:rsidTr="00F1774A">
        <w:trPr>
          <w:trHeight w:val="369"/>
          <w:jc w:val="center"/>
        </w:trPr>
        <w:tc>
          <w:tcPr>
            <w:tcW w:w="2127" w:type="dxa"/>
            <w:shd w:val="clear" w:color="auto" w:fill="auto"/>
            <w:vAlign w:val="center"/>
            <w:hideMark/>
          </w:tcPr>
          <w:p w:rsidR="0067403F" w:rsidRPr="00004135" w:rsidRDefault="0067403F" w:rsidP="00F1774A">
            <w:pPr>
              <w:snapToGrid w:val="0"/>
              <w:rPr>
                <w:rFonts w:ascii="宋体" w:eastAsia="宋体" w:hAnsi="宋体" w:cs="宋体"/>
                <w:color w:val="000000"/>
                <w:sz w:val="18"/>
                <w:szCs w:val="18"/>
              </w:rPr>
            </w:pPr>
            <w:r w:rsidRPr="00004135">
              <w:rPr>
                <w:rFonts w:ascii="宋体" w:eastAsia="宋体" w:hAnsi="宋体" w:cs="宋体" w:hint="eastAsia"/>
                <w:color w:val="000000"/>
                <w:sz w:val="18"/>
                <w:szCs w:val="18"/>
              </w:rPr>
              <w:t>安全生产费</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3,137,625.98</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4,315,661.53</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A233CC">
              <w:rPr>
                <w:rFonts w:ascii="宋体" w:eastAsia="宋体" w:hAnsi="宋体" w:cs="宋体"/>
                <w:color w:val="000000"/>
                <w:sz w:val="18"/>
                <w:szCs w:val="18"/>
              </w:rPr>
              <w:t>2,953,885.05</w:t>
            </w:r>
          </w:p>
        </w:tc>
        <w:tc>
          <w:tcPr>
            <w:tcW w:w="1690"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A233CC">
              <w:rPr>
                <w:rFonts w:ascii="宋体" w:eastAsia="宋体" w:hAnsi="宋体" w:cs="宋体"/>
                <w:color w:val="000000"/>
                <w:sz w:val="18"/>
                <w:szCs w:val="18"/>
              </w:rPr>
              <w:t>4,499,402.46</w:t>
            </w:r>
          </w:p>
        </w:tc>
      </w:tr>
      <w:tr w:rsidR="0067403F" w:rsidRPr="00004135" w:rsidTr="00F1774A">
        <w:trPr>
          <w:trHeight w:val="369"/>
          <w:jc w:val="center"/>
        </w:trPr>
        <w:tc>
          <w:tcPr>
            <w:tcW w:w="2127" w:type="dxa"/>
            <w:shd w:val="clear" w:color="auto" w:fill="auto"/>
            <w:vAlign w:val="center"/>
            <w:hideMark/>
          </w:tcPr>
          <w:p w:rsidR="0067403F" w:rsidRPr="00004135" w:rsidRDefault="0067403F" w:rsidP="00F1774A">
            <w:pPr>
              <w:snapToGrid w:val="0"/>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合 </w:t>
            </w:r>
            <w:r w:rsidRPr="00004135">
              <w:rPr>
                <w:rFonts w:ascii="宋体" w:eastAsia="宋体" w:hAnsi="宋体" w:cs="宋体"/>
                <w:color w:val="000000"/>
                <w:sz w:val="18"/>
                <w:szCs w:val="18"/>
              </w:rPr>
              <w:t xml:space="preserve"> </w:t>
            </w:r>
            <w:r w:rsidRPr="00004135">
              <w:rPr>
                <w:rFonts w:ascii="宋体" w:eastAsia="宋体" w:hAnsi="宋体" w:cs="宋体" w:hint="eastAsia"/>
                <w:color w:val="000000"/>
                <w:sz w:val="18"/>
                <w:szCs w:val="18"/>
              </w:rPr>
              <w:t>计</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3,137,625.98</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004135">
              <w:rPr>
                <w:rFonts w:ascii="宋体" w:eastAsia="宋体" w:hAnsi="宋体" w:cs="宋体"/>
                <w:color w:val="000000"/>
                <w:sz w:val="18"/>
                <w:szCs w:val="18"/>
              </w:rPr>
              <w:t>4,315,661.53</w:t>
            </w:r>
          </w:p>
        </w:tc>
        <w:tc>
          <w:tcPr>
            <w:tcW w:w="1689"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A233CC">
              <w:rPr>
                <w:rFonts w:ascii="宋体" w:eastAsia="宋体" w:hAnsi="宋体" w:cs="宋体"/>
                <w:color w:val="000000"/>
                <w:sz w:val="18"/>
                <w:szCs w:val="18"/>
              </w:rPr>
              <w:t>2,953,885.05</w:t>
            </w:r>
          </w:p>
        </w:tc>
        <w:tc>
          <w:tcPr>
            <w:tcW w:w="1690" w:type="dxa"/>
            <w:shd w:val="clear" w:color="auto" w:fill="auto"/>
            <w:vAlign w:val="center"/>
          </w:tcPr>
          <w:p w:rsidR="0067403F" w:rsidRPr="00004135" w:rsidRDefault="0067403F" w:rsidP="00F1774A">
            <w:pPr>
              <w:snapToGrid w:val="0"/>
              <w:jc w:val="right"/>
              <w:rPr>
                <w:rFonts w:ascii="宋体" w:eastAsia="宋体" w:hAnsi="宋体" w:cs="宋体"/>
                <w:color w:val="000000"/>
                <w:sz w:val="18"/>
                <w:szCs w:val="18"/>
              </w:rPr>
            </w:pPr>
            <w:r w:rsidRPr="00A233CC">
              <w:rPr>
                <w:rFonts w:ascii="宋体" w:eastAsia="宋体" w:hAnsi="宋体" w:cs="宋体"/>
                <w:color w:val="000000"/>
                <w:sz w:val="18"/>
                <w:szCs w:val="18"/>
              </w:rPr>
              <w:t>4,499,402.46</w:t>
            </w:r>
          </w:p>
        </w:tc>
      </w:tr>
    </w:tbl>
    <w:p w:rsidR="0067403F" w:rsidRPr="005B1A97" w:rsidRDefault="0067403F" w:rsidP="0067403F">
      <w:pPr>
        <w:pStyle w:val="a6"/>
        <w:widowControl w:val="0"/>
        <w:numPr>
          <w:ilvl w:val="0"/>
          <w:numId w:val="14"/>
        </w:numPr>
        <w:ind w:firstLine="422"/>
        <w:jc w:val="both"/>
        <w:outlineLvl w:val="1"/>
        <w:rPr>
          <w:rFonts w:ascii="宋体" w:hAnsi="宋体"/>
          <w:b/>
          <w:bCs/>
          <w:sz w:val="21"/>
          <w:szCs w:val="21"/>
        </w:rPr>
      </w:pPr>
      <w:r w:rsidRPr="000F0BEC">
        <w:rPr>
          <w:rFonts w:ascii="宋体" w:hAnsi="宋体" w:hint="eastAsia"/>
          <w:b/>
          <w:bCs/>
          <w:sz w:val="21"/>
          <w:szCs w:val="21"/>
        </w:rPr>
        <w:t>盈余公积</w:t>
      </w:r>
    </w:p>
    <w:tbl>
      <w:tblPr>
        <w:tblW w:w="891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2142"/>
        <w:gridCol w:w="1693"/>
        <w:gridCol w:w="1693"/>
        <w:gridCol w:w="1693"/>
        <w:gridCol w:w="1694"/>
      </w:tblGrid>
      <w:tr w:rsidR="0067403F" w:rsidRPr="00004135" w:rsidTr="00F1774A">
        <w:trPr>
          <w:trHeight w:val="369"/>
          <w:tblHeader/>
          <w:jc w:val="center"/>
        </w:trPr>
        <w:tc>
          <w:tcPr>
            <w:tcW w:w="2142"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项</w:t>
            </w:r>
            <w:r>
              <w:rPr>
                <w:rFonts w:ascii="宋体" w:eastAsia="宋体" w:hAnsi="宋体" w:hint="eastAsia"/>
                <w:snapToGrid w:val="0"/>
                <w:sz w:val="18"/>
                <w:szCs w:val="18"/>
              </w:rPr>
              <w:t xml:space="preserve"> </w:t>
            </w:r>
            <w:r w:rsidRPr="00004135">
              <w:rPr>
                <w:rFonts w:ascii="宋体" w:eastAsia="宋体" w:hAnsi="宋体" w:hint="eastAsia"/>
                <w:snapToGrid w:val="0"/>
                <w:sz w:val="18"/>
                <w:szCs w:val="18"/>
              </w:rPr>
              <w:t xml:space="preserve"> 目</w:t>
            </w:r>
          </w:p>
        </w:tc>
        <w:tc>
          <w:tcPr>
            <w:tcW w:w="1693" w:type="dxa"/>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上年年末余额</w:t>
            </w:r>
          </w:p>
        </w:tc>
        <w:tc>
          <w:tcPr>
            <w:tcW w:w="1693"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本期增加</w:t>
            </w:r>
          </w:p>
        </w:tc>
        <w:tc>
          <w:tcPr>
            <w:tcW w:w="1693"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本期减少</w:t>
            </w:r>
          </w:p>
        </w:tc>
        <w:tc>
          <w:tcPr>
            <w:tcW w:w="1694" w:type="dxa"/>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期末余额</w:t>
            </w:r>
          </w:p>
        </w:tc>
      </w:tr>
      <w:tr w:rsidR="0067403F" w:rsidRPr="00004135" w:rsidTr="00F1774A">
        <w:trPr>
          <w:trHeight w:val="369"/>
          <w:jc w:val="center"/>
        </w:trPr>
        <w:tc>
          <w:tcPr>
            <w:tcW w:w="2142" w:type="dxa"/>
            <w:shd w:val="clear" w:color="auto" w:fill="auto"/>
            <w:tcMar>
              <w:left w:w="28" w:type="dxa"/>
              <w:right w:w="28" w:type="dxa"/>
            </w:tcMar>
            <w:vAlign w:val="center"/>
          </w:tcPr>
          <w:p w:rsidR="0067403F" w:rsidRPr="00004135" w:rsidRDefault="0067403F" w:rsidP="00F1774A">
            <w:pPr>
              <w:snapToGrid w:val="0"/>
              <w:rPr>
                <w:rFonts w:ascii="宋体" w:eastAsia="宋体" w:hAnsi="宋体"/>
                <w:snapToGrid w:val="0"/>
                <w:sz w:val="18"/>
                <w:szCs w:val="18"/>
              </w:rPr>
            </w:pPr>
            <w:r w:rsidRPr="00004135">
              <w:rPr>
                <w:rFonts w:ascii="宋体" w:eastAsia="宋体" w:hAnsi="宋体" w:hint="eastAsia"/>
                <w:snapToGrid w:val="0"/>
                <w:sz w:val="18"/>
                <w:szCs w:val="18"/>
              </w:rPr>
              <w:t>法定盈余公积</w:t>
            </w:r>
          </w:p>
        </w:tc>
        <w:tc>
          <w:tcPr>
            <w:tcW w:w="1693"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004135">
              <w:rPr>
                <w:rFonts w:ascii="宋体" w:eastAsia="宋体" w:hAnsi="宋体"/>
                <w:snapToGrid w:val="0"/>
                <w:sz w:val="18"/>
                <w:szCs w:val="18"/>
              </w:rPr>
              <w:t>59,649,417.90</w:t>
            </w: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363F24">
              <w:rPr>
                <w:rFonts w:ascii="宋体" w:eastAsia="宋体" w:hAnsi="宋体"/>
                <w:snapToGrid w:val="0"/>
                <w:sz w:val="18"/>
                <w:szCs w:val="18"/>
              </w:rPr>
              <w:t>6,839,196.31</w:t>
            </w: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363F24">
              <w:rPr>
                <w:rFonts w:ascii="宋体" w:eastAsia="宋体" w:hAnsi="宋体"/>
                <w:snapToGrid w:val="0"/>
                <w:sz w:val="18"/>
                <w:szCs w:val="18"/>
              </w:rPr>
              <w:t>66,488,614.21</w:t>
            </w:r>
          </w:p>
        </w:tc>
      </w:tr>
      <w:tr w:rsidR="0067403F" w:rsidRPr="00004135" w:rsidTr="00F1774A">
        <w:trPr>
          <w:trHeight w:val="369"/>
          <w:jc w:val="center"/>
        </w:trPr>
        <w:tc>
          <w:tcPr>
            <w:tcW w:w="2142" w:type="dxa"/>
            <w:shd w:val="clear" w:color="auto" w:fill="auto"/>
            <w:tcMar>
              <w:left w:w="28" w:type="dxa"/>
              <w:right w:w="28" w:type="dxa"/>
            </w:tcMar>
            <w:vAlign w:val="center"/>
          </w:tcPr>
          <w:p w:rsidR="0067403F" w:rsidRPr="00004135" w:rsidRDefault="0067403F" w:rsidP="00F1774A">
            <w:pPr>
              <w:snapToGrid w:val="0"/>
              <w:rPr>
                <w:rFonts w:ascii="宋体" w:eastAsia="宋体" w:hAnsi="宋体"/>
                <w:snapToGrid w:val="0"/>
                <w:sz w:val="18"/>
                <w:szCs w:val="18"/>
              </w:rPr>
            </w:pPr>
            <w:r w:rsidRPr="00004135">
              <w:rPr>
                <w:rFonts w:ascii="宋体" w:eastAsia="宋体" w:hAnsi="宋体" w:hint="eastAsia"/>
                <w:snapToGrid w:val="0"/>
                <w:sz w:val="18"/>
                <w:szCs w:val="18"/>
              </w:rPr>
              <w:t>任意盈余公积</w:t>
            </w:r>
          </w:p>
        </w:tc>
        <w:tc>
          <w:tcPr>
            <w:tcW w:w="1693"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r>
      <w:tr w:rsidR="0067403F" w:rsidRPr="00004135" w:rsidTr="00F1774A">
        <w:trPr>
          <w:trHeight w:val="369"/>
          <w:jc w:val="center"/>
        </w:trPr>
        <w:tc>
          <w:tcPr>
            <w:tcW w:w="2142" w:type="dxa"/>
            <w:shd w:val="clear" w:color="auto" w:fill="auto"/>
            <w:tcMar>
              <w:left w:w="28" w:type="dxa"/>
              <w:right w:w="28" w:type="dxa"/>
            </w:tcMar>
            <w:vAlign w:val="center"/>
          </w:tcPr>
          <w:p w:rsidR="0067403F" w:rsidRPr="00004135" w:rsidRDefault="0067403F" w:rsidP="00F1774A">
            <w:pPr>
              <w:snapToGrid w:val="0"/>
              <w:jc w:val="center"/>
              <w:rPr>
                <w:rFonts w:ascii="宋体" w:eastAsia="宋体" w:hAnsi="宋体"/>
                <w:snapToGrid w:val="0"/>
                <w:sz w:val="18"/>
                <w:szCs w:val="18"/>
              </w:rPr>
            </w:pPr>
            <w:r w:rsidRPr="00004135">
              <w:rPr>
                <w:rFonts w:ascii="宋体" w:eastAsia="宋体" w:hAnsi="宋体" w:hint="eastAsia"/>
                <w:snapToGrid w:val="0"/>
                <w:sz w:val="18"/>
                <w:szCs w:val="18"/>
              </w:rPr>
              <w:t>合</w:t>
            </w:r>
            <w:r>
              <w:rPr>
                <w:rFonts w:ascii="宋体" w:eastAsia="宋体" w:hAnsi="宋体" w:hint="eastAsia"/>
                <w:snapToGrid w:val="0"/>
                <w:sz w:val="18"/>
                <w:szCs w:val="18"/>
              </w:rPr>
              <w:t xml:space="preserve"> </w:t>
            </w:r>
            <w:r w:rsidRPr="00004135">
              <w:rPr>
                <w:rFonts w:ascii="宋体" w:eastAsia="宋体" w:hAnsi="宋体" w:hint="eastAsia"/>
                <w:snapToGrid w:val="0"/>
                <w:sz w:val="18"/>
                <w:szCs w:val="18"/>
              </w:rPr>
              <w:t xml:space="preserve"> 计</w:t>
            </w:r>
          </w:p>
        </w:tc>
        <w:tc>
          <w:tcPr>
            <w:tcW w:w="1693" w:type="dxa"/>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004135">
              <w:rPr>
                <w:rFonts w:ascii="宋体" w:eastAsia="宋体" w:hAnsi="宋体"/>
                <w:snapToGrid w:val="0"/>
                <w:sz w:val="18"/>
                <w:szCs w:val="18"/>
              </w:rPr>
              <w:t>59,649,417.90</w:t>
            </w: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363F24">
              <w:rPr>
                <w:rFonts w:ascii="宋体" w:eastAsia="宋体" w:hAnsi="宋体"/>
                <w:snapToGrid w:val="0"/>
                <w:sz w:val="18"/>
                <w:szCs w:val="18"/>
              </w:rPr>
              <w:t>6,839,196.31</w:t>
            </w:r>
          </w:p>
        </w:tc>
        <w:tc>
          <w:tcPr>
            <w:tcW w:w="1693"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p>
        </w:tc>
        <w:tc>
          <w:tcPr>
            <w:tcW w:w="1694" w:type="dxa"/>
            <w:shd w:val="clear" w:color="auto" w:fill="auto"/>
            <w:tcMar>
              <w:left w:w="28" w:type="dxa"/>
              <w:right w:w="28" w:type="dxa"/>
            </w:tcMar>
            <w:vAlign w:val="center"/>
          </w:tcPr>
          <w:p w:rsidR="0067403F" w:rsidRPr="00004135" w:rsidRDefault="0067403F" w:rsidP="00F1774A">
            <w:pPr>
              <w:snapToGrid w:val="0"/>
              <w:jc w:val="right"/>
              <w:rPr>
                <w:rFonts w:ascii="宋体" w:eastAsia="宋体" w:hAnsi="宋体"/>
                <w:snapToGrid w:val="0"/>
                <w:sz w:val="18"/>
                <w:szCs w:val="18"/>
              </w:rPr>
            </w:pPr>
            <w:r w:rsidRPr="00363F24">
              <w:rPr>
                <w:rFonts w:ascii="宋体" w:eastAsia="宋体" w:hAnsi="宋体"/>
                <w:snapToGrid w:val="0"/>
                <w:sz w:val="18"/>
                <w:szCs w:val="18"/>
              </w:rPr>
              <w:t>66,488,614.21</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0F0BEC">
        <w:rPr>
          <w:rFonts w:ascii="宋体" w:hAnsi="宋体" w:hint="eastAsia"/>
          <w:b/>
          <w:bCs/>
          <w:sz w:val="21"/>
          <w:szCs w:val="21"/>
        </w:rPr>
        <w:t>未分配利润</w:t>
      </w:r>
    </w:p>
    <w:tbl>
      <w:tblPr>
        <w:tblW w:w="891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489"/>
        <w:gridCol w:w="2213"/>
        <w:gridCol w:w="2213"/>
      </w:tblGrid>
      <w:tr w:rsidR="0067403F" w:rsidRPr="00004135" w:rsidTr="00F1774A">
        <w:trPr>
          <w:trHeight w:val="369"/>
          <w:tblHeader/>
          <w:jc w:val="center"/>
        </w:trPr>
        <w:tc>
          <w:tcPr>
            <w:tcW w:w="4489" w:type="dxa"/>
            <w:shd w:val="clear" w:color="auto" w:fill="auto"/>
            <w:tcMar>
              <w:left w:w="28" w:type="dxa"/>
              <w:right w:w="28" w:type="dxa"/>
            </w:tcMar>
            <w:vAlign w:val="center"/>
            <w:hideMark/>
          </w:tcPr>
          <w:p w:rsidR="0067403F" w:rsidRPr="00004135" w:rsidRDefault="0067403F" w:rsidP="00F1774A">
            <w:pPr>
              <w:jc w:val="center"/>
              <w:rPr>
                <w:rFonts w:ascii="宋体" w:eastAsia="宋体" w:hAnsi="宋体" w:cs="宋体"/>
                <w:color w:val="000000"/>
                <w:sz w:val="18"/>
                <w:szCs w:val="18"/>
              </w:rPr>
            </w:pPr>
            <w:r w:rsidRPr="00004135">
              <w:rPr>
                <w:rFonts w:ascii="宋体" w:eastAsia="宋体" w:hAnsi="宋体" w:cs="宋体"/>
                <w:color w:val="000000"/>
                <w:sz w:val="18"/>
                <w:szCs w:val="18"/>
              </w:rPr>
              <w:t>项</w:t>
            </w:r>
            <w:r w:rsidRPr="00004135">
              <w:rPr>
                <w:rFonts w:ascii="宋体" w:eastAsia="宋体" w:hAnsi="宋体" w:cs="宋体" w:hint="eastAsia"/>
                <w:color w:val="000000"/>
                <w:sz w:val="18"/>
                <w:szCs w:val="18"/>
              </w:rPr>
              <w:t xml:space="preserve"> </w:t>
            </w:r>
            <w:r w:rsidRPr="00004135">
              <w:rPr>
                <w:rFonts w:ascii="宋体" w:eastAsia="宋体" w:hAnsi="宋体" w:cs="宋体"/>
                <w:color w:val="000000"/>
                <w:sz w:val="18"/>
                <w:szCs w:val="18"/>
              </w:rPr>
              <w:t xml:space="preserve"> 目</w:t>
            </w:r>
          </w:p>
        </w:tc>
        <w:tc>
          <w:tcPr>
            <w:tcW w:w="2213" w:type="dxa"/>
            <w:shd w:val="clear" w:color="auto" w:fill="auto"/>
            <w:tcMar>
              <w:left w:w="28" w:type="dxa"/>
              <w:right w:w="28" w:type="dxa"/>
            </w:tcMar>
            <w:vAlign w:val="center"/>
            <w:hideMark/>
          </w:tcPr>
          <w:p w:rsidR="0067403F" w:rsidRPr="00004135" w:rsidRDefault="0067403F" w:rsidP="00F1774A">
            <w:pPr>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本期金额</w:t>
            </w:r>
          </w:p>
        </w:tc>
        <w:tc>
          <w:tcPr>
            <w:tcW w:w="2213" w:type="dxa"/>
            <w:shd w:val="clear" w:color="auto" w:fill="auto"/>
            <w:tcMar>
              <w:left w:w="28" w:type="dxa"/>
              <w:right w:w="28" w:type="dxa"/>
            </w:tcMar>
            <w:vAlign w:val="center"/>
            <w:hideMark/>
          </w:tcPr>
          <w:p w:rsidR="0067403F" w:rsidRPr="00004135" w:rsidRDefault="0067403F" w:rsidP="00F1774A">
            <w:pPr>
              <w:jc w:val="center"/>
              <w:rPr>
                <w:rFonts w:ascii="宋体" w:eastAsia="宋体" w:hAnsi="宋体" w:cs="宋体"/>
                <w:color w:val="000000"/>
                <w:sz w:val="18"/>
                <w:szCs w:val="18"/>
              </w:rPr>
            </w:pPr>
            <w:r w:rsidRPr="00004135">
              <w:rPr>
                <w:rFonts w:ascii="宋体" w:eastAsia="宋体" w:hAnsi="宋体" w:cs="宋体" w:hint="eastAsia"/>
                <w:color w:val="000000"/>
                <w:sz w:val="18"/>
                <w:szCs w:val="18"/>
              </w:rPr>
              <w:t>上期金额</w:t>
            </w: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调整前上</w:t>
            </w:r>
            <w:r>
              <w:rPr>
                <w:rFonts w:ascii="宋体" w:eastAsia="宋体" w:hAnsi="宋体" w:cs="宋体" w:hint="eastAsia"/>
                <w:color w:val="000000"/>
                <w:sz w:val="18"/>
                <w:szCs w:val="18"/>
              </w:rPr>
              <w:t>年年</w:t>
            </w:r>
            <w:r w:rsidRPr="00004135">
              <w:rPr>
                <w:rFonts w:ascii="宋体" w:eastAsia="宋体" w:hAnsi="宋体" w:cs="宋体"/>
                <w:color w:val="000000"/>
                <w:sz w:val="18"/>
                <w:szCs w:val="18"/>
              </w:rPr>
              <w:t>末未分配利润</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221,722,574.61</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194,295,881.95</w:t>
            </w: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调整上年年末未分配利润合计数（调增+，调减-）</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调整后上年年末未分配利润</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221,722,574.61</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194,295,881.95</w:t>
            </w: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加：本期归属于母公司所有者的净利润</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363F24">
              <w:rPr>
                <w:rFonts w:ascii="宋体" w:eastAsia="宋体" w:hAnsi="宋体" w:cs="宋体"/>
                <w:color w:val="000000"/>
                <w:sz w:val="18"/>
                <w:szCs w:val="18"/>
              </w:rPr>
              <w:t>68,398,464.80</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64,122,164.69</w:t>
            </w:r>
          </w:p>
        </w:tc>
      </w:tr>
      <w:tr w:rsidR="0067403F" w:rsidRPr="00004135" w:rsidTr="00F1774A">
        <w:trPr>
          <w:trHeight w:val="369"/>
          <w:jc w:val="center"/>
        </w:trPr>
        <w:tc>
          <w:tcPr>
            <w:tcW w:w="4489" w:type="dxa"/>
            <w:shd w:val="clear" w:color="auto" w:fill="auto"/>
            <w:tcMar>
              <w:left w:w="28" w:type="dxa"/>
              <w:right w:w="28" w:type="dxa"/>
            </w:tcMar>
            <w:vAlign w:val="center"/>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hint="eastAsia"/>
                <w:color w:val="000000"/>
                <w:sz w:val="18"/>
                <w:szCs w:val="18"/>
              </w:rPr>
              <w:t xml:space="preserve">    其他综合收益转入</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snapToGrid w:val="0"/>
                <w:sz w:val="18"/>
                <w:szCs w:val="18"/>
              </w:rPr>
            </w:pP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减：提取法定盈余公积</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363F24">
              <w:rPr>
                <w:rFonts w:ascii="宋体" w:eastAsia="宋体" w:hAnsi="宋体" w:cs="宋体"/>
                <w:color w:val="000000"/>
                <w:sz w:val="18"/>
                <w:szCs w:val="18"/>
              </w:rPr>
              <w:t>6,839,196.31</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snapToGrid w:val="0"/>
                <w:sz w:val="18"/>
                <w:szCs w:val="18"/>
              </w:rPr>
            </w:pPr>
            <w:r w:rsidRPr="00004135">
              <w:rPr>
                <w:rFonts w:ascii="宋体" w:eastAsia="宋体" w:hAnsi="宋体"/>
                <w:snapToGrid w:val="0"/>
                <w:sz w:val="18"/>
                <w:szCs w:val="18"/>
              </w:rPr>
              <w:t>6,395,472.03</w:t>
            </w: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ind w:firstLineChars="200" w:firstLine="360"/>
              <w:rPr>
                <w:rFonts w:ascii="宋体" w:eastAsia="宋体" w:hAnsi="宋体" w:cs="宋体"/>
                <w:color w:val="000000"/>
                <w:sz w:val="18"/>
                <w:szCs w:val="18"/>
              </w:rPr>
            </w:pPr>
            <w:r w:rsidRPr="00004135">
              <w:rPr>
                <w:rFonts w:ascii="宋体" w:eastAsia="宋体" w:hAnsi="宋体" w:cs="宋体"/>
                <w:color w:val="000000"/>
                <w:sz w:val="18"/>
                <w:szCs w:val="18"/>
              </w:rPr>
              <w:t>提取任意盈余公积</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b/>
                <w:color w:val="000000"/>
                <w:sz w:val="18"/>
                <w:szCs w:val="18"/>
              </w:rPr>
            </w:pP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ind w:firstLineChars="200" w:firstLine="360"/>
              <w:rPr>
                <w:rFonts w:ascii="宋体" w:eastAsia="宋体" w:hAnsi="宋体" w:cs="宋体"/>
                <w:color w:val="000000"/>
                <w:sz w:val="18"/>
                <w:szCs w:val="18"/>
              </w:rPr>
            </w:pPr>
            <w:r w:rsidRPr="00004135">
              <w:rPr>
                <w:rFonts w:ascii="宋体" w:eastAsia="宋体" w:hAnsi="宋体" w:cs="宋体"/>
                <w:color w:val="000000"/>
                <w:sz w:val="18"/>
                <w:szCs w:val="18"/>
              </w:rPr>
              <w:t>提取一般风险准备</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ind w:firstLineChars="200" w:firstLine="360"/>
              <w:rPr>
                <w:rFonts w:ascii="宋体" w:eastAsia="宋体" w:hAnsi="宋体" w:cs="宋体"/>
                <w:color w:val="000000"/>
                <w:sz w:val="18"/>
                <w:szCs w:val="18"/>
              </w:rPr>
            </w:pPr>
            <w:r w:rsidRPr="00004135">
              <w:rPr>
                <w:rFonts w:ascii="宋体" w:eastAsia="宋体" w:hAnsi="宋体" w:cs="宋体"/>
                <w:color w:val="000000"/>
                <w:sz w:val="18"/>
                <w:szCs w:val="18"/>
              </w:rPr>
              <w:t>应付普通股股利</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A233CC">
              <w:rPr>
                <w:rFonts w:ascii="宋体" w:eastAsia="宋体" w:hAnsi="宋体" w:cs="宋体"/>
                <w:color w:val="000000"/>
                <w:sz w:val="18"/>
                <w:szCs w:val="18"/>
              </w:rPr>
              <w:t>24,361,849.70</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30,300,000.00</w:t>
            </w: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ind w:firstLineChars="200" w:firstLine="360"/>
              <w:rPr>
                <w:rFonts w:ascii="宋体" w:eastAsia="宋体" w:hAnsi="宋体" w:cs="宋体"/>
                <w:color w:val="000000"/>
                <w:sz w:val="18"/>
                <w:szCs w:val="18"/>
              </w:rPr>
            </w:pPr>
            <w:r w:rsidRPr="00004135">
              <w:rPr>
                <w:rFonts w:ascii="宋体" w:eastAsia="宋体" w:hAnsi="宋体" w:cs="宋体"/>
                <w:color w:val="000000"/>
                <w:sz w:val="18"/>
                <w:szCs w:val="18"/>
              </w:rPr>
              <w:t>转作股本的普通股股利</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p>
        </w:tc>
      </w:tr>
      <w:tr w:rsidR="0067403F" w:rsidRPr="00004135" w:rsidTr="00F1774A">
        <w:trPr>
          <w:trHeight w:val="369"/>
          <w:jc w:val="center"/>
        </w:trPr>
        <w:tc>
          <w:tcPr>
            <w:tcW w:w="4489" w:type="dxa"/>
            <w:shd w:val="clear" w:color="auto" w:fill="auto"/>
            <w:tcMar>
              <w:left w:w="28" w:type="dxa"/>
              <w:right w:w="28" w:type="dxa"/>
            </w:tcMar>
            <w:vAlign w:val="center"/>
            <w:hideMark/>
          </w:tcPr>
          <w:p w:rsidR="0067403F" w:rsidRPr="00004135" w:rsidRDefault="0067403F" w:rsidP="00F1774A">
            <w:pPr>
              <w:rPr>
                <w:rFonts w:ascii="宋体" w:eastAsia="宋体" w:hAnsi="宋体" w:cs="宋体"/>
                <w:color w:val="000000"/>
                <w:sz w:val="18"/>
                <w:szCs w:val="18"/>
              </w:rPr>
            </w:pPr>
            <w:r w:rsidRPr="00004135">
              <w:rPr>
                <w:rFonts w:ascii="宋体" w:eastAsia="宋体" w:hAnsi="宋体" w:cs="宋体"/>
                <w:color w:val="000000"/>
                <w:sz w:val="18"/>
                <w:szCs w:val="18"/>
              </w:rPr>
              <w:t>期末未分配利润</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363F24">
              <w:rPr>
                <w:rFonts w:ascii="宋体" w:eastAsia="宋体" w:hAnsi="宋体" w:cs="宋体"/>
                <w:color w:val="000000"/>
                <w:sz w:val="18"/>
                <w:szCs w:val="18"/>
              </w:rPr>
              <w:t>258,919,993.40</w:t>
            </w:r>
          </w:p>
        </w:tc>
        <w:tc>
          <w:tcPr>
            <w:tcW w:w="2213" w:type="dxa"/>
            <w:shd w:val="clear" w:color="auto" w:fill="auto"/>
            <w:tcMar>
              <w:left w:w="28" w:type="dxa"/>
              <w:right w:w="28" w:type="dxa"/>
            </w:tcMar>
            <w:vAlign w:val="center"/>
          </w:tcPr>
          <w:p w:rsidR="0067403F" w:rsidRPr="00004135" w:rsidRDefault="0067403F" w:rsidP="00F1774A">
            <w:pPr>
              <w:jc w:val="right"/>
              <w:rPr>
                <w:rFonts w:ascii="宋体" w:eastAsia="宋体" w:hAnsi="宋体" w:cs="宋体"/>
                <w:color w:val="000000"/>
                <w:sz w:val="18"/>
                <w:szCs w:val="18"/>
              </w:rPr>
            </w:pPr>
            <w:r w:rsidRPr="00004135">
              <w:rPr>
                <w:rFonts w:ascii="宋体" w:eastAsia="宋体" w:hAnsi="宋体" w:cs="宋体"/>
                <w:color w:val="000000"/>
                <w:sz w:val="18"/>
                <w:szCs w:val="18"/>
              </w:rPr>
              <w:t>221,722,574.61</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sidRPr="000F0BEC">
        <w:rPr>
          <w:rFonts w:ascii="宋体" w:hAnsi="宋体" w:hint="eastAsia"/>
          <w:b/>
          <w:bCs/>
          <w:sz w:val="21"/>
          <w:szCs w:val="21"/>
        </w:rPr>
        <w:t>营业收入和营业成本</w:t>
      </w:r>
    </w:p>
    <w:p w:rsidR="0067403F" w:rsidRPr="00760550"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760550">
        <w:rPr>
          <w:rFonts w:ascii="宋体" w:hAnsi="宋体" w:hint="eastAsia"/>
          <w:sz w:val="21"/>
          <w:szCs w:val="21"/>
        </w:rPr>
        <w:t>营业收入</w:t>
      </w:r>
      <w:r>
        <w:rPr>
          <w:rFonts w:ascii="宋体" w:hAnsi="宋体" w:hint="eastAsia"/>
          <w:sz w:val="21"/>
          <w:szCs w:val="21"/>
        </w:rPr>
        <w:t>和</w:t>
      </w:r>
      <w:r w:rsidRPr="00760550">
        <w:rPr>
          <w:rFonts w:ascii="宋体" w:hAnsi="宋体" w:hint="eastAsia"/>
          <w:sz w:val="21"/>
          <w:szCs w:val="21"/>
        </w:rPr>
        <w:t>营业成本情况</w:t>
      </w:r>
    </w:p>
    <w:tbl>
      <w:tblPr>
        <w:tblW w:w="8901"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firstRow="0" w:lastRow="0" w:firstColumn="0" w:lastColumn="0" w:noHBand="0" w:noVBand="0"/>
      </w:tblPr>
      <w:tblGrid>
        <w:gridCol w:w="1834"/>
        <w:gridCol w:w="1766"/>
        <w:gridCol w:w="1767"/>
        <w:gridCol w:w="1767"/>
        <w:gridCol w:w="1767"/>
      </w:tblGrid>
      <w:tr w:rsidR="0067403F" w:rsidRPr="004C76B7" w:rsidTr="00F1774A">
        <w:trPr>
          <w:trHeight w:val="369"/>
          <w:tblHeader/>
          <w:jc w:val="center"/>
        </w:trPr>
        <w:tc>
          <w:tcPr>
            <w:tcW w:w="1834" w:type="dxa"/>
            <w:vMerge w:val="restart"/>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项  目</w:t>
            </w:r>
          </w:p>
        </w:tc>
        <w:tc>
          <w:tcPr>
            <w:tcW w:w="3533" w:type="dxa"/>
            <w:gridSpan w:val="2"/>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本期金额</w:t>
            </w:r>
          </w:p>
        </w:tc>
        <w:tc>
          <w:tcPr>
            <w:tcW w:w="3534" w:type="dxa"/>
            <w:gridSpan w:val="2"/>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上期金额</w:t>
            </w:r>
          </w:p>
        </w:tc>
      </w:tr>
      <w:tr w:rsidR="0067403F" w:rsidRPr="004C76B7" w:rsidTr="00F1774A">
        <w:trPr>
          <w:trHeight w:val="369"/>
          <w:tblHeader/>
          <w:jc w:val="center"/>
        </w:trPr>
        <w:tc>
          <w:tcPr>
            <w:tcW w:w="1834" w:type="dxa"/>
            <w:vMerge/>
            <w:vAlign w:val="center"/>
          </w:tcPr>
          <w:p w:rsidR="0067403F" w:rsidRPr="004C76B7" w:rsidRDefault="0067403F" w:rsidP="00F1774A">
            <w:pPr>
              <w:snapToGrid w:val="0"/>
              <w:jc w:val="center"/>
              <w:rPr>
                <w:rFonts w:ascii="宋体" w:eastAsia="宋体" w:hAnsi="宋体"/>
                <w:sz w:val="18"/>
                <w:szCs w:val="18"/>
              </w:rPr>
            </w:pPr>
          </w:p>
        </w:tc>
        <w:tc>
          <w:tcPr>
            <w:tcW w:w="1766" w:type="dxa"/>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收入</w:t>
            </w:r>
          </w:p>
        </w:tc>
        <w:tc>
          <w:tcPr>
            <w:tcW w:w="1767" w:type="dxa"/>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成本</w:t>
            </w:r>
          </w:p>
        </w:tc>
        <w:tc>
          <w:tcPr>
            <w:tcW w:w="1767" w:type="dxa"/>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收入</w:t>
            </w:r>
          </w:p>
        </w:tc>
        <w:tc>
          <w:tcPr>
            <w:tcW w:w="1767" w:type="dxa"/>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成本</w:t>
            </w:r>
          </w:p>
        </w:tc>
      </w:tr>
      <w:tr w:rsidR="0067403F" w:rsidRPr="004C76B7" w:rsidTr="00F1774A">
        <w:trPr>
          <w:trHeight w:val="369"/>
          <w:jc w:val="center"/>
        </w:trPr>
        <w:tc>
          <w:tcPr>
            <w:tcW w:w="1834" w:type="dxa"/>
            <w:vAlign w:val="center"/>
          </w:tcPr>
          <w:p w:rsidR="0067403F" w:rsidRPr="004C76B7" w:rsidRDefault="0067403F" w:rsidP="00F1774A">
            <w:pPr>
              <w:snapToGrid w:val="0"/>
              <w:rPr>
                <w:rFonts w:ascii="宋体" w:eastAsia="宋体" w:hAnsi="宋体"/>
                <w:sz w:val="18"/>
                <w:szCs w:val="18"/>
              </w:rPr>
            </w:pPr>
            <w:r w:rsidRPr="004C76B7">
              <w:rPr>
                <w:rFonts w:ascii="宋体" w:eastAsia="宋体" w:hAnsi="宋体"/>
                <w:sz w:val="18"/>
                <w:szCs w:val="18"/>
              </w:rPr>
              <w:t>主营业务</w:t>
            </w:r>
          </w:p>
        </w:tc>
        <w:tc>
          <w:tcPr>
            <w:tcW w:w="1766" w:type="dxa"/>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1,699,964,050.33</w:t>
            </w:r>
          </w:p>
        </w:tc>
        <w:tc>
          <w:tcPr>
            <w:tcW w:w="1767"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1,396,665,428.05</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1,694,967,329.43</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1,442,628,119.05</w:t>
            </w:r>
          </w:p>
        </w:tc>
      </w:tr>
      <w:tr w:rsidR="0067403F" w:rsidRPr="004C76B7" w:rsidTr="00F1774A">
        <w:trPr>
          <w:trHeight w:val="369"/>
          <w:jc w:val="center"/>
        </w:trPr>
        <w:tc>
          <w:tcPr>
            <w:tcW w:w="1834" w:type="dxa"/>
            <w:vAlign w:val="center"/>
          </w:tcPr>
          <w:p w:rsidR="0067403F" w:rsidRPr="004C76B7" w:rsidRDefault="0067403F" w:rsidP="00F1774A">
            <w:pPr>
              <w:snapToGrid w:val="0"/>
              <w:rPr>
                <w:rFonts w:ascii="宋体" w:eastAsia="宋体" w:hAnsi="宋体"/>
                <w:sz w:val="18"/>
                <w:szCs w:val="18"/>
              </w:rPr>
            </w:pPr>
            <w:r w:rsidRPr="004C76B7">
              <w:rPr>
                <w:rFonts w:ascii="宋体" w:eastAsia="宋体" w:hAnsi="宋体"/>
                <w:sz w:val="18"/>
                <w:szCs w:val="18"/>
              </w:rPr>
              <w:t>其他业务</w:t>
            </w:r>
          </w:p>
        </w:tc>
        <w:tc>
          <w:tcPr>
            <w:tcW w:w="1766" w:type="dxa"/>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5,710,547.05</w:t>
            </w:r>
          </w:p>
        </w:tc>
        <w:tc>
          <w:tcPr>
            <w:tcW w:w="1767"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1,656,868.95</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10,694,222.71</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3,398,900.04</w:t>
            </w:r>
          </w:p>
        </w:tc>
      </w:tr>
      <w:tr w:rsidR="0067403F" w:rsidRPr="004C76B7" w:rsidTr="00F1774A">
        <w:trPr>
          <w:trHeight w:val="369"/>
          <w:jc w:val="center"/>
        </w:trPr>
        <w:tc>
          <w:tcPr>
            <w:tcW w:w="1834" w:type="dxa"/>
            <w:vAlign w:val="center"/>
          </w:tcPr>
          <w:p w:rsidR="0067403F" w:rsidRPr="004C76B7" w:rsidRDefault="0067403F" w:rsidP="00F1774A">
            <w:pPr>
              <w:snapToGrid w:val="0"/>
              <w:jc w:val="center"/>
              <w:rPr>
                <w:rFonts w:ascii="宋体" w:eastAsia="宋体" w:hAnsi="宋体"/>
                <w:sz w:val="18"/>
                <w:szCs w:val="18"/>
              </w:rPr>
            </w:pPr>
            <w:r w:rsidRPr="004C76B7">
              <w:rPr>
                <w:rFonts w:ascii="宋体" w:eastAsia="宋体" w:hAnsi="宋体"/>
                <w:sz w:val="18"/>
                <w:szCs w:val="18"/>
              </w:rPr>
              <w:t>合  计</w:t>
            </w:r>
          </w:p>
        </w:tc>
        <w:tc>
          <w:tcPr>
            <w:tcW w:w="1766" w:type="dxa"/>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1,705,674,597.38</w:t>
            </w:r>
          </w:p>
        </w:tc>
        <w:tc>
          <w:tcPr>
            <w:tcW w:w="1767"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016E81">
              <w:rPr>
                <w:rFonts w:ascii="宋体" w:eastAsia="宋体" w:hAnsi="宋体" w:cs="宋体"/>
                <w:color w:val="000000"/>
                <w:sz w:val="18"/>
                <w:szCs w:val="18"/>
              </w:rPr>
              <w:t>1,398,322,297.00</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1,705,661,552.14</w:t>
            </w:r>
          </w:p>
        </w:tc>
        <w:tc>
          <w:tcPr>
            <w:tcW w:w="1767" w:type="dxa"/>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1,446,027,019.09</w:t>
            </w:r>
          </w:p>
        </w:tc>
      </w:tr>
    </w:tbl>
    <w:p w:rsidR="0067403F" w:rsidRPr="00760550"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760550">
        <w:rPr>
          <w:rFonts w:ascii="宋体" w:hAnsi="宋体" w:hint="eastAsia"/>
          <w:sz w:val="21"/>
          <w:szCs w:val="21"/>
        </w:rPr>
        <w:t>营业收入、营业成本的分解信息</w:t>
      </w:r>
    </w:p>
    <w:tbl>
      <w:tblPr>
        <w:tblW w:w="8915" w:type="dxa"/>
        <w:jc w:val="center"/>
        <w:tblBorders>
          <w:top w:val="single" w:sz="12" w:space="0" w:color="auto"/>
          <w:bottom w:val="single" w:sz="12" w:space="0" w:color="auto"/>
          <w:insideH w:val="dotted" w:sz="4" w:space="0" w:color="auto"/>
          <w:insideV w:val="dotted" w:sz="4" w:space="0" w:color="auto"/>
        </w:tblBorders>
        <w:shd w:val="clear" w:color="auto" w:fill="FFFF00"/>
        <w:tblLayout w:type="fixed"/>
        <w:tblLook w:val="0000" w:firstRow="0" w:lastRow="0" w:firstColumn="0" w:lastColumn="0" w:noHBand="0" w:noVBand="0"/>
      </w:tblPr>
      <w:tblGrid>
        <w:gridCol w:w="1843"/>
        <w:gridCol w:w="1768"/>
        <w:gridCol w:w="1768"/>
        <w:gridCol w:w="1768"/>
        <w:gridCol w:w="1768"/>
      </w:tblGrid>
      <w:tr w:rsidR="0067403F" w:rsidRPr="00406E38" w:rsidTr="00F1774A">
        <w:trPr>
          <w:trHeight w:val="369"/>
          <w:tblHeader/>
          <w:jc w:val="center"/>
        </w:trPr>
        <w:tc>
          <w:tcPr>
            <w:tcW w:w="1843" w:type="dxa"/>
            <w:vMerge w:val="restart"/>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sz w:val="18"/>
                <w:szCs w:val="18"/>
              </w:rPr>
            </w:pPr>
            <w:r w:rsidRPr="00406E38">
              <w:rPr>
                <w:rFonts w:ascii="宋体" w:eastAsia="宋体" w:hAnsi="宋体" w:hint="eastAsia"/>
                <w:sz w:val="18"/>
                <w:szCs w:val="18"/>
              </w:rPr>
              <w:lastRenderedPageBreak/>
              <w:t>合同分类</w:t>
            </w:r>
          </w:p>
        </w:tc>
        <w:tc>
          <w:tcPr>
            <w:tcW w:w="3536" w:type="dxa"/>
            <w:gridSpan w:val="2"/>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本期金额</w:t>
            </w:r>
          </w:p>
        </w:tc>
        <w:tc>
          <w:tcPr>
            <w:tcW w:w="3536" w:type="dxa"/>
            <w:gridSpan w:val="2"/>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上期金额</w:t>
            </w:r>
          </w:p>
        </w:tc>
      </w:tr>
      <w:tr w:rsidR="0067403F" w:rsidRPr="00406E38" w:rsidTr="00F1774A">
        <w:trPr>
          <w:trHeight w:val="369"/>
          <w:tblHeader/>
          <w:jc w:val="center"/>
        </w:trPr>
        <w:tc>
          <w:tcPr>
            <w:tcW w:w="1843" w:type="dxa"/>
            <w:vMerge/>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sz w:val="18"/>
                <w:szCs w:val="18"/>
              </w:rPr>
            </w:pPr>
          </w:p>
        </w:tc>
        <w:sdt>
          <w:sdtPr>
            <w:rPr>
              <w:rFonts w:ascii="宋体" w:eastAsia="宋体" w:hAnsi="宋体" w:cs="宋体" w:hint="eastAsia"/>
              <w:color w:val="000000"/>
              <w:sz w:val="18"/>
              <w:szCs w:val="18"/>
            </w:rPr>
            <w:tag w:val="_PLD_812056a1dd1146b887b2fe5989c7c698"/>
            <w:id w:val="1677762549"/>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营业收入</w:t>
                </w:r>
              </w:p>
            </w:tc>
          </w:sdtContent>
        </w:sdt>
        <w:sdt>
          <w:sdtPr>
            <w:rPr>
              <w:rFonts w:ascii="宋体" w:eastAsia="宋体" w:hAnsi="宋体" w:cs="宋体" w:hint="eastAsia"/>
              <w:color w:val="000000"/>
              <w:sz w:val="18"/>
              <w:szCs w:val="18"/>
            </w:rPr>
            <w:tag w:val="_PLD_a596be33430c4e278795102f77bfea46"/>
            <w:id w:val="-675033862"/>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营业成本</w:t>
                </w:r>
              </w:p>
            </w:tc>
          </w:sdtContent>
        </w:sdt>
        <w:sdt>
          <w:sdtPr>
            <w:rPr>
              <w:rFonts w:ascii="宋体" w:eastAsia="宋体" w:hAnsi="宋体" w:cs="宋体" w:hint="eastAsia"/>
              <w:color w:val="000000"/>
              <w:sz w:val="18"/>
              <w:szCs w:val="18"/>
            </w:rPr>
            <w:tag w:val="_PLD_63400df9f177476bb0975376f62b78b9"/>
            <w:id w:val="-19777708"/>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营业收入</w:t>
                </w:r>
              </w:p>
            </w:tc>
          </w:sdtContent>
        </w:sdt>
        <w:sdt>
          <w:sdtPr>
            <w:rPr>
              <w:rFonts w:ascii="宋体" w:eastAsia="宋体" w:hAnsi="宋体" w:cs="宋体" w:hint="eastAsia"/>
              <w:color w:val="000000"/>
              <w:sz w:val="18"/>
              <w:szCs w:val="18"/>
            </w:rPr>
            <w:tag w:val="_PLD_ccb1ce0fea894f5892ff4f8ace575517"/>
            <w:id w:val="-346953951"/>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营业成本</w:t>
                </w:r>
              </w:p>
            </w:tc>
          </w:sdtContent>
        </w:sdt>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业务类型</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1,705,674,597.38</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1,398,322,297.00</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1,705,661,552.14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1,446,027,019.09</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jc w:val="left"/>
              <w:rPr>
                <w:rFonts w:ascii="宋体" w:eastAsia="宋体" w:hAnsi="宋体"/>
                <w:sz w:val="18"/>
                <w:szCs w:val="18"/>
              </w:rPr>
            </w:pPr>
            <w:r w:rsidRPr="00406E38">
              <w:rPr>
                <w:rFonts w:ascii="宋体" w:eastAsia="宋体" w:hAnsi="宋体" w:hint="eastAsia"/>
                <w:sz w:val="18"/>
                <w:szCs w:val="18"/>
              </w:rPr>
              <w:t>其中：压力容器</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sz w:val="18"/>
                <w:szCs w:val="18"/>
              </w:rPr>
            </w:pPr>
            <w:r w:rsidRPr="00406E38">
              <w:rPr>
                <w:rFonts w:ascii="宋体" w:eastAsia="宋体" w:hAnsi="宋体"/>
                <w:sz w:val="18"/>
                <w:szCs w:val="18"/>
              </w:rPr>
              <w:t>1,586,314,037.58</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406E38">
              <w:rPr>
                <w:rFonts w:ascii="宋体" w:eastAsia="宋体" w:hAnsi="宋体" w:hint="eastAsia"/>
                <w:color w:val="000000"/>
                <w:sz w:val="18"/>
                <w:szCs w:val="18"/>
              </w:rPr>
              <w:t>1,292,957,869.74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hint="eastAsia"/>
                <w:color w:val="000000"/>
                <w:sz w:val="18"/>
                <w:szCs w:val="18"/>
              </w:rPr>
              <w:t>1</w:t>
            </w:r>
            <w:r w:rsidRPr="00406E38">
              <w:rPr>
                <w:rFonts w:ascii="宋体" w:eastAsia="宋体" w:hAnsi="宋体" w:cs="宋体"/>
                <w:color w:val="000000"/>
                <w:sz w:val="18"/>
                <w:szCs w:val="18"/>
              </w:rPr>
              <w:t>,632,340,367.47</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1,385,405,231.4</w:t>
            </w:r>
            <w:r w:rsidRPr="00406E38">
              <w:rPr>
                <w:rFonts w:ascii="宋体" w:eastAsia="宋体" w:hAnsi="宋体" w:cs="宋体" w:hint="eastAsia"/>
                <w:color w:val="000000"/>
                <w:sz w:val="18"/>
                <w:szCs w:val="18"/>
              </w:rPr>
              <w:t>3</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ind w:firstLineChars="300" w:firstLine="540"/>
              <w:jc w:val="left"/>
              <w:rPr>
                <w:rFonts w:ascii="宋体" w:eastAsia="宋体" w:hAnsi="宋体"/>
                <w:sz w:val="18"/>
                <w:szCs w:val="18"/>
              </w:rPr>
            </w:pPr>
            <w:r w:rsidRPr="00406E38">
              <w:rPr>
                <w:rFonts w:ascii="宋体" w:eastAsia="宋体" w:hAnsi="宋体" w:hint="eastAsia"/>
                <w:sz w:val="18"/>
                <w:szCs w:val="18"/>
              </w:rPr>
              <w:t>管道、管件</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83,467,172.13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hint="eastAsia"/>
                <w:color w:val="000000"/>
                <w:sz w:val="18"/>
                <w:szCs w:val="18"/>
              </w:rPr>
              <w:t>77,342,425.00</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54,567,030.56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43,157,856.78</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ind w:firstLineChars="300" w:firstLine="540"/>
              <w:rPr>
                <w:rFonts w:ascii="宋体" w:eastAsia="宋体" w:hAnsi="宋体"/>
                <w:sz w:val="18"/>
                <w:szCs w:val="18"/>
              </w:rPr>
            </w:pPr>
            <w:r w:rsidRPr="00406E38">
              <w:rPr>
                <w:rFonts w:ascii="宋体" w:eastAsia="宋体" w:hAnsi="宋体" w:hint="eastAsia"/>
                <w:sz w:val="18"/>
                <w:szCs w:val="18"/>
              </w:rPr>
              <w:t>散件及其他</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35,893,387.67</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hint="eastAsia"/>
                <w:color w:val="000000"/>
                <w:sz w:val="18"/>
                <w:szCs w:val="18"/>
              </w:rPr>
              <w:t>28,022,002.26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18,754,154.11</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17,463,930.88</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按经营地区分类</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1,705,674,597.38</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1,398,322,297.00</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1,705,661,552.14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1,446,027,019.09</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其中：国内</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406E38">
              <w:rPr>
                <w:rFonts w:ascii="宋体" w:eastAsia="宋体" w:hAnsi="宋体"/>
                <w:color w:val="000000"/>
                <w:sz w:val="18"/>
                <w:szCs w:val="18"/>
              </w:rPr>
              <w:t>1,598,596,175.15</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65487B">
              <w:rPr>
                <w:rFonts w:ascii="宋体" w:eastAsia="宋体" w:hAnsi="宋体"/>
                <w:color w:val="000000"/>
                <w:sz w:val="18"/>
                <w:szCs w:val="18"/>
              </w:rPr>
              <w:t>1,314,239,905.74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1,661,716,628.53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1,404,171,730.66</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ind w:firstLineChars="300" w:firstLine="540"/>
              <w:rPr>
                <w:rFonts w:ascii="宋体" w:eastAsia="宋体" w:hAnsi="宋体"/>
                <w:sz w:val="18"/>
                <w:szCs w:val="18"/>
              </w:rPr>
            </w:pPr>
            <w:r w:rsidRPr="00406E38">
              <w:rPr>
                <w:rFonts w:ascii="宋体" w:eastAsia="宋体" w:hAnsi="宋体" w:hint="eastAsia"/>
                <w:sz w:val="18"/>
                <w:szCs w:val="18"/>
              </w:rPr>
              <w:t>国外</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107,078,422.23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84,082,391.26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43,944,923.61</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41,855,288.43</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税金及附加</w:t>
      </w:r>
    </w:p>
    <w:tbl>
      <w:tblPr>
        <w:tblW w:w="8929"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3402"/>
        <w:gridCol w:w="2763"/>
        <w:gridCol w:w="2764"/>
      </w:tblGrid>
      <w:tr w:rsidR="0067403F" w:rsidRPr="004C76B7" w:rsidTr="00F1774A">
        <w:trPr>
          <w:trHeight w:val="369"/>
          <w:tblHeader/>
          <w:jc w:val="center"/>
        </w:trPr>
        <w:tc>
          <w:tcPr>
            <w:tcW w:w="3402" w:type="dxa"/>
            <w:shd w:val="clear" w:color="auto" w:fill="auto"/>
            <w:vAlign w:val="center"/>
            <w:hideMark/>
          </w:tcPr>
          <w:p w:rsidR="0067403F" w:rsidRPr="004C76B7" w:rsidRDefault="0067403F" w:rsidP="00F1774A">
            <w:pPr>
              <w:snapToGrid w:val="0"/>
              <w:jc w:val="center"/>
              <w:rPr>
                <w:rFonts w:ascii="宋体" w:eastAsia="宋体" w:hAnsi="宋体" w:cs="宋体"/>
                <w:color w:val="000000"/>
                <w:sz w:val="18"/>
                <w:szCs w:val="18"/>
              </w:rPr>
            </w:pPr>
            <w:r w:rsidRPr="004C76B7">
              <w:rPr>
                <w:rFonts w:ascii="宋体" w:eastAsia="宋体" w:hAnsi="宋体" w:cs="宋体"/>
                <w:color w:val="000000"/>
                <w:sz w:val="18"/>
                <w:szCs w:val="18"/>
              </w:rPr>
              <w:t>项  目</w:t>
            </w:r>
          </w:p>
        </w:tc>
        <w:tc>
          <w:tcPr>
            <w:tcW w:w="2763" w:type="dxa"/>
            <w:shd w:val="clear" w:color="auto" w:fill="auto"/>
            <w:vAlign w:val="center"/>
            <w:hideMark/>
          </w:tcPr>
          <w:p w:rsidR="0067403F" w:rsidRPr="004C76B7" w:rsidRDefault="0067403F" w:rsidP="00F1774A">
            <w:pPr>
              <w:snapToGrid w:val="0"/>
              <w:jc w:val="center"/>
              <w:rPr>
                <w:rFonts w:ascii="宋体" w:eastAsia="宋体" w:hAnsi="宋体" w:cs="宋体"/>
                <w:color w:val="000000"/>
                <w:sz w:val="18"/>
                <w:szCs w:val="18"/>
              </w:rPr>
            </w:pPr>
            <w:r w:rsidRPr="004C76B7">
              <w:rPr>
                <w:rFonts w:ascii="宋体" w:eastAsia="宋体" w:hAnsi="宋体"/>
                <w:sz w:val="18"/>
                <w:szCs w:val="18"/>
              </w:rPr>
              <w:t>本期金额</w:t>
            </w:r>
          </w:p>
        </w:tc>
        <w:tc>
          <w:tcPr>
            <w:tcW w:w="2764" w:type="dxa"/>
            <w:shd w:val="clear" w:color="auto" w:fill="auto"/>
            <w:vAlign w:val="center"/>
            <w:hideMark/>
          </w:tcPr>
          <w:p w:rsidR="0067403F" w:rsidRPr="004C76B7" w:rsidRDefault="0067403F" w:rsidP="00F1774A">
            <w:pPr>
              <w:snapToGrid w:val="0"/>
              <w:jc w:val="center"/>
              <w:rPr>
                <w:rFonts w:ascii="宋体" w:eastAsia="宋体" w:hAnsi="宋体" w:cs="宋体"/>
                <w:color w:val="000000"/>
                <w:sz w:val="18"/>
                <w:szCs w:val="18"/>
              </w:rPr>
            </w:pPr>
            <w:r w:rsidRPr="004C76B7">
              <w:rPr>
                <w:rFonts w:ascii="宋体" w:eastAsia="宋体" w:hAnsi="宋体" w:hint="eastAsia"/>
                <w:sz w:val="18"/>
                <w:szCs w:val="18"/>
              </w:rPr>
              <w:t>上期金额</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城市维护建设税</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5,625,302.68</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1,890,244.89</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教育费附加</w:t>
            </w:r>
            <w:r>
              <w:rPr>
                <w:rFonts w:ascii="宋体" w:eastAsia="宋体" w:hAnsi="宋体" w:cs="宋体" w:hint="eastAsia"/>
                <w:color w:val="000000"/>
                <w:sz w:val="18"/>
                <w:szCs w:val="18"/>
              </w:rPr>
              <w:t>（含地方教育费附加）</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4,017,613.18</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1,350,174.94</w:t>
            </w:r>
          </w:p>
        </w:tc>
      </w:tr>
      <w:tr w:rsidR="0067403F" w:rsidRPr="004C76B7" w:rsidTr="00F1774A">
        <w:trPr>
          <w:trHeight w:val="369"/>
          <w:jc w:val="center"/>
        </w:trPr>
        <w:tc>
          <w:tcPr>
            <w:tcW w:w="3402" w:type="dxa"/>
            <w:shd w:val="clear" w:color="auto" w:fill="auto"/>
            <w:vAlign w:val="center"/>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房产税</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4,028,114.82</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4,011,970.31</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车船使用税</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5,207.36</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4,847.36</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土地使用税</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1,414,785.72</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1,414,785.72</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color w:val="000000"/>
                <w:sz w:val="18"/>
                <w:szCs w:val="18"/>
              </w:rPr>
              <w:t>印花税</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700,521.38</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1,091,904.80</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rPr>
                <w:rFonts w:ascii="宋体" w:eastAsia="宋体" w:hAnsi="宋体" w:cs="宋体"/>
                <w:color w:val="000000"/>
                <w:sz w:val="18"/>
                <w:szCs w:val="18"/>
              </w:rPr>
            </w:pPr>
            <w:r w:rsidRPr="004C76B7">
              <w:rPr>
                <w:rFonts w:ascii="宋体" w:eastAsia="宋体" w:hAnsi="宋体" w:cs="宋体" w:hint="eastAsia"/>
                <w:color w:val="000000"/>
                <w:sz w:val="18"/>
                <w:szCs w:val="18"/>
              </w:rPr>
              <w:t>其他</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22,231.12</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26,766.53</w:t>
            </w:r>
          </w:p>
        </w:tc>
      </w:tr>
      <w:tr w:rsidR="0067403F" w:rsidRPr="004C76B7" w:rsidTr="00F1774A">
        <w:trPr>
          <w:trHeight w:val="369"/>
          <w:jc w:val="center"/>
        </w:trPr>
        <w:tc>
          <w:tcPr>
            <w:tcW w:w="3402" w:type="dxa"/>
            <w:shd w:val="clear" w:color="auto" w:fill="auto"/>
            <w:vAlign w:val="center"/>
            <w:hideMark/>
          </w:tcPr>
          <w:p w:rsidR="0067403F" w:rsidRPr="004C76B7" w:rsidRDefault="0067403F" w:rsidP="00F1774A">
            <w:pPr>
              <w:snapToGrid w:val="0"/>
              <w:jc w:val="center"/>
              <w:rPr>
                <w:rFonts w:ascii="宋体" w:eastAsia="宋体" w:hAnsi="宋体" w:cs="宋体"/>
                <w:color w:val="000000"/>
                <w:sz w:val="18"/>
                <w:szCs w:val="18"/>
              </w:rPr>
            </w:pPr>
            <w:r w:rsidRPr="004C76B7">
              <w:rPr>
                <w:rFonts w:ascii="宋体" w:eastAsia="宋体" w:hAnsi="宋体" w:cs="宋体"/>
                <w:color w:val="000000"/>
                <w:sz w:val="18"/>
                <w:szCs w:val="18"/>
              </w:rPr>
              <w:t>合计</w:t>
            </w:r>
          </w:p>
        </w:tc>
        <w:tc>
          <w:tcPr>
            <w:tcW w:w="2763"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231910">
              <w:rPr>
                <w:rFonts w:ascii="宋体" w:eastAsia="宋体" w:hAnsi="宋体" w:cs="宋体"/>
                <w:color w:val="000000"/>
                <w:sz w:val="18"/>
                <w:szCs w:val="18"/>
              </w:rPr>
              <w:t>15,813,776.26</w:t>
            </w:r>
          </w:p>
        </w:tc>
        <w:tc>
          <w:tcPr>
            <w:tcW w:w="2764" w:type="dxa"/>
            <w:shd w:val="clear" w:color="auto" w:fill="auto"/>
            <w:vAlign w:val="center"/>
          </w:tcPr>
          <w:p w:rsidR="0067403F" w:rsidRPr="004C76B7" w:rsidRDefault="0067403F" w:rsidP="00F1774A">
            <w:pPr>
              <w:snapToGrid w:val="0"/>
              <w:jc w:val="right"/>
              <w:rPr>
                <w:rFonts w:ascii="宋体" w:eastAsia="宋体" w:hAnsi="宋体" w:cs="宋体"/>
                <w:color w:val="000000"/>
                <w:sz w:val="18"/>
                <w:szCs w:val="18"/>
              </w:rPr>
            </w:pPr>
            <w:r w:rsidRPr="004C76B7">
              <w:rPr>
                <w:rFonts w:ascii="宋体" w:eastAsia="宋体" w:hAnsi="宋体" w:cs="宋体"/>
                <w:color w:val="000000"/>
                <w:sz w:val="18"/>
                <w:szCs w:val="18"/>
              </w:rPr>
              <w:t>9,790,694.55</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销售费用</w:t>
      </w:r>
    </w:p>
    <w:tbl>
      <w:tblPr>
        <w:tblW w:w="890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388"/>
        <w:gridCol w:w="2758"/>
        <w:gridCol w:w="2758"/>
      </w:tblGrid>
      <w:tr w:rsidR="0067403F" w:rsidRPr="00C01714" w:rsidTr="00F1774A">
        <w:trPr>
          <w:trHeight w:val="369"/>
          <w:tblHeader/>
          <w:jc w:val="center"/>
        </w:trPr>
        <w:tc>
          <w:tcPr>
            <w:tcW w:w="3388" w:type="dxa"/>
            <w:shd w:val="clear" w:color="auto" w:fill="auto"/>
            <w:vAlign w:val="center"/>
            <w:hideMark/>
          </w:tcPr>
          <w:p w:rsidR="0067403F" w:rsidRPr="00C01714" w:rsidRDefault="0067403F" w:rsidP="00F1774A">
            <w:pPr>
              <w:snapToGrid w:val="0"/>
              <w:jc w:val="center"/>
              <w:rPr>
                <w:rFonts w:ascii="宋体" w:eastAsia="宋体" w:hAnsi="宋体" w:cs="宋体"/>
                <w:color w:val="000000"/>
                <w:sz w:val="18"/>
                <w:szCs w:val="18"/>
              </w:rPr>
            </w:pPr>
            <w:r w:rsidRPr="00C01714">
              <w:rPr>
                <w:rFonts w:ascii="宋体" w:eastAsia="宋体" w:hAnsi="宋体" w:cs="宋体"/>
                <w:color w:val="000000"/>
                <w:sz w:val="18"/>
                <w:szCs w:val="18"/>
              </w:rPr>
              <w:t>项  目</w:t>
            </w:r>
          </w:p>
        </w:tc>
        <w:tc>
          <w:tcPr>
            <w:tcW w:w="2758" w:type="dxa"/>
            <w:shd w:val="clear" w:color="auto" w:fill="auto"/>
            <w:vAlign w:val="center"/>
            <w:hideMark/>
          </w:tcPr>
          <w:p w:rsidR="0067403F" w:rsidRPr="00C01714" w:rsidRDefault="0067403F" w:rsidP="00F1774A">
            <w:pPr>
              <w:snapToGrid w:val="0"/>
              <w:jc w:val="center"/>
              <w:rPr>
                <w:rFonts w:ascii="宋体" w:eastAsia="宋体" w:hAnsi="宋体" w:cs="宋体"/>
                <w:color w:val="000000"/>
                <w:sz w:val="18"/>
                <w:szCs w:val="18"/>
              </w:rPr>
            </w:pPr>
            <w:r w:rsidRPr="00C01714">
              <w:rPr>
                <w:rFonts w:ascii="宋体" w:eastAsia="宋体" w:hAnsi="宋体"/>
                <w:sz w:val="18"/>
                <w:szCs w:val="18"/>
              </w:rPr>
              <w:t>本期金额</w:t>
            </w:r>
          </w:p>
        </w:tc>
        <w:tc>
          <w:tcPr>
            <w:tcW w:w="2758" w:type="dxa"/>
            <w:shd w:val="clear" w:color="auto" w:fill="auto"/>
            <w:vAlign w:val="center"/>
            <w:hideMark/>
          </w:tcPr>
          <w:p w:rsidR="0067403F" w:rsidRPr="00C01714" w:rsidRDefault="0067403F" w:rsidP="00F1774A">
            <w:pPr>
              <w:snapToGrid w:val="0"/>
              <w:jc w:val="center"/>
              <w:rPr>
                <w:rFonts w:ascii="宋体" w:eastAsia="宋体" w:hAnsi="宋体" w:cs="宋体"/>
                <w:color w:val="000000"/>
                <w:sz w:val="18"/>
                <w:szCs w:val="18"/>
              </w:rPr>
            </w:pPr>
            <w:r w:rsidRPr="00C01714">
              <w:rPr>
                <w:rFonts w:ascii="宋体" w:eastAsia="宋体" w:hAnsi="宋体" w:hint="eastAsia"/>
                <w:sz w:val="18"/>
                <w:szCs w:val="18"/>
              </w:rPr>
              <w:t>上期金额</w:t>
            </w:r>
          </w:p>
        </w:tc>
      </w:tr>
      <w:tr w:rsidR="0067403F" w:rsidRPr="00C01714" w:rsidTr="00F1774A">
        <w:trPr>
          <w:trHeight w:val="369"/>
          <w:jc w:val="center"/>
        </w:trPr>
        <w:tc>
          <w:tcPr>
            <w:tcW w:w="3388" w:type="dxa"/>
            <w:shd w:val="clear" w:color="auto" w:fill="auto"/>
            <w:vAlign w:val="center"/>
            <w:hideMark/>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职工薪酬</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16,006,642.48</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14,082,036.41</w:t>
            </w:r>
          </w:p>
        </w:tc>
      </w:tr>
      <w:tr w:rsidR="0067403F" w:rsidRPr="00C01714" w:rsidTr="00F1774A">
        <w:trPr>
          <w:trHeight w:val="369"/>
          <w:jc w:val="center"/>
        </w:trPr>
        <w:tc>
          <w:tcPr>
            <w:tcW w:w="3388" w:type="dxa"/>
            <w:shd w:val="clear" w:color="auto" w:fill="auto"/>
            <w:vAlign w:val="center"/>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办公费</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70,389.58</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64,376.22</w:t>
            </w:r>
          </w:p>
        </w:tc>
      </w:tr>
      <w:tr w:rsidR="0067403F" w:rsidRPr="00C01714" w:rsidTr="00F1774A">
        <w:trPr>
          <w:trHeight w:val="369"/>
          <w:jc w:val="center"/>
        </w:trPr>
        <w:tc>
          <w:tcPr>
            <w:tcW w:w="3388" w:type="dxa"/>
            <w:shd w:val="clear" w:color="auto" w:fill="auto"/>
            <w:vAlign w:val="center"/>
            <w:hideMark/>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color w:val="000000"/>
                <w:sz w:val="18"/>
                <w:szCs w:val="18"/>
              </w:rPr>
              <w:t>差旅</w:t>
            </w:r>
            <w:r w:rsidRPr="00C01714">
              <w:rPr>
                <w:rFonts w:ascii="宋体" w:eastAsia="宋体" w:hAnsi="宋体" w:cs="宋体" w:hint="eastAsia"/>
                <w:color w:val="000000"/>
                <w:sz w:val="18"/>
                <w:szCs w:val="18"/>
              </w:rPr>
              <w:t>费</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1,452,187.90</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1,335,653.78</w:t>
            </w:r>
          </w:p>
        </w:tc>
      </w:tr>
      <w:tr w:rsidR="0067403F" w:rsidRPr="00C01714" w:rsidTr="00F1774A">
        <w:trPr>
          <w:trHeight w:val="369"/>
          <w:jc w:val="center"/>
        </w:trPr>
        <w:tc>
          <w:tcPr>
            <w:tcW w:w="3388" w:type="dxa"/>
            <w:shd w:val="clear" w:color="auto" w:fill="auto"/>
            <w:vAlign w:val="center"/>
            <w:hideMark/>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color w:val="000000"/>
                <w:sz w:val="18"/>
                <w:szCs w:val="18"/>
              </w:rPr>
              <w:t>业务招待费</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1,372,136.25</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1,132,000.07</w:t>
            </w:r>
          </w:p>
        </w:tc>
      </w:tr>
      <w:tr w:rsidR="0067403F" w:rsidRPr="00C01714" w:rsidTr="00F1774A">
        <w:trPr>
          <w:trHeight w:val="369"/>
          <w:jc w:val="center"/>
        </w:trPr>
        <w:tc>
          <w:tcPr>
            <w:tcW w:w="3388" w:type="dxa"/>
            <w:shd w:val="clear" w:color="auto" w:fill="auto"/>
            <w:vAlign w:val="center"/>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邮电费</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144,718.71</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212,294.58</w:t>
            </w:r>
          </w:p>
        </w:tc>
      </w:tr>
      <w:tr w:rsidR="0067403F" w:rsidRPr="00C01714" w:rsidTr="00F1774A">
        <w:trPr>
          <w:trHeight w:val="369"/>
          <w:jc w:val="center"/>
        </w:trPr>
        <w:tc>
          <w:tcPr>
            <w:tcW w:w="3388" w:type="dxa"/>
            <w:shd w:val="clear" w:color="auto" w:fill="auto"/>
            <w:vAlign w:val="center"/>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招投标费</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752,556.69</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679,988.39</w:t>
            </w:r>
          </w:p>
        </w:tc>
      </w:tr>
      <w:tr w:rsidR="0067403F" w:rsidRPr="00C01714" w:rsidTr="00F1774A">
        <w:trPr>
          <w:trHeight w:val="369"/>
          <w:jc w:val="center"/>
        </w:trPr>
        <w:tc>
          <w:tcPr>
            <w:tcW w:w="3388" w:type="dxa"/>
            <w:shd w:val="clear" w:color="auto" w:fill="auto"/>
            <w:vAlign w:val="center"/>
            <w:hideMark/>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租金及装修</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1,467,450.27</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1,797,087.85</w:t>
            </w:r>
          </w:p>
        </w:tc>
      </w:tr>
      <w:tr w:rsidR="0067403F" w:rsidRPr="00C01714" w:rsidTr="00F1774A">
        <w:trPr>
          <w:trHeight w:val="369"/>
          <w:jc w:val="center"/>
        </w:trPr>
        <w:tc>
          <w:tcPr>
            <w:tcW w:w="3388" w:type="dxa"/>
            <w:shd w:val="clear" w:color="auto" w:fill="auto"/>
            <w:vAlign w:val="center"/>
          </w:tcPr>
          <w:p w:rsidR="0067403F" w:rsidRPr="00C01714" w:rsidRDefault="0067403F" w:rsidP="00F1774A">
            <w:pPr>
              <w:snapToGrid w:val="0"/>
              <w:rPr>
                <w:rFonts w:ascii="宋体" w:eastAsia="宋体" w:hAnsi="宋体" w:cs="宋体"/>
                <w:color w:val="000000"/>
                <w:sz w:val="18"/>
                <w:szCs w:val="18"/>
              </w:rPr>
            </w:pPr>
            <w:r w:rsidRPr="00C01714">
              <w:rPr>
                <w:rFonts w:ascii="宋体" w:eastAsia="宋体" w:hAnsi="宋体" w:cs="宋体" w:hint="eastAsia"/>
                <w:color w:val="000000"/>
                <w:sz w:val="18"/>
                <w:szCs w:val="18"/>
              </w:rPr>
              <w:t>其他</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464,254.05</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667,008.84</w:t>
            </w:r>
          </w:p>
        </w:tc>
      </w:tr>
      <w:tr w:rsidR="0067403F" w:rsidRPr="00C01714" w:rsidTr="00F1774A">
        <w:trPr>
          <w:trHeight w:val="369"/>
          <w:jc w:val="center"/>
        </w:trPr>
        <w:tc>
          <w:tcPr>
            <w:tcW w:w="3388" w:type="dxa"/>
            <w:shd w:val="clear" w:color="auto" w:fill="auto"/>
            <w:vAlign w:val="center"/>
            <w:hideMark/>
          </w:tcPr>
          <w:p w:rsidR="0067403F" w:rsidRPr="00C01714" w:rsidRDefault="0067403F" w:rsidP="00F1774A">
            <w:pPr>
              <w:snapToGrid w:val="0"/>
              <w:jc w:val="center"/>
              <w:rPr>
                <w:rFonts w:ascii="宋体" w:eastAsia="宋体" w:hAnsi="宋体" w:cs="宋体"/>
                <w:color w:val="000000"/>
                <w:sz w:val="18"/>
                <w:szCs w:val="18"/>
              </w:rPr>
            </w:pPr>
            <w:r w:rsidRPr="00C01714">
              <w:rPr>
                <w:rFonts w:ascii="宋体" w:eastAsia="宋体" w:hAnsi="宋体" w:cs="宋体"/>
                <w:color w:val="000000"/>
                <w:sz w:val="18"/>
                <w:szCs w:val="18"/>
              </w:rPr>
              <w:t>合  计</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21,730,335.93</w:t>
            </w:r>
          </w:p>
        </w:tc>
        <w:tc>
          <w:tcPr>
            <w:tcW w:w="2758" w:type="dxa"/>
            <w:shd w:val="clear" w:color="auto" w:fill="auto"/>
            <w:vAlign w:val="center"/>
          </w:tcPr>
          <w:p w:rsidR="0067403F" w:rsidRPr="00C01714" w:rsidRDefault="0067403F" w:rsidP="00F1774A">
            <w:pPr>
              <w:snapToGrid w:val="0"/>
              <w:jc w:val="right"/>
              <w:rPr>
                <w:rFonts w:ascii="宋体" w:eastAsia="宋体" w:hAnsi="宋体" w:cs="宋体"/>
                <w:color w:val="000000"/>
                <w:sz w:val="18"/>
                <w:szCs w:val="18"/>
              </w:rPr>
            </w:pPr>
            <w:r w:rsidRPr="00C01714">
              <w:rPr>
                <w:rFonts w:ascii="宋体" w:eastAsia="宋体" w:hAnsi="宋体" w:cs="宋体"/>
                <w:color w:val="000000"/>
                <w:sz w:val="18"/>
                <w:szCs w:val="18"/>
              </w:rPr>
              <w:t>19,970,446.14</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管理费用</w:t>
      </w:r>
    </w:p>
    <w:tbl>
      <w:tblPr>
        <w:tblW w:w="896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16"/>
        <w:gridCol w:w="2773"/>
        <w:gridCol w:w="2773"/>
      </w:tblGrid>
      <w:tr w:rsidR="0067403F" w:rsidRPr="00A33CDF" w:rsidTr="00F1774A">
        <w:trPr>
          <w:trHeight w:val="369"/>
          <w:tblHeader/>
          <w:jc w:val="center"/>
        </w:trPr>
        <w:tc>
          <w:tcPr>
            <w:tcW w:w="3416"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18"/>
              </w:rPr>
            </w:pPr>
            <w:r w:rsidRPr="00A33CDF">
              <w:rPr>
                <w:rFonts w:ascii="宋体" w:eastAsia="宋体" w:hAnsi="宋体" w:cs="宋体" w:hint="eastAsia"/>
                <w:color w:val="000000"/>
                <w:sz w:val="18"/>
                <w:szCs w:val="18"/>
              </w:rPr>
              <w:t>项</w:t>
            </w:r>
            <w:r w:rsidRPr="00A33CDF">
              <w:rPr>
                <w:rFonts w:ascii="宋体" w:eastAsia="宋体" w:hAnsi="宋体" w:cs="宋体"/>
                <w:color w:val="000000"/>
                <w:sz w:val="18"/>
                <w:szCs w:val="18"/>
              </w:rPr>
              <w:t xml:space="preserve">  </w:t>
            </w:r>
            <w:r w:rsidRPr="00A33CDF">
              <w:rPr>
                <w:rFonts w:ascii="宋体" w:eastAsia="宋体" w:hAnsi="宋体" w:cs="宋体" w:hint="eastAsia"/>
                <w:color w:val="000000"/>
                <w:sz w:val="18"/>
                <w:szCs w:val="18"/>
              </w:rPr>
              <w:t>目</w:t>
            </w:r>
          </w:p>
        </w:tc>
        <w:tc>
          <w:tcPr>
            <w:tcW w:w="2773"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18"/>
              </w:rPr>
            </w:pPr>
            <w:r w:rsidRPr="00A33CDF">
              <w:rPr>
                <w:rFonts w:ascii="宋体" w:eastAsia="宋体" w:hAnsi="宋体"/>
                <w:sz w:val="18"/>
                <w:szCs w:val="18"/>
              </w:rPr>
              <w:t>本期金额</w:t>
            </w:r>
          </w:p>
        </w:tc>
        <w:tc>
          <w:tcPr>
            <w:tcW w:w="2773"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18"/>
              </w:rPr>
            </w:pPr>
            <w:r w:rsidRPr="00A33CDF">
              <w:rPr>
                <w:rFonts w:ascii="宋体" w:eastAsia="宋体" w:hAnsi="宋体" w:hint="eastAsia"/>
                <w:sz w:val="18"/>
                <w:szCs w:val="18"/>
              </w:rPr>
              <w:t>上期金额</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职工薪酬</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61,604,604.67</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58,455,019.94</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折旧费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2,623,556.22</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3,280,281.84</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修理费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3,269,271.84</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1,236,156.57</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lastRenderedPageBreak/>
              <w:t>无形资产摊销</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2,550,594.77</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2,585,647.24</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业务招待费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368,384.00</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586,780.60</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差旅费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789,667.59</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861,279.03</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办公费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828,805.78</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1,198,985.07</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董事会费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325,186.33</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230,789.65</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绿化费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486,965.55</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445,925.48</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咨询服务费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1,536,393.50</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2,376,733.47</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保险费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1,301,850.73</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1,315,376.25</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低值易耗品摊销</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482,349.61</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184,823.90</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proofErr w:type="gramStart"/>
            <w:r w:rsidRPr="00A33CDF">
              <w:rPr>
                <w:rFonts w:ascii="宋体" w:eastAsia="宋体" w:hAnsi="宋体" w:cs="宋体" w:hint="eastAsia"/>
                <w:color w:val="000000"/>
                <w:sz w:val="18"/>
                <w:szCs w:val="18"/>
              </w:rPr>
              <w:t>警卫消防</w:t>
            </w:r>
            <w:proofErr w:type="gramEnd"/>
            <w:r w:rsidRPr="00A33CDF">
              <w:rPr>
                <w:rFonts w:ascii="宋体" w:eastAsia="宋体" w:hAnsi="宋体" w:cs="宋体" w:hint="eastAsia"/>
                <w:color w:val="000000"/>
                <w:sz w:val="18"/>
                <w:szCs w:val="18"/>
              </w:rPr>
              <w:t>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1,120,754.70</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896,603.76</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车辆费用</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1,487,207.61</w:t>
            </w:r>
          </w:p>
        </w:tc>
        <w:tc>
          <w:tcPr>
            <w:tcW w:w="2773" w:type="dxa"/>
            <w:shd w:val="clear" w:color="auto" w:fill="auto"/>
            <w:vAlign w:val="center"/>
          </w:tcPr>
          <w:p w:rsidR="0067403F" w:rsidRPr="00A33CDF" w:rsidRDefault="0067403F" w:rsidP="00F1774A">
            <w:pPr>
              <w:snapToGrid w:val="0"/>
              <w:jc w:val="right"/>
              <w:rPr>
                <w:rFonts w:ascii="宋体" w:eastAsia="宋体" w:hAnsi="宋体"/>
                <w:color w:val="000000"/>
                <w:sz w:val="18"/>
                <w:szCs w:val="18"/>
              </w:rPr>
            </w:pPr>
            <w:r w:rsidRPr="00A33CDF">
              <w:rPr>
                <w:rFonts w:ascii="宋体" w:eastAsia="宋体" w:hAnsi="宋体"/>
                <w:color w:val="000000"/>
                <w:sz w:val="18"/>
                <w:szCs w:val="18"/>
              </w:rPr>
              <w:t>1,427,414.10</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宣传费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9,660.00</w:t>
            </w:r>
          </w:p>
        </w:tc>
        <w:tc>
          <w:tcPr>
            <w:tcW w:w="2773" w:type="dxa"/>
            <w:shd w:val="clear" w:color="auto" w:fill="auto"/>
            <w:vAlign w:val="center"/>
          </w:tcPr>
          <w:p w:rsidR="0067403F" w:rsidRPr="00A33CDF" w:rsidRDefault="0067403F" w:rsidP="00F1774A">
            <w:pPr>
              <w:snapToGrid w:val="0"/>
              <w:jc w:val="right"/>
              <w:rPr>
                <w:rFonts w:ascii="宋体" w:eastAsia="宋体" w:hAnsi="宋体"/>
                <w:color w:val="000000"/>
                <w:sz w:val="18"/>
                <w:szCs w:val="18"/>
              </w:rPr>
            </w:pPr>
            <w:r w:rsidRPr="00A33CDF">
              <w:rPr>
                <w:rFonts w:ascii="宋体" w:eastAsia="宋体" w:hAnsi="宋体"/>
                <w:color w:val="000000"/>
                <w:sz w:val="18"/>
                <w:szCs w:val="18"/>
              </w:rPr>
              <w:t>122,673.46</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检测费、设计、劳务费、材料费</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15,992,167.90</w:t>
            </w:r>
          </w:p>
        </w:tc>
        <w:tc>
          <w:tcPr>
            <w:tcW w:w="2773" w:type="dxa"/>
            <w:shd w:val="clear" w:color="auto" w:fill="auto"/>
            <w:vAlign w:val="center"/>
          </w:tcPr>
          <w:p w:rsidR="0067403F" w:rsidRPr="00A33CDF" w:rsidRDefault="0067403F" w:rsidP="00F1774A">
            <w:pPr>
              <w:snapToGrid w:val="0"/>
              <w:jc w:val="right"/>
              <w:rPr>
                <w:rFonts w:ascii="宋体" w:eastAsia="宋体" w:hAnsi="宋体"/>
                <w:color w:val="000000"/>
                <w:sz w:val="18"/>
                <w:szCs w:val="18"/>
              </w:rPr>
            </w:pPr>
            <w:r w:rsidRPr="00A33CDF">
              <w:rPr>
                <w:rFonts w:ascii="宋体" w:eastAsia="宋体" w:hAnsi="宋体"/>
                <w:color w:val="000000"/>
                <w:sz w:val="18"/>
                <w:szCs w:val="18"/>
              </w:rPr>
              <w:t>16,884,195.64</w:t>
            </w: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股份支付</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21,102.49</w:t>
            </w:r>
          </w:p>
        </w:tc>
        <w:tc>
          <w:tcPr>
            <w:tcW w:w="2773" w:type="dxa"/>
            <w:shd w:val="clear" w:color="auto" w:fill="auto"/>
            <w:vAlign w:val="center"/>
          </w:tcPr>
          <w:p w:rsidR="0067403F" w:rsidRPr="00A33CDF" w:rsidRDefault="0067403F" w:rsidP="00F1774A">
            <w:pPr>
              <w:snapToGrid w:val="0"/>
              <w:jc w:val="right"/>
              <w:rPr>
                <w:rFonts w:ascii="宋体" w:eastAsia="宋体" w:hAnsi="宋体"/>
                <w:color w:val="000000"/>
                <w:sz w:val="18"/>
                <w:szCs w:val="18"/>
              </w:rPr>
            </w:pPr>
          </w:p>
        </w:tc>
      </w:tr>
      <w:tr w:rsidR="0067403F" w:rsidRPr="00A33CDF" w:rsidTr="00F1774A">
        <w:trPr>
          <w:trHeight w:val="369"/>
          <w:jc w:val="center"/>
        </w:trPr>
        <w:tc>
          <w:tcPr>
            <w:tcW w:w="3416" w:type="dxa"/>
            <w:shd w:val="clear" w:color="auto" w:fill="auto"/>
            <w:vAlign w:val="center"/>
          </w:tcPr>
          <w:p w:rsidR="0067403F" w:rsidRPr="00A33CDF" w:rsidRDefault="0067403F" w:rsidP="00F1774A">
            <w:pPr>
              <w:snapToGrid w:val="0"/>
              <w:rPr>
                <w:rFonts w:ascii="宋体" w:eastAsia="宋体" w:hAnsi="宋体" w:cs="宋体"/>
                <w:color w:val="000000"/>
                <w:sz w:val="18"/>
                <w:szCs w:val="18"/>
              </w:rPr>
            </w:pPr>
            <w:r w:rsidRPr="00A33CDF">
              <w:rPr>
                <w:rFonts w:ascii="宋体" w:eastAsia="宋体" w:hAnsi="宋体" w:cs="宋体" w:hint="eastAsia"/>
                <w:color w:val="000000"/>
                <w:sz w:val="18"/>
                <w:szCs w:val="18"/>
              </w:rPr>
              <w:t>其他</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8,555,327.72</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9,198,783.35</w:t>
            </w:r>
          </w:p>
        </w:tc>
      </w:tr>
      <w:tr w:rsidR="0067403F" w:rsidRPr="00A33CDF" w:rsidTr="00F1774A">
        <w:trPr>
          <w:trHeight w:val="369"/>
          <w:jc w:val="center"/>
        </w:trPr>
        <w:tc>
          <w:tcPr>
            <w:tcW w:w="3416"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18"/>
              </w:rPr>
            </w:pPr>
            <w:r w:rsidRPr="00A33CDF">
              <w:rPr>
                <w:rFonts w:ascii="宋体" w:eastAsia="宋体" w:hAnsi="宋体" w:cs="宋体" w:hint="eastAsia"/>
                <w:color w:val="000000"/>
                <w:sz w:val="18"/>
                <w:szCs w:val="18"/>
              </w:rPr>
              <w:t>合</w:t>
            </w:r>
            <w:r w:rsidRPr="00A33CDF">
              <w:rPr>
                <w:rFonts w:ascii="宋体" w:eastAsia="宋体" w:hAnsi="宋体" w:cs="宋体"/>
                <w:color w:val="000000"/>
                <w:sz w:val="18"/>
                <w:szCs w:val="18"/>
              </w:rPr>
              <w:t xml:space="preserve">  </w:t>
            </w:r>
            <w:r w:rsidRPr="00A33CDF">
              <w:rPr>
                <w:rFonts w:ascii="宋体" w:eastAsia="宋体" w:hAnsi="宋体" w:cs="宋体" w:hint="eastAsia"/>
                <w:color w:val="000000"/>
                <w:sz w:val="18"/>
                <w:szCs w:val="18"/>
              </w:rPr>
              <w:t>计</w:t>
            </w:r>
          </w:p>
        </w:tc>
        <w:tc>
          <w:tcPr>
            <w:tcW w:w="2773" w:type="dxa"/>
            <w:shd w:val="clear" w:color="auto" w:fill="auto"/>
            <w:vAlign w:val="center"/>
          </w:tcPr>
          <w:p w:rsidR="0067403F" w:rsidRPr="00AF39EE" w:rsidRDefault="0067403F" w:rsidP="00F1774A">
            <w:pPr>
              <w:snapToGrid w:val="0"/>
              <w:jc w:val="right"/>
              <w:rPr>
                <w:rFonts w:ascii="宋体" w:eastAsia="宋体" w:hAnsi="宋体" w:cs="宋体"/>
                <w:color w:val="000000"/>
                <w:sz w:val="18"/>
                <w:szCs w:val="18"/>
              </w:rPr>
            </w:pPr>
            <w:r w:rsidRPr="00AF39EE">
              <w:rPr>
                <w:rFonts w:ascii="宋体" w:eastAsia="宋体" w:hAnsi="宋体" w:cs="宋体"/>
                <w:color w:val="000000"/>
                <w:sz w:val="18"/>
                <w:szCs w:val="18"/>
              </w:rPr>
              <w:t>103,353,851.01</w:t>
            </w:r>
          </w:p>
        </w:tc>
        <w:tc>
          <w:tcPr>
            <w:tcW w:w="2773"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18"/>
              </w:rPr>
            </w:pPr>
            <w:r w:rsidRPr="00A33CDF">
              <w:rPr>
                <w:rFonts w:ascii="宋体" w:eastAsia="宋体" w:hAnsi="宋体" w:cs="宋体"/>
                <w:color w:val="000000"/>
                <w:sz w:val="18"/>
                <w:szCs w:val="18"/>
              </w:rPr>
              <w:t>101,287,469.35</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研发费用</w:t>
      </w:r>
    </w:p>
    <w:tbl>
      <w:tblPr>
        <w:tblW w:w="894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02"/>
        <w:gridCol w:w="2770"/>
        <w:gridCol w:w="2771"/>
      </w:tblGrid>
      <w:tr w:rsidR="0067403F" w:rsidRPr="00A33CDF" w:rsidTr="00F1774A">
        <w:trPr>
          <w:trHeight w:val="369"/>
          <w:tblHeader/>
          <w:jc w:val="center"/>
        </w:trPr>
        <w:tc>
          <w:tcPr>
            <w:tcW w:w="3402"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21"/>
              </w:rPr>
            </w:pPr>
            <w:r w:rsidRPr="00A33CDF">
              <w:rPr>
                <w:rFonts w:ascii="宋体" w:eastAsia="宋体" w:hAnsi="宋体" w:cs="宋体" w:hint="eastAsia"/>
                <w:color w:val="000000"/>
                <w:sz w:val="18"/>
                <w:szCs w:val="21"/>
              </w:rPr>
              <w:t>项</w:t>
            </w:r>
            <w:r w:rsidRPr="00A33CDF">
              <w:rPr>
                <w:rFonts w:ascii="宋体" w:eastAsia="宋体" w:hAnsi="宋体" w:cs="宋体"/>
                <w:color w:val="000000"/>
                <w:sz w:val="18"/>
                <w:szCs w:val="21"/>
              </w:rPr>
              <w:t xml:space="preserve">  </w:t>
            </w:r>
            <w:r w:rsidRPr="00A33CDF">
              <w:rPr>
                <w:rFonts w:ascii="宋体" w:eastAsia="宋体" w:hAnsi="宋体" w:cs="宋体" w:hint="eastAsia"/>
                <w:color w:val="000000"/>
                <w:sz w:val="18"/>
                <w:szCs w:val="21"/>
              </w:rPr>
              <w:t>目</w:t>
            </w:r>
          </w:p>
        </w:tc>
        <w:tc>
          <w:tcPr>
            <w:tcW w:w="2770"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21"/>
              </w:rPr>
            </w:pPr>
            <w:r w:rsidRPr="00A33CDF">
              <w:rPr>
                <w:rFonts w:ascii="宋体" w:eastAsia="宋体" w:hAnsi="宋体"/>
                <w:sz w:val="18"/>
                <w:szCs w:val="21"/>
              </w:rPr>
              <w:t>本期金额</w:t>
            </w:r>
          </w:p>
        </w:tc>
        <w:tc>
          <w:tcPr>
            <w:tcW w:w="2771"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21"/>
              </w:rPr>
            </w:pPr>
            <w:r w:rsidRPr="00A33CDF">
              <w:rPr>
                <w:rFonts w:ascii="宋体" w:eastAsia="宋体" w:hAnsi="宋体" w:hint="eastAsia"/>
                <w:sz w:val="18"/>
                <w:szCs w:val="21"/>
              </w:rPr>
              <w:t>上期金额</w:t>
            </w:r>
          </w:p>
        </w:tc>
      </w:tr>
      <w:tr w:rsidR="0067403F" w:rsidRPr="00A33CDF" w:rsidTr="00F1774A">
        <w:trPr>
          <w:trHeight w:val="369"/>
          <w:jc w:val="center"/>
        </w:trPr>
        <w:tc>
          <w:tcPr>
            <w:tcW w:w="3402" w:type="dxa"/>
            <w:shd w:val="clear" w:color="auto" w:fill="auto"/>
            <w:vAlign w:val="center"/>
          </w:tcPr>
          <w:p w:rsidR="0067403F" w:rsidRPr="00A33CDF" w:rsidRDefault="0067403F" w:rsidP="00F1774A">
            <w:pPr>
              <w:snapToGrid w:val="0"/>
              <w:rPr>
                <w:rFonts w:ascii="宋体" w:eastAsia="宋体" w:hAnsi="宋体" w:cs="宋体"/>
                <w:color w:val="000000"/>
                <w:sz w:val="18"/>
                <w:szCs w:val="21"/>
              </w:rPr>
            </w:pPr>
            <w:r w:rsidRPr="00A33CDF">
              <w:rPr>
                <w:rFonts w:ascii="宋体" w:eastAsia="宋体" w:hAnsi="宋体" w:cs="宋体" w:hint="eastAsia"/>
                <w:color w:val="000000"/>
                <w:sz w:val="18"/>
                <w:szCs w:val="21"/>
              </w:rPr>
              <w:t>人工费用</w:t>
            </w:r>
          </w:p>
        </w:tc>
        <w:tc>
          <w:tcPr>
            <w:tcW w:w="2770"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22,831,138.51</w:t>
            </w:r>
          </w:p>
        </w:tc>
        <w:tc>
          <w:tcPr>
            <w:tcW w:w="2771"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18,133,052.90</w:t>
            </w:r>
          </w:p>
        </w:tc>
      </w:tr>
      <w:tr w:rsidR="0067403F" w:rsidRPr="00A33CDF" w:rsidTr="00F1774A">
        <w:trPr>
          <w:trHeight w:val="369"/>
          <w:jc w:val="center"/>
        </w:trPr>
        <w:tc>
          <w:tcPr>
            <w:tcW w:w="3402" w:type="dxa"/>
            <w:shd w:val="clear" w:color="auto" w:fill="auto"/>
            <w:vAlign w:val="center"/>
          </w:tcPr>
          <w:p w:rsidR="0067403F" w:rsidRPr="00A33CDF" w:rsidRDefault="0067403F" w:rsidP="00F1774A">
            <w:pPr>
              <w:snapToGrid w:val="0"/>
              <w:rPr>
                <w:rFonts w:ascii="宋体" w:eastAsia="宋体" w:hAnsi="宋体" w:cs="宋体"/>
                <w:color w:val="000000"/>
                <w:sz w:val="18"/>
                <w:szCs w:val="21"/>
              </w:rPr>
            </w:pPr>
            <w:r w:rsidRPr="00A33CDF">
              <w:rPr>
                <w:rFonts w:ascii="宋体" w:eastAsia="宋体" w:hAnsi="宋体" w:cs="宋体" w:hint="eastAsia"/>
                <w:color w:val="000000"/>
                <w:sz w:val="18"/>
                <w:szCs w:val="21"/>
              </w:rPr>
              <w:t>直接投入费用</w:t>
            </w:r>
          </w:p>
        </w:tc>
        <w:tc>
          <w:tcPr>
            <w:tcW w:w="2770"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40,629,839.47</w:t>
            </w:r>
          </w:p>
        </w:tc>
        <w:tc>
          <w:tcPr>
            <w:tcW w:w="2771"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49,581,682.33</w:t>
            </w:r>
          </w:p>
        </w:tc>
      </w:tr>
      <w:tr w:rsidR="0067403F" w:rsidRPr="00A33CDF" w:rsidTr="00F1774A">
        <w:trPr>
          <w:trHeight w:val="369"/>
          <w:jc w:val="center"/>
        </w:trPr>
        <w:tc>
          <w:tcPr>
            <w:tcW w:w="3402" w:type="dxa"/>
            <w:shd w:val="clear" w:color="auto" w:fill="auto"/>
            <w:vAlign w:val="center"/>
          </w:tcPr>
          <w:p w:rsidR="0067403F" w:rsidRPr="00A33CDF" w:rsidRDefault="0067403F" w:rsidP="00F1774A">
            <w:pPr>
              <w:snapToGrid w:val="0"/>
              <w:rPr>
                <w:rFonts w:ascii="宋体" w:eastAsia="宋体" w:hAnsi="宋体" w:cs="宋体"/>
                <w:color w:val="000000"/>
                <w:sz w:val="18"/>
                <w:szCs w:val="21"/>
              </w:rPr>
            </w:pPr>
            <w:r w:rsidRPr="00A33CDF">
              <w:rPr>
                <w:rFonts w:ascii="宋体" w:eastAsia="宋体" w:hAnsi="宋体" w:cs="宋体" w:hint="eastAsia"/>
                <w:color w:val="000000"/>
                <w:sz w:val="18"/>
                <w:szCs w:val="21"/>
              </w:rPr>
              <w:t>其他费用</w:t>
            </w:r>
          </w:p>
        </w:tc>
        <w:tc>
          <w:tcPr>
            <w:tcW w:w="2770"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8,344,803.40</w:t>
            </w:r>
          </w:p>
        </w:tc>
        <w:tc>
          <w:tcPr>
            <w:tcW w:w="2771"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3,796,950.46</w:t>
            </w:r>
          </w:p>
        </w:tc>
      </w:tr>
      <w:tr w:rsidR="0067403F" w:rsidRPr="00A33CDF" w:rsidTr="00F1774A">
        <w:trPr>
          <w:trHeight w:val="369"/>
          <w:jc w:val="center"/>
        </w:trPr>
        <w:tc>
          <w:tcPr>
            <w:tcW w:w="3402" w:type="dxa"/>
            <w:shd w:val="clear" w:color="auto" w:fill="auto"/>
            <w:vAlign w:val="center"/>
            <w:hideMark/>
          </w:tcPr>
          <w:p w:rsidR="0067403F" w:rsidRPr="00A33CDF" w:rsidRDefault="0067403F" w:rsidP="00F1774A">
            <w:pPr>
              <w:snapToGrid w:val="0"/>
              <w:jc w:val="center"/>
              <w:rPr>
                <w:rFonts w:ascii="宋体" w:eastAsia="宋体" w:hAnsi="宋体" w:cs="宋体"/>
                <w:color w:val="000000"/>
                <w:sz w:val="18"/>
                <w:szCs w:val="21"/>
              </w:rPr>
            </w:pPr>
            <w:r w:rsidRPr="00A33CDF">
              <w:rPr>
                <w:rFonts w:ascii="宋体" w:eastAsia="宋体" w:hAnsi="宋体" w:cs="宋体" w:hint="eastAsia"/>
                <w:color w:val="000000"/>
                <w:sz w:val="18"/>
                <w:szCs w:val="21"/>
              </w:rPr>
              <w:t>合</w:t>
            </w:r>
            <w:r w:rsidRPr="00A33CDF">
              <w:rPr>
                <w:rFonts w:ascii="宋体" w:eastAsia="宋体" w:hAnsi="宋体" w:cs="宋体"/>
                <w:color w:val="000000"/>
                <w:sz w:val="18"/>
                <w:szCs w:val="21"/>
              </w:rPr>
              <w:t xml:space="preserve">  </w:t>
            </w:r>
            <w:r w:rsidRPr="00A33CDF">
              <w:rPr>
                <w:rFonts w:ascii="宋体" w:eastAsia="宋体" w:hAnsi="宋体" w:cs="宋体" w:hint="eastAsia"/>
                <w:color w:val="000000"/>
                <w:sz w:val="18"/>
                <w:szCs w:val="21"/>
              </w:rPr>
              <w:t>计</w:t>
            </w:r>
          </w:p>
        </w:tc>
        <w:tc>
          <w:tcPr>
            <w:tcW w:w="2770"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highlight w:val="yellow"/>
              </w:rPr>
            </w:pPr>
            <w:r w:rsidRPr="00A33CDF">
              <w:rPr>
                <w:rFonts w:ascii="宋体" w:eastAsia="宋体" w:hAnsi="宋体" w:cs="宋体"/>
                <w:color w:val="000000"/>
                <w:sz w:val="18"/>
                <w:szCs w:val="21"/>
              </w:rPr>
              <w:t>71,805,781.38</w:t>
            </w:r>
          </w:p>
        </w:tc>
        <w:tc>
          <w:tcPr>
            <w:tcW w:w="2771" w:type="dxa"/>
            <w:shd w:val="clear" w:color="auto" w:fill="auto"/>
            <w:vAlign w:val="center"/>
          </w:tcPr>
          <w:p w:rsidR="0067403F" w:rsidRPr="00A33CDF" w:rsidRDefault="0067403F" w:rsidP="00F1774A">
            <w:pPr>
              <w:snapToGrid w:val="0"/>
              <w:jc w:val="right"/>
              <w:rPr>
                <w:rFonts w:ascii="宋体" w:eastAsia="宋体" w:hAnsi="宋体" w:cs="宋体"/>
                <w:color w:val="000000"/>
                <w:sz w:val="18"/>
                <w:szCs w:val="21"/>
              </w:rPr>
            </w:pPr>
            <w:r w:rsidRPr="00A33CDF">
              <w:rPr>
                <w:rFonts w:ascii="宋体" w:eastAsia="宋体" w:hAnsi="宋体" w:cs="宋体"/>
                <w:color w:val="000000"/>
                <w:sz w:val="18"/>
                <w:szCs w:val="21"/>
              </w:rPr>
              <w:t>71,511,685.69</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财务费用</w:t>
      </w:r>
    </w:p>
    <w:tbl>
      <w:tblPr>
        <w:tblW w:w="894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02"/>
        <w:gridCol w:w="2773"/>
        <w:gridCol w:w="2773"/>
      </w:tblGrid>
      <w:tr w:rsidR="0067403F" w:rsidRPr="0078268D" w:rsidTr="00F1774A">
        <w:trPr>
          <w:trHeight w:val="369"/>
          <w:tblHeader/>
          <w:jc w:val="center"/>
        </w:trPr>
        <w:tc>
          <w:tcPr>
            <w:tcW w:w="3402" w:type="dxa"/>
            <w:shd w:val="clear" w:color="auto" w:fill="auto"/>
            <w:vAlign w:val="center"/>
            <w:hideMark/>
          </w:tcPr>
          <w:p w:rsidR="0067403F" w:rsidRPr="0078268D" w:rsidRDefault="0067403F" w:rsidP="00F1774A">
            <w:pPr>
              <w:snapToGrid w:val="0"/>
              <w:jc w:val="center"/>
              <w:rPr>
                <w:rFonts w:ascii="宋体" w:eastAsia="宋体" w:hAnsi="宋体" w:cs="宋体"/>
                <w:color w:val="000000"/>
                <w:sz w:val="18"/>
                <w:szCs w:val="18"/>
              </w:rPr>
            </w:pPr>
            <w:r w:rsidRPr="0078268D">
              <w:rPr>
                <w:rFonts w:ascii="宋体" w:eastAsia="宋体" w:hAnsi="宋体" w:cs="宋体" w:hint="eastAsia"/>
                <w:color w:val="000000"/>
                <w:sz w:val="18"/>
                <w:szCs w:val="18"/>
              </w:rPr>
              <w:t>项</w:t>
            </w:r>
            <w:r w:rsidRPr="0078268D">
              <w:rPr>
                <w:rFonts w:ascii="宋体" w:eastAsia="宋体" w:hAnsi="宋体" w:cs="宋体"/>
                <w:color w:val="000000"/>
                <w:sz w:val="18"/>
                <w:szCs w:val="18"/>
              </w:rPr>
              <w:t xml:space="preserve">  </w:t>
            </w:r>
            <w:r w:rsidRPr="0078268D">
              <w:rPr>
                <w:rFonts w:ascii="宋体" w:eastAsia="宋体" w:hAnsi="宋体" w:cs="宋体" w:hint="eastAsia"/>
                <w:color w:val="000000"/>
                <w:sz w:val="18"/>
                <w:szCs w:val="18"/>
              </w:rPr>
              <w:t>目</w:t>
            </w:r>
          </w:p>
        </w:tc>
        <w:tc>
          <w:tcPr>
            <w:tcW w:w="2773" w:type="dxa"/>
            <w:shd w:val="clear" w:color="auto" w:fill="auto"/>
            <w:vAlign w:val="center"/>
            <w:hideMark/>
          </w:tcPr>
          <w:p w:rsidR="0067403F" w:rsidRPr="0078268D" w:rsidRDefault="0067403F" w:rsidP="00F1774A">
            <w:pPr>
              <w:snapToGrid w:val="0"/>
              <w:jc w:val="center"/>
              <w:rPr>
                <w:rFonts w:ascii="宋体" w:eastAsia="宋体" w:hAnsi="宋体" w:cs="宋体"/>
                <w:color w:val="000000"/>
                <w:sz w:val="18"/>
                <w:szCs w:val="18"/>
              </w:rPr>
            </w:pPr>
            <w:r w:rsidRPr="0078268D">
              <w:rPr>
                <w:rFonts w:ascii="宋体" w:eastAsia="宋体" w:hAnsi="宋体" w:cs="宋体" w:hint="eastAsia"/>
                <w:color w:val="000000"/>
                <w:sz w:val="18"/>
                <w:szCs w:val="18"/>
              </w:rPr>
              <w:t>本期金额</w:t>
            </w:r>
          </w:p>
        </w:tc>
        <w:tc>
          <w:tcPr>
            <w:tcW w:w="2773" w:type="dxa"/>
            <w:shd w:val="clear" w:color="auto" w:fill="auto"/>
            <w:vAlign w:val="center"/>
            <w:hideMark/>
          </w:tcPr>
          <w:p w:rsidR="0067403F" w:rsidRPr="0078268D" w:rsidRDefault="0067403F" w:rsidP="00F1774A">
            <w:pPr>
              <w:snapToGrid w:val="0"/>
              <w:jc w:val="center"/>
              <w:rPr>
                <w:rFonts w:ascii="宋体" w:eastAsia="宋体" w:hAnsi="宋体" w:cs="宋体"/>
                <w:color w:val="000000"/>
                <w:sz w:val="18"/>
                <w:szCs w:val="18"/>
              </w:rPr>
            </w:pPr>
            <w:r w:rsidRPr="0078268D">
              <w:rPr>
                <w:rFonts w:ascii="宋体" w:eastAsia="宋体" w:hAnsi="宋体" w:cs="宋体" w:hint="eastAsia"/>
                <w:color w:val="000000"/>
                <w:sz w:val="18"/>
                <w:szCs w:val="18"/>
              </w:rPr>
              <w:t>上期金额</w:t>
            </w:r>
          </w:p>
        </w:tc>
      </w:tr>
      <w:tr w:rsidR="0067403F" w:rsidRPr="0078268D" w:rsidTr="00F1774A">
        <w:trPr>
          <w:trHeight w:val="369"/>
          <w:jc w:val="center"/>
        </w:trPr>
        <w:tc>
          <w:tcPr>
            <w:tcW w:w="3402" w:type="dxa"/>
            <w:shd w:val="clear" w:color="auto" w:fill="auto"/>
            <w:vAlign w:val="center"/>
            <w:hideMark/>
          </w:tcPr>
          <w:p w:rsidR="0067403F" w:rsidRPr="0078268D" w:rsidRDefault="0067403F" w:rsidP="00F1774A">
            <w:pPr>
              <w:snapToGrid w:val="0"/>
              <w:rPr>
                <w:rFonts w:ascii="宋体" w:eastAsia="宋体" w:hAnsi="宋体" w:cs="宋体"/>
                <w:color w:val="000000"/>
                <w:sz w:val="18"/>
                <w:szCs w:val="18"/>
              </w:rPr>
            </w:pPr>
            <w:r w:rsidRPr="0078268D">
              <w:rPr>
                <w:rFonts w:ascii="宋体" w:eastAsia="宋体" w:hAnsi="宋体" w:cs="宋体" w:hint="eastAsia"/>
                <w:color w:val="000000"/>
                <w:sz w:val="18"/>
                <w:szCs w:val="18"/>
              </w:rPr>
              <w:t>利息支出</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8,069,566.98</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16,415,394.85</w:t>
            </w:r>
          </w:p>
        </w:tc>
      </w:tr>
      <w:tr w:rsidR="0067403F" w:rsidRPr="0078268D" w:rsidTr="00F1774A">
        <w:trPr>
          <w:trHeight w:val="369"/>
          <w:jc w:val="center"/>
        </w:trPr>
        <w:tc>
          <w:tcPr>
            <w:tcW w:w="3402" w:type="dxa"/>
            <w:shd w:val="clear" w:color="auto" w:fill="auto"/>
            <w:vAlign w:val="center"/>
            <w:hideMark/>
          </w:tcPr>
          <w:p w:rsidR="0067403F" w:rsidRPr="0078268D" w:rsidRDefault="0067403F" w:rsidP="00F1774A">
            <w:pPr>
              <w:snapToGrid w:val="0"/>
              <w:rPr>
                <w:rFonts w:ascii="宋体" w:eastAsia="宋体" w:hAnsi="宋体" w:cs="宋体"/>
                <w:color w:val="000000"/>
                <w:sz w:val="18"/>
                <w:szCs w:val="18"/>
              </w:rPr>
            </w:pPr>
            <w:r w:rsidRPr="0078268D">
              <w:rPr>
                <w:rFonts w:ascii="宋体" w:eastAsia="宋体" w:hAnsi="宋体" w:cs="宋体" w:hint="eastAsia"/>
                <w:color w:val="000000"/>
                <w:sz w:val="18"/>
                <w:szCs w:val="18"/>
              </w:rPr>
              <w:t>减：利息收入</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7,911,600.39</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6,231,553.01</w:t>
            </w:r>
          </w:p>
        </w:tc>
      </w:tr>
      <w:tr w:rsidR="0067403F" w:rsidRPr="0078268D" w:rsidTr="00F1774A">
        <w:trPr>
          <w:trHeight w:val="369"/>
          <w:jc w:val="center"/>
        </w:trPr>
        <w:tc>
          <w:tcPr>
            <w:tcW w:w="3402" w:type="dxa"/>
            <w:shd w:val="clear" w:color="auto" w:fill="auto"/>
            <w:vAlign w:val="center"/>
            <w:hideMark/>
          </w:tcPr>
          <w:p w:rsidR="0067403F" w:rsidRPr="0078268D" w:rsidRDefault="0067403F" w:rsidP="00F1774A">
            <w:pPr>
              <w:snapToGrid w:val="0"/>
              <w:rPr>
                <w:rFonts w:ascii="宋体" w:eastAsia="宋体" w:hAnsi="宋体" w:cs="宋体"/>
                <w:color w:val="000000"/>
                <w:sz w:val="18"/>
                <w:szCs w:val="18"/>
              </w:rPr>
            </w:pPr>
            <w:r w:rsidRPr="0078268D">
              <w:rPr>
                <w:rFonts w:ascii="宋体" w:eastAsia="宋体" w:hAnsi="宋体" w:cs="宋体" w:hint="eastAsia"/>
                <w:color w:val="000000"/>
                <w:sz w:val="18"/>
                <w:szCs w:val="18"/>
              </w:rPr>
              <w:t>汇兑损益</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F340D">
              <w:rPr>
                <w:rFonts w:ascii="宋体" w:eastAsia="宋体" w:hAnsi="宋体" w:cs="宋体"/>
                <w:color w:val="000000"/>
                <w:sz w:val="18"/>
                <w:szCs w:val="18"/>
              </w:rPr>
              <w:t>975,872.19</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-814,385.60</w:t>
            </w:r>
          </w:p>
        </w:tc>
      </w:tr>
      <w:tr w:rsidR="0067403F" w:rsidRPr="0078268D" w:rsidTr="00F1774A">
        <w:trPr>
          <w:trHeight w:val="369"/>
          <w:jc w:val="center"/>
        </w:trPr>
        <w:tc>
          <w:tcPr>
            <w:tcW w:w="3402" w:type="dxa"/>
            <w:shd w:val="clear" w:color="auto" w:fill="auto"/>
            <w:vAlign w:val="center"/>
            <w:hideMark/>
          </w:tcPr>
          <w:p w:rsidR="0067403F" w:rsidRPr="0078268D" w:rsidRDefault="0067403F" w:rsidP="00F1774A">
            <w:pPr>
              <w:snapToGrid w:val="0"/>
              <w:rPr>
                <w:rFonts w:ascii="宋体" w:eastAsia="宋体" w:hAnsi="宋体" w:cs="宋体"/>
                <w:color w:val="000000"/>
                <w:sz w:val="18"/>
                <w:szCs w:val="18"/>
              </w:rPr>
            </w:pPr>
            <w:r w:rsidRPr="0078268D">
              <w:rPr>
                <w:rFonts w:ascii="宋体" w:eastAsia="宋体" w:hAnsi="宋体" w:cs="宋体" w:hint="eastAsia"/>
                <w:color w:val="000000"/>
                <w:sz w:val="18"/>
                <w:szCs w:val="18"/>
              </w:rPr>
              <w:t>银行手续费及其他</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501,432.05</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665,492.72</w:t>
            </w:r>
          </w:p>
        </w:tc>
      </w:tr>
      <w:tr w:rsidR="0067403F" w:rsidRPr="0078268D" w:rsidTr="00F1774A">
        <w:trPr>
          <w:trHeight w:val="369"/>
          <w:jc w:val="center"/>
        </w:trPr>
        <w:tc>
          <w:tcPr>
            <w:tcW w:w="3402" w:type="dxa"/>
            <w:shd w:val="clear" w:color="auto" w:fill="auto"/>
            <w:vAlign w:val="center"/>
            <w:hideMark/>
          </w:tcPr>
          <w:p w:rsidR="0067403F" w:rsidRPr="0078268D" w:rsidRDefault="0067403F" w:rsidP="00F1774A">
            <w:pPr>
              <w:snapToGrid w:val="0"/>
              <w:jc w:val="center"/>
              <w:rPr>
                <w:rFonts w:ascii="宋体" w:eastAsia="宋体" w:hAnsi="宋体" w:cs="宋体"/>
                <w:color w:val="000000"/>
                <w:sz w:val="18"/>
                <w:szCs w:val="18"/>
              </w:rPr>
            </w:pPr>
            <w:r w:rsidRPr="0078268D">
              <w:rPr>
                <w:rFonts w:ascii="宋体" w:eastAsia="宋体" w:hAnsi="宋体" w:cs="宋体" w:hint="eastAsia"/>
                <w:color w:val="000000"/>
                <w:sz w:val="18"/>
                <w:szCs w:val="18"/>
              </w:rPr>
              <w:t>合</w:t>
            </w:r>
            <w:r w:rsidRPr="0078268D">
              <w:rPr>
                <w:rFonts w:ascii="宋体" w:eastAsia="宋体" w:hAnsi="宋体" w:cs="宋体"/>
                <w:color w:val="000000"/>
                <w:sz w:val="18"/>
                <w:szCs w:val="18"/>
              </w:rPr>
              <w:t xml:space="preserve">  </w:t>
            </w:r>
            <w:r w:rsidRPr="0078268D">
              <w:rPr>
                <w:rFonts w:ascii="宋体" w:eastAsia="宋体" w:hAnsi="宋体" w:cs="宋体" w:hint="eastAsia"/>
                <w:color w:val="000000"/>
                <w:sz w:val="18"/>
                <w:szCs w:val="18"/>
              </w:rPr>
              <w:t>计</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F340D">
              <w:rPr>
                <w:rFonts w:ascii="宋体" w:eastAsia="宋体" w:hAnsi="宋体" w:cs="宋体"/>
                <w:color w:val="000000"/>
                <w:sz w:val="18"/>
                <w:szCs w:val="18"/>
              </w:rPr>
              <w:t>1,635,270.83</w:t>
            </w:r>
          </w:p>
        </w:tc>
        <w:tc>
          <w:tcPr>
            <w:tcW w:w="2773" w:type="dxa"/>
            <w:shd w:val="clear" w:color="auto" w:fill="auto"/>
            <w:vAlign w:val="center"/>
          </w:tcPr>
          <w:p w:rsidR="0067403F" w:rsidRPr="0078268D" w:rsidRDefault="0067403F" w:rsidP="00F1774A">
            <w:pPr>
              <w:snapToGrid w:val="0"/>
              <w:jc w:val="right"/>
              <w:rPr>
                <w:rFonts w:ascii="宋体" w:eastAsia="宋体" w:hAnsi="宋体" w:cs="宋体"/>
                <w:color w:val="000000"/>
                <w:sz w:val="18"/>
                <w:szCs w:val="18"/>
              </w:rPr>
            </w:pPr>
            <w:r w:rsidRPr="0078268D">
              <w:rPr>
                <w:rFonts w:ascii="宋体" w:eastAsia="宋体" w:hAnsi="宋体" w:cs="宋体"/>
                <w:color w:val="000000"/>
                <w:sz w:val="18"/>
                <w:szCs w:val="18"/>
              </w:rPr>
              <w:t>10,034,948.96</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其他收益</w:t>
      </w:r>
    </w:p>
    <w:p w:rsidR="0067403F" w:rsidRPr="006B52AD" w:rsidRDefault="0067403F" w:rsidP="0067403F">
      <w:pPr>
        <w:pStyle w:val="a6"/>
        <w:jc w:val="both"/>
        <w:rPr>
          <w:rFonts w:ascii="宋体" w:hAnsi="宋体"/>
          <w:bCs/>
          <w:sz w:val="21"/>
          <w:szCs w:val="21"/>
        </w:rPr>
      </w:pPr>
      <w:r w:rsidRPr="006B52AD">
        <w:rPr>
          <w:rFonts w:ascii="宋体" w:hAnsi="宋体" w:hint="eastAsia"/>
          <w:bCs/>
          <w:sz w:val="21"/>
          <w:szCs w:val="21"/>
        </w:rPr>
        <w:t>1</w:t>
      </w:r>
      <w:r w:rsidRPr="006B52AD">
        <w:rPr>
          <w:rFonts w:ascii="宋体" w:hAnsi="宋体"/>
          <w:bCs/>
          <w:sz w:val="21"/>
          <w:szCs w:val="21"/>
        </w:rPr>
        <w:t>.</w:t>
      </w:r>
      <w:r>
        <w:rPr>
          <w:rFonts w:ascii="宋体" w:hAnsi="宋体" w:hint="eastAsia"/>
          <w:bCs/>
          <w:sz w:val="21"/>
          <w:szCs w:val="21"/>
        </w:rPr>
        <w:t>其他收益明细情况</w:t>
      </w:r>
    </w:p>
    <w:tbl>
      <w:tblPr>
        <w:tblW w:w="8928"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3254"/>
        <w:gridCol w:w="1891"/>
        <w:gridCol w:w="1891"/>
        <w:gridCol w:w="1892"/>
      </w:tblGrid>
      <w:tr w:rsidR="0067403F" w:rsidRPr="006F2065" w:rsidTr="00F1774A">
        <w:trPr>
          <w:trHeight w:val="369"/>
          <w:tblHeader/>
          <w:jc w:val="center"/>
        </w:trPr>
        <w:tc>
          <w:tcPr>
            <w:tcW w:w="3254" w:type="dxa"/>
            <w:shd w:val="clear" w:color="auto" w:fill="auto"/>
            <w:vAlign w:val="center"/>
            <w:hideMark/>
          </w:tcPr>
          <w:p w:rsidR="0067403F" w:rsidRPr="006F2065" w:rsidRDefault="0067403F" w:rsidP="00F1774A">
            <w:pPr>
              <w:snapToGrid w:val="0"/>
              <w:jc w:val="center"/>
              <w:rPr>
                <w:rFonts w:ascii="宋体" w:eastAsia="宋体" w:hAnsi="宋体" w:cs="宋体"/>
                <w:color w:val="000000"/>
                <w:sz w:val="18"/>
                <w:szCs w:val="18"/>
              </w:rPr>
            </w:pPr>
            <w:r w:rsidRPr="006F2065">
              <w:rPr>
                <w:rFonts w:ascii="宋体" w:eastAsia="宋体" w:hAnsi="宋体" w:cs="宋体"/>
                <w:color w:val="000000"/>
                <w:sz w:val="18"/>
                <w:szCs w:val="18"/>
              </w:rPr>
              <w:t>项</w:t>
            </w:r>
            <w:r>
              <w:rPr>
                <w:rFonts w:ascii="宋体" w:eastAsia="宋体" w:hAnsi="宋体" w:cs="宋体"/>
                <w:color w:val="000000"/>
                <w:sz w:val="18"/>
                <w:szCs w:val="18"/>
              </w:rPr>
              <w:t xml:space="preserve">  </w:t>
            </w:r>
            <w:r w:rsidRPr="006F2065">
              <w:rPr>
                <w:rFonts w:ascii="宋体" w:eastAsia="宋体" w:hAnsi="宋体" w:cs="宋体"/>
                <w:color w:val="000000"/>
                <w:sz w:val="18"/>
                <w:szCs w:val="18"/>
              </w:rPr>
              <w:t>目</w:t>
            </w:r>
          </w:p>
        </w:tc>
        <w:tc>
          <w:tcPr>
            <w:tcW w:w="1891" w:type="dxa"/>
            <w:shd w:val="clear" w:color="auto" w:fill="auto"/>
            <w:vAlign w:val="center"/>
            <w:hideMark/>
          </w:tcPr>
          <w:p w:rsidR="0067403F" w:rsidRPr="006F2065" w:rsidRDefault="0067403F" w:rsidP="00F1774A">
            <w:pPr>
              <w:snapToGrid w:val="0"/>
              <w:jc w:val="center"/>
              <w:rPr>
                <w:rFonts w:ascii="宋体" w:eastAsia="宋体" w:hAnsi="宋体" w:cs="宋体"/>
                <w:color w:val="000000"/>
                <w:sz w:val="18"/>
                <w:szCs w:val="18"/>
              </w:rPr>
            </w:pPr>
            <w:r w:rsidRPr="006F2065">
              <w:rPr>
                <w:rFonts w:ascii="宋体" w:eastAsia="宋体" w:hAnsi="宋体"/>
                <w:sz w:val="18"/>
                <w:szCs w:val="18"/>
              </w:rPr>
              <w:t>本期金额</w:t>
            </w:r>
          </w:p>
        </w:tc>
        <w:tc>
          <w:tcPr>
            <w:tcW w:w="1891" w:type="dxa"/>
            <w:shd w:val="clear" w:color="auto" w:fill="auto"/>
            <w:vAlign w:val="center"/>
            <w:hideMark/>
          </w:tcPr>
          <w:p w:rsidR="0067403F" w:rsidRPr="006F2065" w:rsidRDefault="0067403F" w:rsidP="00F1774A">
            <w:pPr>
              <w:snapToGrid w:val="0"/>
              <w:jc w:val="center"/>
              <w:rPr>
                <w:rFonts w:ascii="宋体" w:eastAsia="宋体" w:hAnsi="宋体" w:cs="宋体"/>
                <w:color w:val="000000"/>
                <w:sz w:val="18"/>
                <w:szCs w:val="18"/>
              </w:rPr>
            </w:pPr>
            <w:r w:rsidRPr="006F2065">
              <w:rPr>
                <w:rFonts w:ascii="宋体" w:eastAsia="宋体" w:hAnsi="宋体" w:hint="eastAsia"/>
                <w:sz w:val="18"/>
                <w:szCs w:val="18"/>
              </w:rPr>
              <w:t>上期金额</w:t>
            </w:r>
          </w:p>
        </w:tc>
        <w:tc>
          <w:tcPr>
            <w:tcW w:w="1892" w:type="dxa"/>
            <w:shd w:val="clear" w:color="auto" w:fill="auto"/>
            <w:vAlign w:val="center"/>
            <w:hideMark/>
          </w:tcPr>
          <w:p w:rsidR="0067403F" w:rsidRPr="006F2065" w:rsidRDefault="0067403F" w:rsidP="00F1774A">
            <w:pPr>
              <w:snapToGrid w:val="0"/>
              <w:jc w:val="center"/>
              <w:rPr>
                <w:rFonts w:ascii="宋体" w:eastAsia="宋体" w:hAnsi="宋体" w:cs="宋体"/>
                <w:color w:val="000000"/>
                <w:sz w:val="18"/>
                <w:szCs w:val="18"/>
              </w:rPr>
            </w:pPr>
            <w:r w:rsidRPr="006F2065">
              <w:rPr>
                <w:rFonts w:ascii="宋体" w:eastAsia="宋体" w:hAnsi="宋体" w:cs="宋体"/>
                <w:color w:val="000000"/>
                <w:sz w:val="18"/>
                <w:szCs w:val="18"/>
              </w:rPr>
              <w:t>计入当期非经常性损益的金额</w:t>
            </w:r>
          </w:p>
        </w:tc>
      </w:tr>
      <w:tr w:rsidR="0067403F" w:rsidRPr="006F2065" w:rsidTr="00F1774A">
        <w:trPr>
          <w:trHeight w:val="369"/>
          <w:jc w:val="center"/>
        </w:trPr>
        <w:tc>
          <w:tcPr>
            <w:tcW w:w="3254" w:type="dxa"/>
            <w:shd w:val="clear" w:color="auto" w:fill="auto"/>
            <w:vAlign w:val="center"/>
          </w:tcPr>
          <w:p w:rsidR="0067403F" w:rsidRPr="006F2065" w:rsidRDefault="0067403F" w:rsidP="00F1774A">
            <w:pPr>
              <w:snapToGrid w:val="0"/>
              <w:rPr>
                <w:rFonts w:ascii="宋体" w:eastAsia="宋体" w:hAnsi="宋体" w:cs="宋体"/>
                <w:color w:val="000000"/>
                <w:sz w:val="18"/>
                <w:szCs w:val="18"/>
              </w:rPr>
            </w:pPr>
            <w:r w:rsidRPr="006F2065">
              <w:rPr>
                <w:rFonts w:ascii="宋体" w:eastAsia="宋体" w:hAnsi="宋体" w:cs="宋体" w:hint="eastAsia"/>
                <w:color w:val="000000"/>
                <w:sz w:val="18"/>
                <w:szCs w:val="18"/>
              </w:rPr>
              <w:t>政府补助</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3,380,839.78</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7,677,125.00</w:t>
            </w:r>
          </w:p>
        </w:tc>
        <w:tc>
          <w:tcPr>
            <w:tcW w:w="1892"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3,380,839.78</w:t>
            </w:r>
          </w:p>
        </w:tc>
      </w:tr>
      <w:tr w:rsidR="0067403F" w:rsidRPr="006F2065" w:rsidTr="00F1774A">
        <w:trPr>
          <w:trHeight w:val="369"/>
          <w:jc w:val="center"/>
        </w:trPr>
        <w:tc>
          <w:tcPr>
            <w:tcW w:w="3254" w:type="dxa"/>
            <w:shd w:val="clear" w:color="auto" w:fill="auto"/>
            <w:vAlign w:val="center"/>
          </w:tcPr>
          <w:p w:rsidR="0067403F" w:rsidRPr="006F2065" w:rsidRDefault="0067403F" w:rsidP="00F1774A">
            <w:pPr>
              <w:snapToGrid w:val="0"/>
              <w:rPr>
                <w:rFonts w:ascii="宋体" w:eastAsia="宋体" w:hAnsi="宋体" w:cs="宋体"/>
                <w:color w:val="000000"/>
                <w:sz w:val="18"/>
                <w:szCs w:val="18"/>
              </w:rPr>
            </w:pPr>
            <w:r w:rsidRPr="006F2065">
              <w:rPr>
                <w:rFonts w:ascii="宋体" w:eastAsia="宋体" w:hAnsi="宋体" w:cs="宋体" w:hint="eastAsia"/>
                <w:color w:val="000000"/>
                <w:sz w:val="18"/>
                <w:szCs w:val="18"/>
              </w:rPr>
              <w:t>收到的个税手续费返还</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72,728.45</w:t>
            </w:r>
          </w:p>
        </w:tc>
        <w:tc>
          <w:tcPr>
            <w:tcW w:w="1892"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p>
        </w:tc>
      </w:tr>
      <w:tr w:rsidR="0067403F" w:rsidRPr="006F2065" w:rsidTr="00F1774A">
        <w:trPr>
          <w:trHeight w:val="369"/>
          <w:jc w:val="center"/>
        </w:trPr>
        <w:tc>
          <w:tcPr>
            <w:tcW w:w="3254" w:type="dxa"/>
            <w:shd w:val="clear" w:color="auto" w:fill="auto"/>
            <w:vAlign w:val="center"/>
          </w:tcPr>
          <w:p w:rsidR="0067403F" w:rsidRPr="006F2065" w:rsidRDefault="0067403F" w:rsidP="00F1774A">
            <w:pPr>
              <w:snapToGrid w:val="0"/>
              <w:rPr>
                <w:rFonts w:ascii="宋体" w:eastAsia="宋体" w:hAnsi="宋体" w:cs="宋体"/>
                <w:color w:val="000000"/>
                <w:sz w:val="18"/>
                <w:szCs w:val="18"/>
              </w:rPr>
            </w:pPr>
            <w:r w:rsidRPr="006F2065">
              <w:rPr>
                <w:rFonts w:ascii="宋体" w:eastAsia="宋体" w:hAnsi="宋体" w:cs="宋体" w:hint="eastAsia"/>
                <w:color w:val="000000"/>
                <w:sz w:val="18"/>
                <w:szCs w:val="18"/>
              </w:rPr>
              <w:lastRenderedPageBreak/>
              <w:t>进项税加计抵减</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5,771,614.44</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8,363,628.25</w:t>
            </w:r>
          </w:p>
        </w:tc>
        <w:tc>
          <w:tcPr>
            <w:tcW w:w="1892"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5,771,614.44</w:t>
            </w:r>
          </w:p>
        </w:tc>
      </w:tr>
      <w:tr w:rsidR="0067403F" w:rsidRPr="006F2065" w:rsidTr="00F1774A">
        <w:trPr>
          <w:trHeight w:val="369"/>
          <w:jc w:val="center"/>
        </w:trPr>
        <w:tc>
          <w:tcPr>
            <w:tcW w:w="3254" w:type="dxa"/>
            <w:shd w:val="clear" w:color="auto" w:fill="auto"/>
            <w:vAlign w:val="center"/>
            <w:hideMark/>
          </w:tcPr>
          <w:p w:rsidR="0067403F" w:rsidRPr="006F2065" w:rsidRDefault="0067403F" w:rsidP="00F1774A">
            <w:pPr>
              <w:snapToGrid w:val="0"/>
              <w:jc w:val="center"/>
              <w:rPr>
                <w:rFonts w:ascii="宋体" w:eastAsia="宋体" w:hAnsi="宋体" w:cs="宋体"/>
                <w:color w:val="000000"/>
                <w:sz w:val="18"/>
                <w:szCs w:val="18"/>
              </w:rPr>
            </w:pPr>
            <w:r w:rsidRPr="006F2065">
              <w:rPr>
                <w:rFonts w:ascii="宋体" w:eastAsia="宋体" w:hAnsi="宋体" w:cs="宋体"/>
                <w:color w:val="000000"/>
                <w:sz w:val="18"/>
                <w:szCs w:val="18"/>
              </w:rPr>
              <w:t>合</w:t>
            </w:r>
            <w:r>
              <w:rPr>
                <w:rFonts w:ascii="宋体" w:eastAsia="宋体" w:hAnsi="宋体" w:cs="宋体"/>
                <w:color w:val="000000"/>
                <w:sz w:val="18"/>
                <w:szCs w:val="18"/>
              </w:rPr>
              <w:t xml:space="preserve">  </w:t>
            </w:r>
            <w:r w:rsidRPr="006F2065">
              <w:rPr>
                <w:rFonts w:ascii="宋体" w:eastAsia="宋体" w:hAnsi="宋体" w:cs="宋体"/>
                <w:color w:val="000000"/>
                <w:sz w:val="18"/>
                <w:szCs w:val="18"/>
              </w:rPr>
              <w:t>计</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9,152,454.22</w:t>
            </w:r>
          </w:p>
        </w:tc>
        <w:tc>
          <w:tcPr>
            <w:tcW w:w="1891"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16,113,481.70</w:t>
            </w:r>
          </w:p>
        </w:tc>
        <w:tc>
          <w:tcPr>
            <w:tcW w:w="1892" w:type="dxa"/>
            <w:shd w:val="clear" w:color="auto" w:fill="auto"/>
            <w:vAlign w:val="center"/>
          </w:tcPr>
          <w:p w:rsidR="0067403F" w:rsidRPr="006F2065" w:rsidRDefault="0067403F" w:rsidP="00F1774A">
            <w:pPr>
              <w:snapToGrid w:val="0"/>
              <w:jc w:val="right"/>
              <w:rPr>
                <w:rFonts w:ascii="宋体" w:eastAsia="宋体" w:hAnsi="宋体" w:cs="宋体"/>
                <w:color w:val="000000"/>
                <w:sz w:val="18"/>
                <w:szCs w:val="18"/>
              </w:rPr>
            </w:pPr>
            <w:r w:rsidRPr="006F2065">
              <w:rPr>
                <w:rFonts w:ascii="宋体" w:eastAsia="宋体" w:hAnsi="宋体" w:cs="宋体"/>
                <w:color w:val="000000"/>
                <w:sz w:val="18"/>
                <w:szCs w:val="18"/>
              </w:rPr>
              <w:t>9,152,454.22</w:t>
            </w:r>
          </w:p>
        </w:tc>
      </w:tr>
    </w:tbl>
    <w:p w:rsidR="0067403F" w:rsidRPr="006B52AD" w:rsidRDefault="0067403F" w:rsidP="0067403F">
      <w:pPr>
        <w:pStyle w:val="a6"/>
        <w:jc w:val="both"/>
        <w:rPr>
          <w:rFonts w:ascii="宋体" w:hAnsi="宋体"/>
          <w:bCs/>
          <w:sz w:val="21"/>
          <w:szCs w:val="21"/>
        </w:rPr>
      </w:pPr>
      <w:r w:rsidRPr="006B52AD">
        <w:rPr>
          <w:rFonts w:ascii="宋体" w:hAnsi="宋体" w:hint="eastAsia"/>
          <w:bCs/>
          <w:sz w:val="21"/>
          <w:szCs w:val="21"/>
        </w:rPr>
        <w:t>2</w:t>
      </w:r>
      <w:r w:rsidRPr="006B52AD">
        <w:rPr>
          <w:rFonts w:ascii="宋体" w:hAnsi="宋体"/>
          <w:bCs/>
          <w:sz w:val="21"/>
          <w:szCs w:val="21"/>
        </w:rPr>
        <w:t>.计入其他收益的政府补助</w:t>
      </w:r>
    </w:p>
    <w:tbl>
      <w:tblPr>
        <w:tblW w:w="8928"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3254"/>
        <w:gridCol w:w="1891"/>
        <w:gridCol w:w="1891"/>
        <w:gridCol w:w="1892"/>
      </w:tblGrid>
      <w:tr w:rsidR="0067403F" w:rsidRPr="00DD06D1" w:rsidTr="00F1774A">
        <w:trPr>
          <w:trHeight w:val="369"/>
          <w:tblHeader/>
          <w:jc w:val="center"/>
        </w:trPr>
        <w:tc>
          <w:tcPr>
            <w:tcW w:w="3254" w:type="dxa"/>
            <w:shd w:val="clear" w:color="auto" w:fill="auto"/>
            <w:vAlign w:val="center"/>
            <w:hideMark/>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color w:val="000000"/>
                <w:sz w:val="18"/>
                <w:szCs w:val="18"/>
              </w:rPr>
              <w:t>项  目</w:t>
            </w:r>
          </w:p>
        </w:tc>
        <w:tc>
          <w:tcPr>
            <w:tcW w:w="1891" w:type="dxa"/>
            <w:shd w:val="clear" w:color="auto" w:fill="auto"/>
            <w:vAlign w:val="center"/>
            <w:hideMark/>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sz w:val="18"/>
                <w:szCs w:val="18"/>
              </w:rPr>
              <w:t>本期金额</w:t>
            </w:r>
          </w:p>
        </w:tc>
        <w:tc>
          <w:tcPr>
            <w:tcW w:w="1891" w:type="dxa"/>
            <w:shd w:val="clear" w:color="auto" w:fill="auto"/>
            <w:vAlign w:val="center"/>
            <w:hideMark/>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hint="eastAsia"/>
                <w:sz w:val="18"/>
                <w:szCs w:val="18"/>
              </w:rPr>
              <w:t>上期金额</w:t>
            </w:r>
          </w:p>
        </w:tc>
        <w:tc>
          <w:tcPr>
            <w:tcW w:w="1892" w:type="dxa"/>
            <w:shd w:val="clear" w:color="auto" w:fill="auto"/>
            <w:vAlign w:val="center"/>
            <w:hideMark/>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hint="eastAsia"/>
                <w:color w:val="000000"/>
                <w:sz w:val="18"/>
                <w:szCs w:val="18"/>
              </w:rPr>
              <w:t>与资产相关</w:t>
            </w:r>
            <w:r w:rsidRPr="00DD06D1">
              <w:rPr>
                <w:rFonts w:ascii="宋体" w:eastAsia="宋体" w:hAnsi="宋体" w:cs="宋体"/>
                <w:color w:val="000000"/>
                <w:sz w:val="18"/>
                <w:szCs w:val="18"/>
              </w:rPr>
              <w:t>/</w:t>
            </w:r>
          </w:p>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hint="eastAsia"/>
                <w:color w:val="000000"/>
                <w:sz w:val="18"/>
                <w:szCs w:val="18"/>
              </w:rPr>
              <w:t>与收益相关</w:t>
            </w:r>
          </w:p>
        </w:tc>
      </w:tr>
      <w:tr w:rsidR="0067403F" w:rsidRPr="00DD06D1" w:rsidTr="00F1774A">
        <w:trPr>
          <w:trHeight w:val="369"/>
          <w:jc w:val="center"/>
        </w:trPr>
        <w:tc>
          <w:tcPr>
            <w:tcW w:w="3254" w:type="dxa"/>
            <w:shd w:val="clear" w:color="auto" w:fill="auto"/>
            <w:vAlign w:val="center"/>
          </w:tcPr>
          <w:p w:rsidR="0067403F" w:rsidRPr="00DD06D1" w:rsidRDefault="0067403F" w:rsidP="00F1774A">
            <w:pPr>
              <w:snapToGrid w:val="0"/>
              <w:rPr>
                <w:rFonts w:ascii="宋体" w:eastAsia="宋体" w:hAnsi="宋体" w:cs="宋体"/>
                <w:color w:val="000000"/>
                <w:sz w:val="18"/>
                <w:szCs w:val="18"/>
              </w:rPr>
            </w:pPr>
            <w:r w:rsidRPr="00DD06D1">
              <w:rPr>
                <w:rFonts w:ascii="宋体" w:eastAsia="宋体" w:hAnsi="宋体" w:cs="宋体" w:hint="eastAsia"/>
                <w:color w:val="000000"/>
                <w:sz w:val="18"/>
                <w:szCs w:val="18"/>
              </w:rPr>
              <w:t>与资产相关的政府补助</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2,755,484.00</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2,755,484.00</w:t>
            </w:r>
          </w:p>
        </w:tc>
        <w:tc>
          <w:tcPr>
            <w:tcW w:w="1892" w:type="dxa"/>
            <w:shd w:val="clear" w:color="auto" w:fill="auto"/>
            <w:vAlign w:val="center"/>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hint="eastAsia"/>
                <w:color w:val="000000"/>
                <w:sz w:val="18"/>
                <w:szCs w:val="18"/>
              </w:rPr>
              <w:t>与资产相关</w:t>
            </w:r>
          </w:p>
        </w:tc>
      </w:tr>
      <w:tr w:rsidR="0067403F" w:rsidRPr="00DD06D1" w:rsidTr="00F1774A">
        <w:trPr>
          <w:trHeight w:val="369"/>
          <w:jc w:val="center"/>
        </w:trPr>
        <w:tc>
          <w:tcPr>
            <w:tcW w:w="3254" w:type="dxa"/>
            <w:shd w:val="clear" w:color="auto" w:fill="auto"/>
            <w:vAlign w:val="center"/>
          </w:tcPr>
          <w:p w:rsidR="0067403F" w:rsidRPr="00DD06D1" w:rsidRDefault="0067403F" w:rsidP="00F1774A">
            <w:pPr>
              <w:snapToGrid w:val="0"/>
              <w:rPr>
                <w:rFonts w:ascii="宋体" w:eastAsia="宋体" w:hAnsi="宋体" w:cs="宋体"/>
                <w:color w:val="000000"/>
                <w:sz w:val="18"/>
                <w:szCs w:val="18"/>
              </w:rPr>
            </w:pPr>
            <w:r w:rsidRPr="00DD06D1">
              <w:rPr>
                <w:rFonts w:ascii="宋体" w:eastAsia="宋体" w:hAnsi="宋体" w:cs="宋体" w:hint="eastAsia"/>
                <w:color w:val="000000"/>
                <w:sz w:val="18"/>
                <w:szCs w:val="18"/>
              </w:rPr>
              <w:t>与收益相关的政府补助</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625,355.78</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4,921,641.00</w:t>
            </w:r>
          </w:p>
        </w:tc>
        <w:tc>
          <w:tcPr>
            <w:tcW w:w="1892" w:type="dxa"/>
            <w:shd w:val="clear" w:color="auto" w:fill="auto"/>
            <w:vAlign w:val="center"/>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hint="eastAsia"/>
                <w:color w:val="000000"/>
                <w:sz w:val="18"/>
                <w:szCs w:val="18"/>
              </w:rPr>
              <w:t>与收益相关</w:t>
            </w:r>
          </w:p>
        </w:tc>
      </w:tr>
      <w:tr w:rsidR="0067403F" w:rsidRPr="00DD06D1" w:rsidTr="00F1774A">
        <w:trPr>
          <w:trHeight w:val="369"/>
          <w:jc w:val="center"/>
        </w:trPr>
        <w:tc>
          <w:tcPr>
            <w:tcW w:w="3254" w:type="dxa"/>
            <w:shd w:val="clear" w:color="auto" w:fill="auto"/>
            <w:vAlign w:val="center"/>
            <w:hideMark/>
          </w:tcPr>
          <w:p w:rsidR="0067403F" w:rsidRPr="00DD06D1" w:rsidRDefault="0067403F" w:rsidP="00F1774A">
            <w:pPr>
              <w:snapToGrid w:val="0"/>
              <w:jc w:val="center"/>
              <w:rPr>
                <w:rFonts w:ascii="宋体" w:eastAsia="宋体" w:hAnsi="宋体" w:cs="宋体"/>
                <w:color w:val="000000"/>
                <w:sz w:val="18"/>
                <w:szCs w:val="18"/>
              </w:rPr>
            </w:pPr>
            <w:r w:rsidRPr="00DD06D1">
              <w:rPr>
                <w:rFonts w:ascii="宋体" w:eastAsia="宋体" w:hAnsi="宋体" w:cs="宋体"/>
                <w:color w:val="000000"/>
                <w:sz w:val="18"/>
                <w:szCs w:val="18"/>
              </w:rPr>
              <w:t>合  计</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3,380,839.78</w:t>
            </w:r>
          </w:p>
        </w:tc>
        <w:tc>
          <w:tcPr>
            <w:tcW w:w="1891" w:type="dxa"/>
            <w:shd w:val="clear" w:color="auto" w:fill="auto"/>
            <w:vAlign w:val="center"/>
          </w:tcPr>
          <w:p w:rsidR="0067403F" w:rsidRPr="00DD06D1" w:rsidRDefault="0067403F" w:rsidP="00F1774A">
            <w:pPr>
              <w:snapToGrid w:val="0"/>
              <w:jc w:val="right"/>
              <w:rPr>
                <w:rFonts w:ascii="宋体" w:eastAsia="宋体" w:hAnsi="宋体" w:cs="宋体"/>
                <w:color w:val="000000"/>
                <w:sz w:val="18"/>
                <w:szCs w:val="18"/>
              </w:rPr>
            </w:pPr>
            <w:r w:rsidRPr="00DD06D1">
              <w:rPr>
                <w:rFonts w:ascii="宋体" w:eastAsia="宋体" w:hAnsi="宋体" w:cs="宋体"/>
                <w:color w:val="000000"/>
                <w:sz w:val="18"/>
                <w:szCs w:val="18"/>
              </w:rPr>
              <w:t>7,677,125.00</w:t>
            </w:r>
          </w:p>
        </w:tc>
        <w:tc>
          <w:tcPr>
            <w:tcW w:w="1892" w:type="dxa"/>
            <w:shd w:val="clear" w:color="auto" w:fill="auto"/>
            <w:vAlign w:val="center"/>
          </w:tcPr>
          <w:p w:rsidR="0067403F" w:rsidRPr="00DD06D1"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w:t>
            </w:r>
          </w:p>
        </w:tc>
      </w:tr>
    </w:tbl>
    <w:p w:rsidR="0067403F" w:rsidRPr="006B52AD" w:rsidRDefault="0067403F" w:rsidP="0067403F">
      <w:pPr>
        <w:pStyle w:val="a6"/>
        <w:jc w:val="both"/>
        <w:rPr>
          <w:rFonts w:ascii="宋体" w:hAnsi="宋体"/>
          <w:bCs/>
          <w:sz w:val="21"/>
          <w:szCs w:val="21"/>
        </w:rPr>
      </w:pPr>
      <w:r w:rsidRPr="006B52AD">
        <w:rPr>
          <w:rFonts w:ascii="宋体" w:hAnsi="宋体" w:hint="eastAsia"/>
          <w:bCs/>
          <w:sz w:val="21"/>
          <w:szCs w:val="21"/>
        </w:rPr>
        <w:t>注：明细详见附注</w:t>
      </w:r>
      <w:r>
        <w:rPr>
          <w:rFonts w:ascii="宋体" w:hAnsi="宋体" w:hint="eastAsia"/>
          <w:bCs/>
          <w:sz w:val="21"/>
          <w:szCs w:val="21"/>
        </w:rPr>
        <w:t>“</w:t>
      </w:r>
      <w:r w:rsidRPr="006B52AD">
        <w:rPr>
          <w:rFonts w:ascii="宋体" w:hAnsi="宋体" w:hint="eastAsia"/>
          <w:bCs/>
          <w:sz w:val="21"/>
          <w:szCs w:val="21"/>
        </w:rPr>
        <w:t>九、（三）计入当期损益的政府补助</w:t>
      </w:r>
      <w:r>
        <w:rPr>
          <w:rFonts w:ascii="宋体" w:hAnsi="宋体" w:hint="eastAsia"/>
          <w:bCs/>
          <w:sz w:val="21"/>
          <w:szCs w:val="21"/>
        </w:rPr>
        <w:t>”</w:t>
      </w:r>
      <w:r w:rsidRPr="006B52AD">
        <w:rPr>
          <w:rFonts w:ascii="宋体" w:hAnsi="宋体" w:hint="eastAsia"/>
          <w:bCs/>
          <w:sz w:val="21"/>
          <w:szCs w:val="21"/>
        </w:rPr>
        <w:t>。</w:t>
      </w:r>
    </w:p>
    <w:p w:rsidR="0067403F"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投资收益</w:t>
      </w:r>
    </w:p>
    <w:tbl>
      <w:tblPr>
        <w:tblW w:w="891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402"/>
        <w:gridCol w:w="2756"/>
        <w:gridCol w:w="2757"/>
      </w:tblGrid>
      <w:tr w:rsidR="0067403F" w:rsidRPr="00B334D6" w:rsidTr="00F1774A">
        <w:trPr>
          <w:trHeight w:val="369"/>
          <w:tblHeader/>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项</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目</w:t>
            </w:r>
          </w:p>
        </w:tc>
        <w:tc>
          <w:tcPr>
            <w:tcW w:w="2756" w:type="dxa"/>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sz w:val="18"/>
                <w:szCs w:val="18"/>
              </w:rPr>
              <w:t>本期金额</w:t>
            </w:r>
          </w:p>
        </w:tc>
        <w:tc>
          <w:tcPr>
            <w:tcW w:w="2757" w:type="dxa"/>
            <w:shd w:val="clear" w:color="auto" w:fill="auto"/>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hint="eastAsia"/>
                <w:sz w:val="18"/>
                <w:szCs w:val="18"/>
              </w:rPr>
              <w:t>上期金额</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Pr>
                <w:rFonts w:ascii="宋体" w:eastAsia="宋体" w:hAnsi="宋体" w:hint="eastAsia"/>
                <w:snapToGrid w:val="0"/>
                <w:sz w:val="18"/>
                <w:szCs w:val="18"/>
              </w:rPr>
              <w:t>债务重组收益</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D46AF4">
              <w:rPr>
                <w:rFonts w:ascii="宋体" w:eastAsia="宋体" w:hAnsi="宋体"/>
                <w:snapToGrid w:val="0"/>
                <w:sz w:val="18"/>
                <w:szCs w:val="18"/>
              </w:rPr>
              <w:t>140,971.00</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合</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计</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D46AF4">
              <w:rPr>
                <w:rFonts w:ascii="宋体" w:eastAsia="宋体" w:hAnsi="宋体"/>
                <w:snapToGrid w:val="0"/>
                <w:sz w:val="18"/>
                <w:szCs w:val="18"/>
              </w:rPr>
              <w:t>140,971.00</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公允价值变动收益</w:t>
      </w:r>
    </w:p>
    <w:tbl>
      <w:tblPr>
        <w:tblW w:w="891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402"/>
        <w:gridCol w:w="2756"/>
        <w:gridCol w:w="2757"/>
      </w:tblGrid>
      <w:tr w:rsidR="0067403F" w:rsidRPr="00B334D6" w:rsidTr="00F1774A">
        <w:trPr>
          <w:trHeight w:val="369"/>
          <w:tblHeader/>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项</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目</w:t>
            </w:r>
          </w:p>
        </w:tc>
        <w:tc>
          <w:tcPr>
            <w:tcW w:w="2756" w:type="dxa"/>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sz w:val="18"/>
                <w:szCs w:val="18"/>
              </w:rPr>
              <w:t>本期金额</w:t>
            </w:r>
          </w:p>
        </w:tc>
        <w:tc>
          <w:tcPr>
            <w:tcW w:w="2757" w:type="dxa"/>
            <w:shd w:val="clear" w:color="auto" w:fill="auto"/>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hint="eastAsia"/>
                <w:sz w:val="18"/>
                <w:szCs w:val="18"/>
              </w:rPr>
              <w:t>上期金额</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Pr>
                <w:rFonts w:ascii="宋体" w:eastAsia="宋体" w:hAnsi="宋体" w:hint="eastAsia"/>
                <w:snapToGrid w:val="0"/>
                <w:sz w:val="18"/>
                <w:szCs w:val="18"/>
              </w:rPr>
              <w:t>其他非流动金融资产</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9E5005">
              <w:rPr>
                <w:rFonts w:ascii="宋体" w:eastAsia="宋体" w:hAnsi="宋体"/>
                <w:snapToGrid w:val="0"/>
                <w:sz w:val="18"/>
                <w:szCs w:val="18"/>
              </w:rPr>
              <w:t>-354,385.49</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合</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计</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9E5005">
              <w:rPr>
                <w:rFonts w:ascii="宋体" w:eastAsia="宋体" w:hAnsi="宋体"/>
                <w:snapToGrid w:val="0"/>
                <w:sz w:val="18"/>
                <w:szCs w:val="18"/>
              </w:rPr>
              <w:t>-354,385.49</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信用减值损失</w:t>
      </w:r>
    </w:p>
    <w:tbl>
      <w:tblPr>
        <w:tblW w:w="891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402"/>
        <w:gridCol w:w="2756"/>
        <w:gridCol w:w="2757"/>
      </w:tblGrid>
      <w:tr w:rsidR="0067403F" w:rsidRPr="00B334D6" w:rsidTr="00F1774A">
        <w:trPr>
          <w:trHeight w:val="369"/>
          <w:tblHeader/>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项</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目</w:t>
            </w:r>
          </w:p>
        </w:tc>
        <w:tc>
          <w:tcPr>
            <w:tcW w:w="2756" w:type="dxa"/>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sz w:val="18"/>
                <w:szCs w:val="18"/>
              </w:rPr>
              <w:t>本期金额</w:t>
            </w:r>
          </w:p>
        </w:tc>
        <w:tc>
          <w:tcPr>
            <w:tcW w:w="2757" w:type="dxa"/>
            <w:shd w:val="clear" w:color="auto" w:fill="auto"/>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hint="eastAsia"/>
                <w:sz w:val="18"/>
                <w:szCs w:val="18"/>
              </w:rPr>
              <w:t>上期金额</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sidRPr="00B334D6">
              <w:rPr>
                <w:rFonts w:ascii="宋体" w:eastAsia="宋体" w:hAnsi="宋体" w:hint="eastAsia"/>
                <w:snapToGrid w:val="0"/>
                <w:sz w:val="18"/>
                <w:szCs w:val="18"/>
              </w:rPr>
              <w:t>应收</w:t>
            </w:r>
            <w:r w:rsidRPr="00B334D6">
              <w:rPr>
                <w:rFonts w:ascii="宋体" w:eastAsia="宋体" w:hAnsi="宋体"/>
                <w:snapToGrid w:val="0"/>
                <w:sz w:val="18"/>
                <w:szCs w:val="18"/>
              </w:rPr>
              <w:t>票据</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220,783.25</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-196,620.78</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sidRPr="00B334D6">
              <w:rPr>
                <w:rFonts w:ascii="宋体" w:eastAsia="宋体" w:hAnsi="宋体" w:hint="eastAsia"/>
                <w:snapToGrid w:val="0"/>
                <w:sz w:val="18"/>
                <w:szCs w:val="18"/>
              </w:rPr>
              <w:t>应收</w:t>
            </w:r>
            <w:r w:rsidRPr="00B334D6">
              <w:rPr>
                <w:rFonts w:ascii="宋体" w:eastAsia="宋体" w:hAnsi="宋体"/>
                <w:snapToGrid w:val="0"/>
                <w:sz w:val="18"/>
                <w:szCs w:val="18"/>
              </w:rPr>
              <w:t>账款</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-28,968,790.22</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3,550,606.61</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sidRPr="00B334D6">
              <w:rPr>
                <w:rFonts w:ascii="宋体" w:eastAsia="宋体" w:hAnsi="宋体" w:hint="eastAsia"/>
                <w:snapToGrid w:val="0"/>
                <w:sz w:val="18"/>
                <w:szCs w:val="18"/>
              </w:rPr>
              <w:t>其他应收款</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148,985.85</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-48,465.92</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合</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计</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-28,599,021.12</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3,305,519.91</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资产减值损失</w:t>
      </w:r>
    </w:p>
    <w:tbl>
      <w:tblPr>
        <w:tblW w:w="8911"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430"/>
        <w:gridCol w:w="2740"/>
        <w:gridCol w:w="2741"/>
      </w:tblGrid>
      <w:tr w:rsidR="0067403F" w:rsidRPr="00B334D6" w:rsidTr="00F1774A">
        <w:trPr>
          <w:trHeight w:val="369"/>
          <w:tblHeader/>
          <w:jc w:val="center"/>
        </w:trPr>
        <w:tc>
          <w:tcPr>
            <w:tcW w:w="3430"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项</w:t>
            </w:r>
            <w:r>
              <w:rPr>
                <w:rFonts w:ascii="宋体" w:eastAsia="宋体" w:hAnsi="宋体" w:hint="eastAsia"/>
                <w:snapToGrid w:val="0"/>
                <w:sz w:val="18"/>
                <w:szCs w:val="18"/>
              </w:rPr>
              <w:t xml:space="preserve">  </w:t>
            </w:r>
            <w:r w:rsidRPr="00B334D6">
              <w:rPr>
                <w:rFonts w:ascii="宋体" w:eastAsia="宋体" w:hAnsi="宋体"/>
                <w:snapToGrid w:val="0"/>
                <w:sz w:val="18"/>
                <w:szCs w:val="18"/>
              </w:rPr>
              <w:t>目</w:t>
            </w:r>
          </w:p>
        </w:tc>
        <w:tc>
          <w:tcPr>
            <w:tcW w:w="2740" w:type="dxa"/>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sz w:val="18"/>
                <w:szCs w:val="18"/>
              </w:rPr>
              <w:t>本期金额</w:t>
            </w:r>
          </w:p>
        </w:tc>
        <w:tc>
          <w:tcPr>
            <w:tcW w:w="2741" w:type="dxa"/>
            <w:shd w:val="clear" w:color="auto" w:fill="auto"/>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hint="eastAsia"/>
                <w:sz w:val="18"/>
                <w:szCs w:val="18"/>
              </w:rPr>
              <w:t>上期金额</w:t>
            </w:r>
          </w:p>
        </w:tc>
      </w:tr>
      <w:tr w:rsidR="0067403F" w:rsidRPr="00B334D6" w:rsidTr="00F1774A">
        <w:trPr>
          <w:trHeight w:val="369"/>
          <w:jc w:val="center"/>
        </w:trPr>
        <w:tc>
          <w:tcPr>
            <w:tcW w:w="3430" w:type="dxa"/>
            <w:shd w:val="clear" w:color="auto" w:fill="auto"/>
            <w:vAlign w:val="center"/>
          </w:tcPr>
          <w:p w:rsidR="0067403F" w:rsidRPr="00B334D6" w:rsidRDefault="0067403F" w:rsidP="00F1774A">
            <w:pPr>
              <w:snapToGrid w:val="0"/>
              <w:rPr>
                <w:rFonts w:ascii="宋体" w:eastAsia="宋体" w:hAnsi="宋体"/>
                <w:snapToGrid w:val="0"/>
                <w:sz w:val="18"/>
                <w:szCs w:val="18"/>
              </w:rPr>
            </w:pPr>
            <w:r w:rsidRPr="00B334D6">
              <w:rPr>
                <w:rFonts w:ascii="宋体" w:eastAsia="宋体" w:hAnsi="宋体"/>
                <w:snapToGrid w:val="0"/>
                <w:sz w:val="18"/>
                <w:szCs w:val="18"/>
              </w:rPr>
              <w:t>存货跌价损失</w:t>
            </w:r>
          </w:p>
        </w:tc>
        <w:tc>
          <w:tcPr>
            <w:tcW w:w="2740"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-833,628.43</w:t>
            </w:r>
          </w:p>
        </w:tc>
        <w:tc>
          <w:tcPr>
            <w:tcW w:w="2741"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-749,791.71</w:t>
            </w:r>
          </w:p>
        </w:tc>
      </w:tr>
      <w:tr w:rsidR="0067403F" w:rsidRPr="00B334D6" w:rsidTr="00F1774A">
        <w:trPr>
          <w:trHeight w:val="369"/>
          <w:jc w:val="center"/>
        </w:trPr>
        <w:tc>
          <w:tcPr>
            <w:tcW w:w="3430" w:type="dxa"/>
            <w:shd w:val="clear" w:color="auto" w:fill="auto"/>
            <w:vAlign w:val="center"/>
          </w:tcPr>
          <w:p w:rsidR="0067403F" w:rsidRPr="00B334D6" w:rsidRDefault="0067403F" w:rsidP="00F1774A">
            <w:pPr>
              <w:snapToGrid w:val="0"/>
              <w:rPr>
                <w:rFonts w:ascii="宋体" w:eastAsia="宋体" w:hAnsi="宋体"/>
                <w:snapToGrid w:val="0"/>
                <w:sz w:val="18"/>
                <w:szCs w:val="18"/>
              </w:rPr>
            </w:pPr>
            <w:r w:rsidRPr="00B334D6">
              <w:rPr>
                <w:rFonts w:ascii="宋体" w:eastAsia="宋体" w:hAnsi="宋体" w:hint="eastAsia"/>
                <w:snapToGrid w:val="0"/>
                <w:sz w:val="18"/>
                <w:szCs w:val="18"/>
              </w:rPr>
              <w:t>合同资产减值损失</w:t>
            </w:r>
          </w:p>
        </w:tc>
        <w:tc>
          <w:tcPr>
            <w:tcW w:w="2740"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-1,550,904.74</w:t>
            </w:r>
          </w:p>
        </w:tc>
        <w:tc>
          <w:tcPr>
            <w:tcW w:w="2741"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-1,431,419.65</w:t>
            </w:r>
          </w:p>
        </w:tc>
      </w:tr>
      <w:tr w:rsidR="0067403F" w:rsidRPr="00B334D6" w:rsidTr="00F1774A">
        <w:trPr>
          <w:trHeight w:val="369"/>
          <w:jc w:val="center"/>
        </w:trPr>
        <w:tc>
          <w:tcPr>
            <w:tcW w:w="3430"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合</w:t>
            </w:r>
            <w:r>
              <w:rPr>
                <w:rFonts w:ascii="宋体" w:eastAsia="宋体" w:hAnsi="宋体" w:hint="eastAsia"/>
                <w:snapToGrid w:val="0"/>
                <w:sz w:val="18"/>
                <w:szCs w:val="18"/>
              </w:rPr>
              <w:t xml:space="preserve">  </w:t>
            </w:r>
            <w:r w:rsidRPr="00B334D6">
              <w:rPr>
                <w:rFonts w:ascii="宋体" w:eastAsia="宋体" w:hAnsi="宋体"/>
                <w:snapToGrid w:val="0"/>
                <w:sz w:val="18"/>
                <w:szCs w:val="18"/>
              </w:rPr>
              <w:t>计</w:t>
            </w:r>
          </w:p>
        </w:tc>
        <w:tc>
          <w:tcPr>
            <w:tcW w:w="2740" w:type="dxa"/>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-2,384,533.17</w:t>
            </w:r>
          </w:p>
        </w:tc>
        <w:tc>
          <w:tcPr>
            <w:tcW w:w="2741"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r w:rsidRPr="00B334D6">
              <w:rPr>
                <w:rFonts w:ascii="宋体" w:eastAsia="宋体" w:hAnsi="宋体"/>
                <w:snapToGrid w:val="0"/>
                <w:sz w:val="18"/>
                <w:szCs w:val="18"/>
              </w:rPr>
              <w:t>-2,181,211.36</w:t>
            </w:r>
          </w:p>
        </w:tc>
      </w:tr>
    </w:tbl>
    <w:p w:rsidR="0067403F" w:rsidRPr="006A4DE0"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营业外收入</w:t>
      </w:r>
    </w:p>
    <w:tbl>
      <w:tblPr>
        <w:tblW w:w="8913" w:type="dxa"/>
        <w:jc w:val="center"/>
        <w:tblBorders>
          <w:top w:val="single" w:sz="12" w:space="0" w:color="auto"/>
          <w:bottom w:val="single" w:sz="12"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2772"/>
        <w:gridCol w:w="2047"/>
        <w:gridCol w:w="2047"/>
        <w:gridCol w:w="2047"/>
      </w:tblGrid>
      <w:tr w:rsidR="0067403F" w:rsidRPr="003B4B7E" w:rsidTr="00F1774A">
        <w:trPr>
          <w:trHeight w:val="369"/>
          <w:tblHeader/>
          <w:jc w:val="center"/>
        </w:trPr>
        <w:tc>
          <w:tcPr>
            <w:tcW w:w="2772" w:type="dxa"/>
            <w:shd w:val="clear" w:color="auto" w:fill="auto"/>
            <w:tcMar>
              <w:left w:w="28" w:type="dxa"/>
              <w:right w:w="28" w:type="dxa"/>
            </w:tcMar>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olor w:val="000000"/>
                <w:sz w:val="18"/>
                <w:szCs w:val="18"/>
              </w:rPr>
              <w:t>项</w:t>
            </w:r>
            <w:r w:rsidRPr="003B4B7E">
              <w:rPr>
                <w:rFonts w:ascii="宋体" w:eastAsia="宋体" w:hAnsi="宋体" w:hint="eastAsia"/>
                <w:color w:val="000000"/>
                <w:sz w:val="18"/>
                <w:szCs w:val="18"/>
              </w:rPr>
              <w:t xml:space="preserve"> </w:t>
            </w:r>
            <w:r>
              <w:rPr>
                <w:rFonts w:ascii="宋体" w:eastAsia="宋体" w:hAnsi="宋体"/>
                <w:color w:val="000000"/>
                <w:sz w:val="18"/>
                <w:szCs w:val="18"/>
              </w:rPr>
              <w:t xml:space="preserve"> </w:t>
            </w:r>
            <w:r w:rsidRPr="003B4B7E">
              <w:rPr>
                <w:rFonts w:ascii="宋体" w:eastAsia="宋体" w:hAnsi="宋体"/>
                <w:color w:val="000000"/>
                <w:sz w:val="18"/>
                <w:szCs w:val="18"/>
              </w:rPr>
              <w:t>目</w:t>
            </w:r>
          </w:p>
        </w:tc>
        <w:tc>
          <w:tcPr>
            <w:tcW w:w="2047" w:type="dxa"/>
            <w:shd w:val="clear" w:color="auto" w:fill="auto"/>
            <w:tcMar>
              <w:left w:w="28" w:type="dxa"/>
              <w:right w:w="28" w:type="dxa"/>
            </w:tcMar>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sz w:val="18"/>
                <w:szCs w:val="18"/>
              </w:rPr>
              <w:t>本期金额</w:t>
            </w:r>
          </w:p>
        </w:tc>
        <w:tc>
          <w:tcPr>
            <w:tcW w:w="2047" w:type="dxa"/>
            <w:shd w:val="clear" w:color="auto" w:fill="auto"/>
            <w:tcMar>
              <w:left w:w="28" w:type="dxa"/>
              <w:right w:w="28" w:type="dxa"/>
            </w:tcMar>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hint="eastAsia"/>
                <w:sz w:val="18"/>
                <w:szCs w:val="18"/>
              </w:rPr>
              <w:t>上期金额</w:t>
            </w:r>
          </w:p>
        </w:tc>
        <w:tc>
          <w:tcPr>
            <w:tcW w:w="2047" w:type="dxa"/>
            <w:tcMar>
              <w:left w:w="28" w:type="dxa"/>
              <w:right w:w="28" w:type="dxa"/>
            </w:tcMar>
            <w:vAlign w:val="center"/>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s="宋体"/>
                <w:color w:val="000000"/>
                <w:sz w:val="18"/>
                <w:szCs w:val="18"/>
              </w:rPr>
              <w:t>计入当期非经常性损益的金额</w:t>
            </w:r>
          </w:p>
        </w:tc>
      </w:tr>
      <w:tr w:rsidR="0067403F" w:rsidRPr="003B4B7E" w:rsidTr="00F1774A">
        <w:trPr>
          <w:trHeight w:val="369"/>
          <w:jc w:val="center"/>
        </w:trPr>
        <w:tc>
          <w:tcPr>
            <w:tcW w:w="2772" w:type="dxa"/>
            <w:shd w:val="clear" w:color="auto" w:fill="auto"/>
            <w:tcMar>
              <w:left w:w="28" w:type="dxa"/>
              <w:right w:w="28" w:type="dxa"/>
            </w:tcMar>
            <w:vAlign w:val="center"/>
          </w:tcPr>
          <w:p w:rsidR="0067403F" w:rsidRPr="003B4B7E" w:rsidRDefault="0067403F" w:rsidP="00F1774A">
            <w:pPr>
              <w:snapToGrid w:val="0"/>
              <w:rPr>
                <w:rFonts w:ascii="宋体" w:eastAsia="宋体" w:hAnsi="宋体"/>
                <w:color w:val="000000"/>
                <w:sz w:val="18"/>
                <w:szCs w:val="18"/>
              </w:rPr>
            </w:pPr>
            <w:r w:rsidRPr="003B4B7E">
              <w:rPr>
                <w:rFonts w:ascii="宋体" w:eastAsia="宋体" w:hAnsi="宋体" w:hint="eastAsia"/>
                <w:color w:val="000000"/>
                <w:sz w:val="18"/>
                <w:szCs w:val="18"/>
              </w:rPr>
              <w:t>与日常活动无关的政府补助</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366,837.24</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667,670.57</w:t>
            </w:r>
          </w:p>
        </w:tc>
        <w:tc>
          <w:tcPr>
            <w:tcW w:w="2047" w:type="dxa"/>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366,837.24</w:t>
            </w:r>
          </w:p>
        </w:tc>
      </w:tr>
      <w:tr w:rsidR="0067403F" w:rsidRPr="003B4B7E" w:rsidTr="00F1774A">
        <w:trPr>
          <w:trHeight w:val="369"/>
          <w:jc w:val="center"/>
        </w:trPr>
        <w:tc>
          <w:tcPr>
            <w:tcW w:w="2772" w:type="dxa"/>
            <w:shd w:val="clear" w:color="auto" w:fill="auto"/>
            <w:tcMar>
              <w:left w:w="28" w:type="dxa"/>
              <w:right w:w="28" w:type="dxa"/>
            </w:tcMar>
            <w:vAlign w:val="center"/>
            <w:hideMark/>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s="宋体" w:hint="eastAsia"/>
                <w:color w:val="000000"/>
                <w:sz w:val="18"/>
                <w:szCs w:val="18"/>
              </w:rPr>
              <w:t>盘盈利得</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7.10</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p>
        </w:tc>
        <w:tc>
          <w:tcPr>
            <w:tcW w:w="2047" w:type="dxa"/>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7.10</w:t>
            </w:r>
          </w:p>
        </w:tc>
      </w:tr>
      <w:tr w:rsidR="0067403F" w:rsidRPr="003B4B7E" w:rsidTr="00F1774A">
        <w:trPr>
          <w:trHeight w:val="369"/>
          <w:jc w:val="center"/>
        </w:trPr>
        <w:tc>
          <w:tcPr>
            <w:tcW w:w="2772" w:type="dxa"/>
            <w:shd w:val="clear" w:color="auto" w:fill="auto"/>
            <w:tcMar>
              <w:left w:w="28" w:type="dxa"/>
              <w:right w:w="28" w:type="dxa"/>
            </w:tcMar>
            <w:vAlign w:val="center"/>
          </w:tcPr>
          <w:p w:rsidR="0067403F" w:rsidRPr="003B4B7E" w:rsidRDefault="0067403F" w:rsidP="00F1774A">
            <w:pPr>
              <w:snapToGrid w:val="0"/>
              <w:rPr>
                <w:rFonts w:ascii="宋体" w:eastAsia="宋体" w:hAnsi="宋体"/>
                <w:color w:val="000000"/>
                <w:sz w:val="18"/>
                <w:szCs w:val="18"/>
              </w:rPr>
            </w:pPr>
            <w:r w:rsidRPr="003B4B7E">
              <w:rPr>
                <w:rFonts w:ascii="宋体" w:eastAsia="宋体" w:hAnsi="宋体" w:hint="eastAsia"/>
                <w:color w:val="000000"/>
                <w:sz w:val="18"/>
                <w:szCs w:val="18"/>
              </w:rPr>
              <w:t>违约赔偿收入</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23,000.00</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20,000.00</w:t>
            </w:r>
          </w:p>
        </w:tc>
        <w:tc>
          <w:tcPr>
            <w:tcW w:w="2047" w:type="dxa"/>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23,000.00</w:t>
            </w:r>
          </w:p>
        </w:tc>
      </w:tr>
      <w:tr w:rsidR="0067403F" w:rsidRPr="003B4B7E" w:rsidTr="00F1774A">
        <w:trPr>
          <w:trHeight w:val="369"/>
          <w:jc w:val="center"/>
        </w:trPr>
        <w:tc>
          <w:tcPr>
            <w:tcW w:w="2772" w:type="dxa"/>
            <w:shd w:val="clear" w:color="auto" w:fill="auto"/>
            <w:tcMar>
              <w:left w:w="28" w:type="dxa"/>
              <w:right w:w="28" w:type="dxa"/>
            </w:tcMar>
            <w:vAlign w:val="center"/>
            <w:hideMark/>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olor w:val="000000"/>
                <w:sz w:val="18"/>
                <w:szCs w:val="18"/>
              </w:rPr>
              <w:lastRenderedPageBreak/>
              <w:t>其他</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BA46C2">
              <w:rPr>
                <w:rFonts w:ascii="宋体" w:eastAsia="宋体" w:hAnsi="宋体" w:cs="宋体"/>
                <w:color w:val="000000"/>
                <w:sz w:val="18"/>
                <w:szCs w:val="18"/>
              </w:rPr>
              <w:t>3,194.39</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0.53</w:t>
            </w:r>
          </w:p>
        </w:tc>
        <w:tc>
          <w:tcPr>
            <w:tcW w:w="2047" w:type="dxa"/>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BA46C2">
              <w:rPr>
                <w:rFonts w:ascii="宋体" w:eastAsia="宋体" w:hAnsi="宋体" w:cs="宋体"/>
                <w:color w:val="000000"/>
                <w:sz w:val="18"/>
                <w:szCs w:val="18"/>
              </w:rPr>
              <w:t>3,194.39</w:t>
            </w:r>
          </w:p>
        </w:tc>
      </w:tr>
      <w:tr w:rsidR="0067403F" w:rsidRPr="003B4B7E" w:rsidTr="00F1774A">
        <w:trPr>
          <w:trHeight w:val="369"/>
          <w:jc w:val="center"/>
        </w:trPr>
        <w:tc>
          <w:tcPr>
            <w:tcW w:w="2772" w:type="dxa"/>
            <w:shd w:val="clear" w:color="auto" w:fill="auto"/>
            <w:tcMar>
              <w:left w:w="28" w:type="dxa"/>
              <w:right w:w="28" w:type="dxa"/>
            </w:tcMar>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olor w:val="000000"/>
                <w:sz w:val="18"/>
                <w:szCs w:val="18"/>
              </w:rPr>
              <w:t>合</w:t>
            </w:r>
            <w:r w:rsidRPr="003B4B7E">
              <w:rPr>
                <w:rFonts w:ascii="宋体" w:eastAsia="宋体" w:hAnsi="宋体" w:hint="eastAsia"/>
                <w:color w:val="000000"/>
                <w:sz w:val="18"/>
                <w:szCs w:val="18"/>
              </w:rPr>
              <w:t xml:space="preserve"> </w:t>
            </w:r>
            <w:r>
              <w:rPr>
                <w:rFonts w:ascii="宋体" w:eastAsia="宋体" w:hAnsi="宋体"/>
                <w:color w:val="000000"/>
                <w:sz w:val="18"/>
                <w:szCs w:val="18"/>
              </w:rPr>
              <w:t xml:space="preserve"> </w:t>
            </w:r>
            <w:r w:rsidRPr="003B4B7E">
              <w:rPr>
                <w:rFonts w:ascii="宋体" w:eastAsia="宋体" w:hAnsi="宋体"/>
                <w:color w:val="000000"/>
                <w:sz w:val="18"/>
                <w:szCs w:val="18"/>
              </w:rPr>
              <w:t>计</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BA46C2">
              <w:rPr>
                <w:rFonts w:ascii="宋体" w:eastAsia="宋体" w:hAnsi="宋体" w:cs="宋体"/>
                <w:color w:val="000000"/>
                <w:sz w:val="18"/>
                <w:szCs w:val="18"/>
              </w:rPr>
              <w:t>393,038.73</w:t>
            </w:r>
          </w:p>
        </w:tc>
        <w:tc>
          <w:tcPr>
            <w:tcW w:w="2047" w:type="dxa"/>
            <w:shd w:val="clear" w:color="auto" w:fill="auto"/>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687,671.10</w:t>
            </w:r>
          </w:p>
        </w:tc>
        <w:tc>
          <w:tcPr>
            <w:tcW w:w="2047" w:type="dxa"/>
            <w:tcMar>
              <w:left w:w="28" w:type="dxa"/>
              <w:right w:w="28" w:type="dxa"/>
            </w:tcMar>
            <w:vAlign w:val="center"/>
          </w:tcPr>
          <w:p w:rsidR="0067403F" w:rsidRPr="003B4B7E" w:rsidRDefault="0067403F" w:rsidP="00F1774A">
            <w:pPr>
              <w:snapToGrid w:val="0"/>
              <w:jc w:val="right"/>
              <w:rPr>
                <w:rFonts w:ascii="宋体" w:eastAsia="宋体" w:hAnsi="宋体" w:cs="宋体"/>
                <w:color w:val="000000"/>
                <w:sz w:val="18"/>
                <w:szCs w:val="18"/>
              </w:rPr>
            </w:pPr>
            <w:r w:rsidRPr="00BA46C2">
              <w:rPr>
                <w:rFonts w:ascii="宋体" w:eastAsia="宋体" w:hAnsi="宋体" w:cs="宋体"/>
                <w:color w:val="000000"/>
                <w:sz w:val="18"/>
                <w:szCs w:val="18"/>
              </w:rPr>
              <w:t>393,038.73</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营业外支出</w:t>
      </w:r>
    </w:p>
    <w:tbl>
      <w:tblPr>
        <w:tblW w:w="887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758"/>
        <w:gridCol w:w="2040"/>
        <w:gridCol w:w="2040"/>
        <w:gridCol w:w="2040"/>
      </w:tblGrid>
      <w:tr w:rsidR="0067403F" w:rsidRPr="003B4B7E" w:rsidTr="00F1774A">
        <w:trPr>
          <w:trHeight w:val="369"/>
          <w:tblHeader/>
          <w:jc w:val="center"/>
        </w:trPr>
        <w:tc>
          <w:tcPr>
            <w:tcW w:w="2758" w:type="dxa"/>
            <w:shd w:val="clear" w:color="auto" w:fill="auto"/>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s="宋体"/>
                <w:color w:val="000000"/>
                <w:sz w:val="18"/>
                <w:szCs w:val="18"/>
              </w:rPr>
              <w:t>项  目</w:t>
            </w:r>
          </w:p>
        </w:tc>
        <w:tc>
          <w:tcPr>
            <w:tcW w:w="2040" w:type="dxa"/>
            <w:shd w:val="clear" w:color="auto" w:fill="auto"/>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sz w:val="18"/>
                <w:szCs w:val="18"/>
              </w:rPr>
              <w:t>本期金额</w:t>
            </w:r>
          </w:p>
        </w:tc>
        <w:tc>
          <w:tcPr>
            <w:tcW w:w="2040" w:type="dxa"/>
            <w:shd w:val="clear" w:color="auto" w:fill="auto"/>
            <w:noWrap/>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hint="eastAsia"/>
                <w:sz w:val="18"/>
                <w:szCs w:val="18"/>
              </w:rPr>
              <w:t>上期金额</w:t>
            </w:r>
          </w:p>
        </w:tc>
        <w:tc>
          <w:tcPr>
            <w:tcW w:w="2040" w:type="dxa"/>
            <w:vAlign w:val="center"/>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s="宋体" w:hint="eastAsia"/>
                <w:color w:val="000000"/>
                <w:sz w:val="18"/>
                <w:szCs w:val="18"/>
              </w:rPr>
              <w:t>计入当期非经常性损益的金额</w:t>
            </w:r>
          </w:p>
        </w:tc>
      </w:tr>
      <w:tr w:rsidR="0067403F" w:rsidRPr="003B4B7E" w:rsidTr="00F1774A">
        <w:trPr>
          <w:trHeight w:val="330"/>
          <w:jc w:val="center"/>
        </w:trPr>
        <w:tc>
          <w:tcPr>
            <w:tcW w:w="2758" w:type="dxa"/>
            <w:shd w:val="clear" w:color="auto" w:fill="auto"/>
            <w:vAlign w:val="center"/>
            <w:hideMark/>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s="宋体" w:hint="eastAsia"/>
                <w:color w:val="000000"/>
                <w:sz w:val="18"/>
                <w:szCs w:val="18"/>
              </w:rPr>
              <w:t>非流动资产毁损报废损失</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48,349.77</w:t>
            </w:r>
          </w:p>
        </w:tc>
        <w:tc>
          <w:tcPr>
            <w:tcW w:w="2040" w:type="dxa"/>
            <w:shd w:val="clear" w:color="auto" w:fill="auto"/>
            <w:noWrap/>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35.40</w:t>
            </w: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48,349.77</w:t>
            </w:r>
          </w:p>
        </w:tc>
      </w:tr>
      <w:tr w:rsidR="0067403F" w:rsidRPr="003B4B7E" w:rsidTr="00F1774A">
        <w:trPr>
          <w:trHeight w:val="330"/>
          <w:jc w:val="center"/>
        </w:trPr>
        <w:tc>
          <w:tcPr>
            <w:tcW w:w="2758" w:type="dxa"/>
            <w:shd w:val="clear" w:color="auto" w:fill="auto"/>
            <w:vAlign w:val="center"/>
            <w:hideMark/>
          </w:tcPr>
          <w:p w:rsidR="0067403F" w:rsidRPr="003B4B7E"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违约损失</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526,416.00</w:t>
            </w:r>
          </w:p>
        </w:tc>
        <w:tc>
          <w:tcPr>
            <w:tcW w:w="2040" w:type="dxa"/>
            <w:shd w:val="clear" w:color="auto" w:fill="auto"/>
            <w:noWrap/>
            <w:vAlign w:val="center"/>
          </w:tcPr>
          <w:p w:rsidR="0067403F" w:rsidRPr="003B4B7E" w:rsidRDefault="0067403F" w:rsidP="00F1774A">
            <w:pPr>
              <w:snapToGrid w:val="0"/>
              <w:jc w:val="right"/>
              <w:rPr>
                <w:rFonts w:ascii="宋体" w:eastAsia="宋体" w:hAnsi="宋体" w:cs="宋体"/>
                <w:color w:val="000000"/>
                <w:sz w:val="18"/>
                <w:szCs w:val="18"/>
              </w:rPr>
            </w:pP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526,416.00</w:t>
            </w:r>
          </w:p>
        </w:tc>
      </w:tr>
      <w:tr w:rsidR="0067403F" w:rsidRPr="003B4B7E" w:rsidTr="00F1774A">
        <w:trPr>
          <w:trHeight w:val="330"/>
          <w:jc w:val="center"/>
        </w:trPr>
        <w:tc>
          <w:tcPr>
            <w:tcW w:w="2758" w:type="dxa"/>
            <w:shd w:val="clear" w:color="auto" w:fill="auto"/>
            <w:vAlign w:val="center"/>
            <w:hideMark/>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s="宋体"/>
                <w:color w:val="000000"/>
                <w:sz w:val="18"/>
                <w:szCs w:val="18"/>
              </w:rPr>
              <w:t>罚款及滞纳金支出</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3,467.89</w:t>
            </w:r>
          </w:p>
        </w:tc>
        <w:tc>
          <w:tcPr>
            <w:tcW w:w="2040" w:type="dxa"/>
            <w:shd w:val="clear" w:color="auto" w:fill="auto"/>
            <w:noWrap/>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11,241.44</w:t>
            </w: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3,467.89</w:t>
            </w:r>
          </w:p>
        </w:tc>
      </w:tr>
      <w:tr w:rsidR="0067403F" w:rsidRPr="003B4B7E" w:rsidTr="00F1774A">
        <w:trPr>
          <w:trHeight w:val="330"/>
          <w:jc w:val="center"/>
        </w:trPr>
        <w:tc>
          <w:tcPr>
            <w:tcW w:w="2758" w:type="dxa"/>
            <w:shd w:val="clear" w:color="auto" w:fill="auto"/>
            <w:vAlign w:val="center"/>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s="宋体" w:hint="eastAsia"/>
                <w:color w:val="000000"/>
                <w:sz w:val="18"/>
                <w:szCs w:val="18"/>
              </w:rPr>
              <w:t>债务重组损失</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p>
        </w:tc>
        <w:tc>
          <w:tcPr>
            <w:tcW w:w="2040" w:type="dxa"/>
            <w:shd w:val="clear" w:color="auto" w:fill="auto"/>
            <w:noWrap/>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300,000.00</w:t>
            </w: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p>
        </w:tc>
      </w:tr>
      <w:tr w:rsidR="0067403F" w:rsidRPr="003B4B7E" w:rsidTr="00F1774A">
        <w:trPr>
          <w:trHeight w:val="330"/>
          <w:jc w:val="center"/>
        </w:trPr>
        <w:tc>
          <w:tcPr>
            <w:tcW w:w="2758" w:type="dxa"/>
            <w:shd w:val="clear" w:color="auto" w:fill="auto"/>
            <w:vAlign w:val="center"/>
          </w:tcPr>
          <w:p w:rsidR="0067403F" w:rsidRPr="003B4B7E" w:rsidRDefault="0067403F" w:rsidP="00F1774A">
            <w:pPr>
              <w:snapToGrid w:val="0"/>
              <w:rPr>
                <w:rFonts w:ascii="宋体" w:eastAsia="宋体" w:hAnsi="宋体" w:cs="宋体"/>
                <w:color w:val="000000"/>
                <w:sz w:val="18"/>
                <w:szCs w:val="18"/>
              </w:rPr>
            </w:pPr>
            <w:r w:rsidRPr="003B4B7E">
              <w:rPr>
                <w:rFonts w:ascii="宋体" w:eastAsia="宋体" w:hAnsi="宋体" w:cs="宋体"/>
                <w:color w:val="000000"/>
                <w:sz w:val="18"/>
                <w:szCs w:val="18"/>
              </w:rPr>
              <w:t>其他支出</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0.01</w:t>
            </w:r>
          </w:p>
        </w:tc>
        <w:tc>
          <w:tcPr>
            <w:tcW w:w="2040" w:type="dxa"/>
            <w:shd w:val="clear" w:color="auto" w:fill="auto"/>
            <w:noWrap/>
            <w:vAlign w:val="center"/>
          </w:tcPr>
          <w:p w:rsidR="0067403F" w:rsidRPr="003B4B7E" w:rsidRDefault="0067403F" w:rsidP="00F1774A">
            <w:pPr>
              <w:snapToGrid w:val="0"/>
              <w:jc w:val="right"/>
              <w:rPr>
                <w:rFonts w:ascii="宋体" w:eastAsia="宋体" w:hAnsi="宋体" w:cs="宋体"/>
                <w:color w:val="000000"/>
                <w:sz w:val="18"/>
                <w:szCs w:val="18"/>
              </w:rPr>
            </w:pP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0.01</w:t>
            </w:r>
          </w:p>
        </w:tc>
      </w:tr>
      <w:tr w:rsidR="0067403F" w:rsidRPr="003B4B7E" w:rsidTr="00F1774A">
        <w:trPr>
          <w:trHeight w:val="330"/>
          <w:jc w:val="center"/>
        </w:trPr>
        <w:tc>
          <w:tcPr>
            <w:tcW w:w="2758" w:type="dxa"/>
            <w:shd w:val="clear" w:color="auto" w:fill="auto"/>
            <w:vAlign w:val="center"/>
            <w:hideMark/>
          </w:tcPr>
          <w:p w:rsidR="0067403F" w:rsidRPr="003B4B7E" w:rsidRDefault="0067403F" w:rsidP="00F1774A">
            <w:pPr>
              <w:snapToGrid w:val="0"/>
              <w:jc w:val="center"/>
              <w:rPr>
                <w:rFonts w:ascii="宋体" w:eastAsia="宋体" w:hAnsi="宋体" w:cs="宋体"/>
                <w:color w:val="000000"/>
                <w:sz w:val="18"/>
                <w:szCs w:val="18"/>
              </w:rPr>
            </w:pPr>
            <w:r w:rsidRPr="003B4B7E">
              <w:rPr>
                <w:rFonts w:ascii="宋体" w:eastAsia="宋体" w:hAnsi="宋体" w:cs="宋体"/>
                <w:color w:val="000000"/>
                <w:sz w:val="18"/>
                <w:szCs w:val="18"/>
              </w:rPr>
              <w:t>合  计</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578,233.67</w:t>
            </w:r>
          </w:p>
        </w:tc>
        <w:tc>
          <w:tcPr>
            <w:tcW w:w="2040" w:type="dxa"/>
            <w:shd w:val="clear" w:color="auto" w:fill="auto"/>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311,276.84</w:t>
            </w:r>
          </w:p>
        </w:tc>
        <w:tc>
          <w:tcPr>
            <w:tcW w:w="2040" w:type="dxa"/>
            <w:vAlign w:val="center"/>
          </w:tcPr>
          <w:p w:rsidR="0067403F" w:rsidRPr="003B4B7E" w:rsidRDefault="0067403F" w:rsidP="00F1774A">
            <w:pPr>
              <w:snapToGrid w:val="0"/>
              <w:jc w:val="right"/>
              <w:rPr>
                <w:rFonts w:ascii="宋体" w:eastAsia="宋体" w:hAnsi="宋体" w:cs="宋体"/>
                <w:color w:val="000000"/>
                <w:sz w:val="18"/>
                <w:szCs w:val="18"/>
              </w:rPr>
            </w:pPr>
            <w:r w:rsidRPr="003B4B7E">
              <w:rPr>
                <w:rFonts w:ascii="宋体" w:eastAsia="宋体" w:hAnsi="宋体" w:cs="宋体"/>
                <w:color w:val="000000"/>
                <w:sz w:val="18"/>
                <w:szCs w:val="18"/>
              </w:rPr>
              <w:t>578,233.67</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所得税费用</w:t>
      </w:r>
    </w:p>
    <w:p w:rsidR="0067403F" w:rsidRPr="006E7477"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6E7477">
        <w:rPr>
          <w:rFonts w:ascii="宋体" w:hAnsi="宋体" w:hint="eastAsia"/>
          <w:sz w:val="21"/>
          <w:szCs w:val="21"/>
        </w:rPr>
        <w:t>所得税费用表</w:t>
      </w:r>
    </w:p>
    <w:tbl>
      <w:tblPr>
        <w:tblW w:w="8876"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594"/>
        <w:gridCol w:w="2641"/>
        <w:gridCol w:w="2641"/>
      </w:tblGrid>
      <w:tr w:rsidR="0067403F" w:rsidRPr="005A3CCA" w:rsidTr="00F1774A">
        <w:trPr>
          <w:trHeight w:val="369"/>
          <w:tblHeader/>
          <w:jc w:val="center"/>
        </w:trPr>
        <w:tc>
          <w:tcPr>
            <w:tcW w:w="3594" w:type="dxa"/>
            <w:shd w:val="clear" w:color="auto" w:fill="auto"/>
            <w:vAlign w:val="center"/>
          </w:tcPr>
          <w:p w:rsidR="0067403F" w:rsidRPr="005A3CCA" w:rsidRDefault="0067403F" w:rsidP="00F1774A">
            <w:pPr>
              <w:snapToGrid w:val="0"/>
              <w:jc w:val="center"/>
              <w:rPr>
                <w:rFonts w:ascii="宋体" w:eastAsia="宋体" w:hAnsi="宋体"/>
                <w:snapToGrid w:val="0"/>
                <w:sz w:val="18"/>
                <w:szCs w:val="18"/>
              </w:rPr>
            </w:pPr>
            <w:r w:rsidRPr="005A3CCA">
              <w:rPr>
                <w:rFonts w:ascii="宋体" w:eastAsia="宋体" w:hAnsi="宋体" w:hint="eastAsia"/>
                <w:snapToGrid w:val="0"/>
                <w:sz w:val="18"/>
                <w:szCs w:val="18"/>
              </w:rPr>
              <w:t>项  目</w:t>
            </w:r>
          </w:p>
        </w:tc>
        <w:tc>
          <w:tcPr>
            <w:tcW w:w="2641" w:type="dxa"/>
            <w:vAlign w:val="center"/>
          </w:tcPr>
          <w:p w:rsidR="0067403F" w:rsidRPr="005A3CCA" w:rsidRDefault="0067403F" w:rsidP="00F1774A">
            <w:pPr>
              <w:snapToGrid w:val="0"/>
              <w:jc w:val="center"/>
              <w:rPr>
                <w:rFonts w:ascii="宋体" w:eastAsia="宋体" w:hAnsi="宋体" w:cs="宋体"/>
                <w:color w:val="000000"/>
                <w:sz w:val="18"/>
                <w:szCs w:val="18"/>
              </w:rPr>
            </w:pPr>
            <w:r w:rsidRPr="005A3CCA">
              <w:rPr>
                <w:rFonts w:ascii="宋体" w:eastAsia="宋体" w:hAnsi="宋体"/>
                <w:sz w:val="18"/>
                <w:szCs w:val="18"/>
              </w:rPr>
              <w:t>本期金额</w:t>
            </w:r>
          </w:p>
        </w:tc>
        <w:tc>
          <w:tcPr>
            <w:tcW w:w="2641" w:type="dxa"/>
            <w:shd w:val="clear" w:color="auto" w:fill="auto"/>
            <w:vAlign w:val="center"/>
          </w:tcPr>
          <w:p w:rsidR="0067403F" w:rsidRPr="005A3CCA" w:rsidRDefault="0067403F" w:rsidP="00F1774A">
            <w:pPr>
              <w:snapToGrid w:val="0"/>
              <w:jc w:val="center"/>
              <w:rPr>
                <w:rFonts w:ascii="宋体" w:eastAsia="宋体" w:hAnsi="宋体" w:cs="宋体"/>
                <w:color w:val="000000"/>
                <w:sz w:val="18"/>
                <w:szCs w:val="18"/>
              </w:rPr>
            </w:pPr>
            <w:r w:rsidRPr="005A3CCA">
              <w:rPr>
                <w:rFonts w:ascii="宋体" w:eastAsia="宋体" w:hAnsi="宋体" w:hint="eastAsia"/>
                <w:sz w:val="18"/>
                <w:szCs w:val="18"/>
              </w:rPr>
              <w:t>上期金额</w:t>
            </w:r>
          </w:p>
        </w:tc>
      </w:tr>
      <w:tr w:rsidR="0067403F" w:rsidRPr="005A3CCA" w:rsidTr="00F1774A">
        <w:trPr>
          <w:trHeight w:val="369"/>
          <w:jc w:val="center"/>
        </w:trPr>
        <w:tc>
          <w:tcPr>
            <w:tcW w:w="3594" w:type="dxa"/>
            <w:shd w:val="clear" w:color="auto" w:fill="auto"/>
            <w:vAlign w:val="center"/>
          </w:tcPr>
          <w:p w:rsidR="0067403F" w:rsidRPr="00036BC5" w:rsidRDefault="0067403F" w:rsidP="00F1774A">
            <w:pPr>
              <w:snapToGrid w:val="0"/>
              <w:rPr>
                <w:rFonts w:ascii="宋体" w:eastAsia="宋体" w:hAnsi="宋体"/>
                <w:snapToGrid w:val="0"/>
                <w:sz w:val="18"/>
                <w:szCs w:val="18"/>
              </w:rPr>
            </w:pPr>
            <w:r w:rsidRPr="00036BC5">
              <w:rPr>
                <w:rFonts w:ascii="宋体" w:eastAsia="宋体" w:hAnsi="宋体" w:hint="eastAsia"/>
                <w:snapToGrid w:val="0"/>
                <w:sz w:val="18"/>
                <w:szCs w:val="18"/>
              </w:rPr>
              <w:t>当期所得税费用</w:t>
            </w:r>
          </w:p>
        </w:tc>
        <w:tc>
          <w:tcPr>
            <w:tcW w:w="2641" w:type="dxa"/>
            <w:shd w:val="clear" w:color="auto" w:fill="auto"/>
            <w:vAlign w:val="center"/>
          </w:tcPr>
          <w:p w:rsidR="0067403F" w:rsidRPr="00036BC5" w:rsidRDefault="0067403F" w:rsidP="00F1774A">
            <w:pPr>
              <w:snapToGrid w:val="0"/>
              <w:jc w:val="right"/>
              <w:rPr>
                <w:rFonts w:ascii="宋体" w:eastAsia="宋体" w:hAnsi="宋体"/>
                <w:sz w:val="18"/>
                <w:szCs w:val="18"/>
              </w:rPr>
            </w:pPr>
            <w:r w:rsidRPr="00036BC5">
              <w:rPr>
                <w:rFonts w:ascii="宋体" w:eastAsia="宋体" w:hAnsi="宋体"/>
                <w:sz w:val="18"/>
                <w:szCs w:val="18"/>
              </w:rPr>
              <w:t>6,348,410.56</w:t>
            </w:r>
          </w:p>
        </w:tc>
        <w:tc>
          <w:tcPr>
            <w:tcW w:w="2641" w:type="dxa"/>
            <w:shd w:val="clear" w:color="auto" w:fill="auto"/>
            <w:vAlign w:val="center"/>
          </w:tcPr>
          <w:p w:rsidR="0067403F" w:rsidRPr="005A3CCA" w:rsidRDefault="0067403F" w:rsidP="00F1774A">
            <w:pPr>
              <w:snapToGrid w:val="0"/>
              <w:jc w:val="right"/>
              <w:rPr>
                <w:rFonts w:ascii="宋体" w:eastAsia="宋体" w:hAnsi="宋体"/>
                <w:sz w:val="18"/>
                <w:szCs w:val="18"/>
              </w:rPr>
            </w:pPr>
            <w:r w:rsidRPr="005A3CCA">
              <w:rPr>
                <w:rFonts w:ascii="宋体" w:eastAsia="宋体" w:hAnsi="宋体"/>
                <w:sz w:val="18"/>
                <w:szCs w:val="18"/>
              </w:rPr>
              <w:t>22,687.69</w:t>
            </w:r>
          </w:p>
        </w:tc>
      </w:tr>
      <w:tr w:rsidR="0067403F" w:rsidRPr="005A3CCA" w:rsidTr="00F1774A">
        <w:trPr>
          <w:trHeight w:val="369"/>
          <w:jc w:val="center"/>
        </w:trPr>
        <w:tc>
          <w:tcPr>
            <w:tcW w:w="3594" w:type="dxa"/>
            <w:shd w:val="clear" w:color="auto" w:fill="auto"/>
            <w:vAlign w:val="center"/>
          </w:tcPr>
          <w:p w:rsidR="0067403F" w:rsidRPr="00036BC5" w:rsidRDefault="0067403F" w:rsidP="00F1774A">
            <w:pPr>
              <w:snapToGrid w:val="0"/>
              <w:rPr>
                <w:rFonts w:ascii="宋体" w:eastAsia="宋体" w:hAnsi="宋体"/>
                <w:snapToGrid w:val="0"/>
                <w:sz w:val="18"/>
                <w:szCs w:val="18"/>
              </w:rPr>
            </w:pPr>
            <w:r w:rsidRPr="00036BC5">
              <w:rPr>
                <w:rFonts w:ascii="宋体" w:eastAsia="宋体" w:hAnsi="宋体" w:hint="eastAsia"/>
                <w:snapToGrid w:val="0"/>
                <w:sz w:val="18"/>
                <w:szCs w:val="18"/>
              </w:rPr>
              <w:t>递延所得税费用</w:t>
            </w:r>
          </w:p>
        </w:tc>
        <w:tc>
          <w:tcPr>
            <w:tcW w:w="2641" w:type="dxa"/>
            <w:shd w:val="clear" w:color="auto" w:fill="auto"/>
            <w:vAlign w:val="center"/>
          </w:tcPr>
          <w:p w:rsidR="0067403F" w:rsidRPr="00036BC5" w:rsidRDefault="0067403F" w:rsidP="00F1774A">
            <w:pPr>
              <w:snapToGrid w:val="0"/>
              <w:jc w:val="right"/>
              <w:rPr>
                <w:rFonts w:ascii="宋体" w:eastAsia="宋体" w:hAnsi="宋体"/>
                <w:sz w:val="18"/>
                <w:szCs w:val="18"/>
              </w:rPr>
            </w:pPr>
            <w:r w:rsidRPr="00036BC5">
              <w:rPr>
                <w:rFonts w:ascii="宋体" w:eastAsia="宋体" w:hAnsi="宋体"/>
                <w:sz w:val="18"/>
                <w:szCs w:val="18"/>
              </w:rPr>
              <w:t>-3,963,299.89</w:t>
            </w:r>
          </w:p>
        </w:tc>
        <w:tc>
          <w:tcPr>
            <w:tcW w:w="2641" w:type="dxa"/>
            <w:shd w:val="clear" w:color="auto" w:fill="auto"/>
            <w:vAlign w:val="center"/>
          </w:tcPr>
          <w:p w:rsidR="0067403F" w:rsidRPr="005A3CCA" w:rsidRDefault="0067403F" w:rsidP="00F1774A">
            <w:pPr>
              <w:snapToGrid w:val="0"/>
              <w:jc w:val="right"/>
              <w:rPr>
                <w:rFonts w:ascii="宋体" w:eastAsia="宋体" w:hAnsi="宋体"/>
                <w:sz w:val="18"/>
                <w:szCs w:val="18"/>
              </w:rPr>
            </w:pPr>
            <w:r w:rsidRPr="005A3CCA">
              <w:rPr>
                <w:rFonts w:ascii="宋体" w:eastAsia="宋体" w:hAnsi="宋体"/>
                <w:sz w:val="18"/>
                <w:szCs w:val="18"/>
              </w:rPr>
              <w:t>508,620.49</w:t>
            </w:r>
          </w:p>
        </w:tc>
      </w:tr>
      <w:tr w:rsidR="0067403F" w:rsidRPr="005A3CCA" w:rsidTr="00F1774A">
        <w:trPr>
          <w:trHeight w:val="369"/>
          <w:jc w:val="center"/>
        </w:trPr>
        <w:tc>
          <w:tcPr>
            <w:tcW w:w="3594" w:type="dxa"/>
            <w:shd w:val="clear" w:color="auto" w:fill="auto"/>
            <w:vAlign w:val="center"/>
          </w:tcPr>
          <w:p w:rsidR="0067403F" w:rsidRPr="00036BC5" w:rsidRDefault="0067403F" w:rsidP="00F1774A">
            <w:pPr>
              <w:snapToGrid w:val="0"/>
              <w:jc w:val="center"/>
              <w:rPr>
                <w:rFonts w:ascii="宋体" w:eastAsia="宋体" w:hAnsi="宋体"/>
                <w:snapToGrid w:val="0"/>
                <w:sz w:val="18"/>
                <w:szCs w:val="18"/>
              </w:rPr>
            </w:pPr>
            <w:r w:rsidRPr="00036BC5">
              <w:rPr>
                <w:rFonts w:ascii="宋体" w:eastAsia="宋体" w:hAnsi="宋体" w:hint="eastAsia"/>
                <w:snapToGrid w:val="0"/>
                <w:sz w:val="18"/>
                <w:szCs w:val="18"/>
              </w:rPr>
              <w:t>合  计</w:t>
            </w:r>
          </w:p>
        </w:tc>
        <w:tc>
          <w:tcPr>
            <w:tcW w:w="2641" w:type="dxa"/>
            <w:shd w:val="clear" w:color="auto" w:fill="auto"/>
            <w:vAlign w:val="center"/>
          </w:tcPr>
          <w:p w:rsidR="0067403F" w:rsidRPr="00036BC5" w:rsidRDefault="0067403F" w:rsidP="00F1774A">
            <w:pPr>
              <w:snapToGrid w:val="0"/>
              <w:jc w:val="right"/>
              <w:rPr>
                <w:rFonts w:ascii="宋体" w:eastAsia="宋体" w:hAnsi="宋体"/>
                <w:sz w:val="18"/>
                <w:szCs w:val="18"/>
              </w:rPr>
            </w:pPr>
            <w:r w:rsidRPr="00036BC5">
              <w:rPr>
                <w:rFonts w:ascii="宋体" w:eastAsia="宋体" w:hAnsi="宋体"/>
                <w:sz w:val="18"/>
                <w:szCs w:val="18"/>
              </w:rPr>
              <w:t>2,385,110.67</w:t>
            </w:r>
          </w:p>
        </w:tc>
        <w:tc>
          <w:tcPr>
            <w:tcW w:w="2641" w:type="dxa"/>
            <w:shd w:val="clear" w:color="auto" w:fill="auto"/>
            <w:vAlign w:val="center"/>
          </w:tcPr>
          <w:p w:rsidR="0067403F" w:rsidRPr="005A3CCA" w:rsidRDefault="0067403F" w:rsidP="00F1774A">
            <w:pPr>
              <w:snapToGrid w:val="0"/>
              <w:jc w:val="right"/>
              <w:rPr>
                <w:rFonts w:ascii="宋体" w:eastAsia="宋体" w:hAnsi="宋体"/>
                <w:sz w:val="18"/>
                <w:szCs w:val="18"/>
              </w:rPr>
            </w:pPr>
            <w:r w:rsidRPr="005A3CCA">
              <w:rPr>
                <w:rFonts w:ascii="宋体" w:eastAsia="宋体" w:hAnsi="宋体"/>
                <w:sz w:val="18"/>
                <w:szCs w:val="18"/>
              </w:rPr>
              <w:t>531,308.18</w:t>
            </w:r>
          </w:p>
        </w:tc>
      </w:tr>
    </w:tbl>
    <w:p w:rsidR="0067403F" w:rsidRPr="007B7006"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9F542E">
        <w:rPr>
          <w:rFonts w:ascii="宋体" w:hAnsi="宋体" w:hint="eastAsia"/>
          <w:sz w:val="21"/>
          <w:szCs w:val="21"/>
        </w:rPr>
        <w:t>会计利润与所得税费用调整过程</w:t>
      </w:r>
    </w:p>
    <w:tbl>
      <w:tblPr>
        <w:tblW w:w="887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5829"/>
        <w:gridCol w:w="3043"/>
      </w:tblGrid>
      <w:tr w:rsidR="0067403F" w:rsidRPr="005A3CCA" w:rsidTr="00F1774A">
        <w:trPr>
          <w:trHeight w:val="369"/>
          <w:tblHeader/>
          <w:jc w:val="center"/>
        </w:trPr>
        <w:tc>
          <w:tcPr>
            <w:tcW w:w="5829" w:type="dxa"/>
            <w:shd w:val="clear" w:color="auto" w:fill="auto"/>
            <w:vAlign w:val="center"/>
            <w:hideMark/>
          </w:tcPr>
          <w:p w:rsidR="0067403F" w:rsidRPr="00036BC5" w:rsidRDefault="0067403F" w:rsidP="00F1774A">
            <w:pPr>
              <w:snapToGrid w:val="0"/>
              <w:jc w:val="center"/>
              <w:rPr>
                <w:rFonts w:ascii="宋体" w:eastAsia="宋体" w:hAnsi="宋体" w:cs="宋体"/>
                <w:color w:val="000000"/>
                <w:sz w:val="18"/>
                <w:szCs w:val="18"/>
              </w:rPr>
            </w:pPr>
            <w:r w:rsidRPr="00036BC5">
              <w:rPr>
                <w:rFonts w:ascii="宋体" w:eastAsia="宋体" w:hAnsi="宋体" w:cs="宋体" w:hint="eastAsia"/>
                <w:color w:val="000000"/>
                <w:sz w:val="18"/>
                <w:szCs w:val="18"/>
              </w:rPr>
              <w:t xml:space="preserve">项 </w:t>
            </w:r>
            <w:r w:rsidRPr="00036BC5">
              <w:rPr>
                <w:rFonts w:ascii="宋体" w:eastAsia="宋体" w:hAnsi="宋体" w:cs="宋体"/>
                <w:color w:val="000000"/>
                <w:sz w:val="18"/>
                <w:szCs w:val="18"/>
              </w:rPr>
              <w:t xml:space="preserve"> </w:t>
            </w:r>
            <w:r w:rsidRPr="00036BC5">
              <w:rPr>
                <w:rFonts w:ascii="宋体" w:eastAsia="宋体" w:hAnsi="宋体" w:cs="宋体" w:hint="eastAsia"/>
                <w:color w:val="000000"/>
                <w:sz w:val="18"/>
                <w:szCs w:val="18"/>
              </w:rPr>
              <w:t>目</w:t>
            </w:r>
          </w:p>
        </w:tc>
        <w:tc>
          <w:tcPr>
            <w:tcW w:w="3043" w:type="dxa"/>
            <w:shd w:val="clear" w:color="auto" w:fill="auto"/>
            <w:noWrap/>
            <w:vAlign w:val="center"/>
            <w:hideMark/>
          </w:tcPr>
          <w:p w:rsidR="0067403F" w:rsidRPr="00036BC5" w:rsidRDefault="0067403F" w:rsidP="00F1774A">
            <w:pPr>
              <w:snapToGrid w:val="0"/>
              <w:jc w:val="center"/>
              <w:rPr>
                <w:rFonts w:ascii="宋体" w:eastAsia="宋体" w:hAnsi="宋体" w:cs="宋体"/>
                <w:color w:val="000000"/>
                <w:sz w:val="18"/>
                <w:szCs w:val="18"/>
              </w:rPr>
            </w:pPr>
            <w:r w:rsidRPr="00036BC5">
              <w:rPr>
                <w:rFonts w:ascii="宋体" w:eastAsia="宋体" w:hAnsi="宋体" w:cs="宋体" w:hint="eastAsia"/>
                <w:color w:val="000000"/>
                <w:sz w:val="18"/>
                <w:szCs w:val="18"/>
              </w:rPr>
              <w:t>本期金额</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利润总额</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70,783,575.47</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按法定/适用税率计算的所得税费用</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10,617,536.32</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子公司适用不同税率的影响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885.95</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调整以前期间所得税的影响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1,502,332.95</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非应税收入的影响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-55,025.59</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不可抵扣的成本、费用和损失的影响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752,654.66</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使用前期未确认递延所得税资产的可抵扣亏损的影响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proofErr w:type="gramStart"/>
            <w:r w:rsidRPr="00036BC5">
              <w:rPr>
                <w:rFonts w:ascii="宋体" w:eastAsia="宋体" w:hAnsi="宋体" w:cs="宋体" w:hint="eastAsia"/>
                <w:color w:val="000000"/>
                <w:sz w:val="18"/>
                <w:szCs w:val="18"/>
              </w:rPr>
              <w:t>本期未</w:t>
            </w:r>
            <w:proofErr w:type="gramEnd"/>
            <w:r w:rsidRPr="00036BC5">
              <w:rPr>
                <w:rFonts w:ascii="宋体" w:eastAsia="宋体" w:hAnsi="宋体" w:cs="宋体" w:hint="eastAsia"/>
                <w:color w:val="000000"/>
                <w:sz w:val="18"/>
                <w:szCs w:val="18"/>
              </w:rPr>
              <w:t>确认递延所得税资产的可抵扣暂时性差异或可抵扣亏损的影响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加计扣除影响</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color w:val="000000"/>
                <w:sz w:val="18"/>
                <w:szCs w:val="18"/>
              </w:rPr>
              <w:t>-10,433,273.62</w:t>
            </w:r>
          </w:p>
        </w:tc>
      </w:tr>
      <w:tr w:rsidR="0067403F" w:rsidRPr="005A3CCA" w:rsidTr="00F1774A">
        <w:trPr>
          <w:trHeight w:val="369"/>
          <w:jc w:val="center"/>
        </w:trPr>
        <w:tc>
          <w:tcPr>
            <w:tcW w:w="5829" w:type="dxa"/>
            <w:shd w:val="clear" w:color="auto" w:fill="auto"/>
            <w:vAlign w:val="center"/>
            <w:hideMark/>
          </w:tcPr>
          <w:p w:rsidR="0067403F" w:rsidRPr="00036BC5" w:rsidRDefault="0067403F" w:rsidP="00F1774A">
            <w:pPr>
              <w:snapToGrid w:val="0"/>
              <w:rPr>
                <w:rFonts w:ascii="宋体" w:eastAsia="宋体" w:hAnsi="宋体" w:cs="宋体"/>
                <w:color w:val="000000"/>
                <w:sz w:val="18"/>
                <w:szCs w:val="18"/>
              </w:rPr>
            </w:pPr>
            <w:r w:rsidRPr="00036BC5">
              <w:rPr>
                <w:rFonts w:ascii="宋体" w:eastAsia="宋体" w:hAnsi="宋体" w:cs="宋体" w:hint="eastAsia"/>
                <w:color w:val="000000"/>
                <w:sz w:val="18"/>
                <w:szCs w:val="18"/>
              </w:rPr>
              <w:t>所得税费用</w:t>
            </w:r>
          </w:p>
        </w:tc>
        <w:tc>
          <w:tcPr>
            <w:tcW w:w="3043" w:type="dxa"/>
            <w:shd w:val="clear" w:color="auto" w:fill="auto"/>
            <w:noWrap/>
            <w:vAlign w:val="center"/>
          </w:tcPr>
          <w:p w:rsidR="0067403F" w:rsidRPr="00036BC5" w:rsidRDefault="0067403F" w:rsidP="00F1774A">
            <w:pPr>
              <w:snapToGrid w:val="0"/>
              <w:jc w:val="right"/>
              <w:rPr>
                <w:rFonts w:ascii="宋体" w:eastAsia="宋体" w:hAnsi="宋体"/>
                <w:color w:val="000000"/>
                <w:sz w:val="18"/>
                <w:szCs w:val="18"/>
              </w:rPr>
            </w:pPr>
            <w:r w:rsidRPr="00036BC5">
              <w:rPr>
                <w:rFonts w:ascii="宋体" w:eastAsia="宋体" w:hAnsi="宋体"/>
                <w:sz w:val="18"/>
                <w:szCs w:val="18"/>
              </w:rPr>
              <w:t>2,385,110.67</w:t>
            </w:r>
          </w:p>
        </w:tc>
      </w:tr>
    </w:tbl>
    <w:p w:rsidR="0067403F" w:rsidRPr="00337CE3" w:rsidRDefault="0067403F" w:rsidP="0067403F">
      <w:pPr>
        <w:pStyle w:val="a6"/>
        <w:widowControl w:val="0"/>
        <w:numPr>
          <w:ilvl w:val="0"/>
          <w:numId w:val="14"/>
        </w:numPr>
        <w:ind w:firstLine="422"/>
        <w:jc w:val="both"/>
        <w:outlineLvl w:val="1"/>
        <w:rPr>
          <w:rFonts w:ascii="宋体" w:hAnsi="宋体"/>
          <w:b/>
          <w:bCs/>
          <w:sz w:val="21"/>
          <w:szCs w:val="21"/>
        </w:rPr>
      </w:pPr>
      <w:r w:rsidRPr="00337CE3">
        <w:rPr>
          <w:rFonts w:ascii="宋体" w:hAnsi="宋体" w:hint="eastAsia"/>
          <w:b/>
          <w:bCs/>
          <w:sz w:val="21"/>
          <w:szCs w:val="21"/>
        </w:rPr>
        <w:t>现金流量表项目注释</w:t>
      </w:r>
    </w:p>
    <w:p w:rsidR="0067403F" w:rsidRPr="00CB78C1"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CB78C1">
        <w:rPr>
          <w:rFonts w:ascii="宋体" w:hAnsi="宋体" w:hint="eastAsia"/>
          <w:sz w:val="21"/>
          <w:szCs w:val="21"/>
        </w:rPr>
        <w:t>收到的其他与经营活动有关的现金</w:t>
      </w:r>
    </w:p>
    <w:tbl>
      <w:tblPr>
        <w:tblW w:w="884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58"/>
        <w:gridCol w:w="2693"/>
        <w:gridCol w:w="2693"/>
      </w:tblGrid>
      <w:tr w:rsidR="0067403F" w:rsidRPr="00AA3701" w:rsidTr="00F1774A">
        <w:trPr>
          <w:trHeight w:val="369"/>
          <w:tblHeader/>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21"/>
              </w:rPr>
            </w:pPr>
            <w:r w:rsidRPr="00AA3701">
              <w:rPr>
                <w:rFonts w:ascii="宋体" w:eastAsia="宋体" w:hAnsi="宋体" w:cs="宋体"/>
                <w:color w:val="000000"/>
                <w:sz w:val="18"/>
                <w:szCs w:val="21"/>
              </w:rPr>
              <w:t>项</w:t>
            </w:r>
            <w:r w:rsidRPr="00AA3701">
              <w:rPr>
                <w:rFonts w:ascii="宋体" w:eastAsia="宋体" w:hAnsi="宋体" w:cs="宋体" w:hint="eastAsia"/>
                <w:color w:val="000000"/>
                <w:sz w:val="18"/>
                <w:szCs w:val="21"/>
              </w:rPr>
              <w:t xml:space="preserve"> </w:t>
            </w:r>
            <w:r w:rsidRPr="00AA3701">
              <w:rPr>
                <w:rFonts w:ascii="宋体" w:eastAsia="宋体" w:hAnsi="宋体" w:cs="宋体"/>
                <w:color w:val="000000"/>
                <w:sz w:val="18"/>
                <w:szCs w:val="21"/>
              </w:rPr>
              <w:t xml:space="preserve"> 目 </w:t>
            </w:r>
          </w:p>
        </w:tc>
        <w:tc>
          <w:tcPr>
            <w:tcW w:w="2693"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21"/>
              </w:rPr>
            </w:pPr>
            <w:r w:rsidRPr="00AA3701">
              <w:rPr>
                <w:rFonts w:ascii="宋体" w:eastAsia="宋体" w:hAnsi="宋体"/>
                <w:sz w:val="18"/>
                <w:szCs w:val="21"/>
              </w:rPr>
              <w:t>本期金额</w:t>
            </w:r>
          </w:p>
        </w:tc>
        <w:tc>
          <w:tcPr>
            <w:tcW w:w="2693"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21"/>
              </w:rPr>
            </w:pPr>
            <w:r w:rsidRPr="00AA3701">
              <w:rPr>
                <w:rFonts w:ascii="宋体" w:eastAsia="宋体" w:hAnsi="宋体" w:hint="eastAsia"/>
                <w:sz w:val="18"/>
                <w:szCs w:val="21"/>
              </w:rPr>
              <w:t>上期金额</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Pr>
                <w:rFonts w:ascii="宋体" w:eastAsia="宋体" w:hAnsi="宋体" w:cs="宋体" w:hint="eastAsia"/>
                <w:color w:val="000000"/>
                <w:sz w:val="18"/>
                <w:szCs w:val="21"/>
              </w:rPr>
              <w:t>收回履约保函</w:t>
            </w:r>
            <w:r w:rsidRPr="00B368CE">
              <w:rPr>
                <w:rFonts w:ascii="宋体" w:eastAsia="宋体" w:hAnsi="宋体" w:cs="宋体" w:hint="eastAsia"/>
                <w:color w:val="000000"/>
                <w:sz w:val="18"/>
                <w:szCs w:val="21"/>
              </w:rPr>
              <w:t>等</w:t>
            </w:r>
            <w:r>
              <w:rPr>
                <w:rFonts w:ascii="宋体" w:eastAsia="宋体" w:hAnsi="宋体" w:cs="宋体" w:hint="eastAsia"/>
                <w:color w:val="000000"/>
                <w:sz w:val="18"/>
                <w:szCs w:val="21"/>
              </w:rPr>
              <w:t>保证金</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B368CE">
              <w:rPr>
                <w:rFonts w:ascii="宋体" w:eastAsia="宋体" w:hAnsi="宋体" w:cs="宋体"/>
                <w:color w:val="000000"/>
                <w:sz w:val="18"/>
                <w:szCs w:val="21"/>
              </w:rPr>
              <w:t>24,449,319.54</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Pr>
                <w:rFonts w:ascii="宋体" w:eastAsia="宋体" w:hAnsi="宋体" w:cs="宋体" w:hint="eastAsia"/>
                <w:color w:val="000000"/>
                <w:sz w:val="18"/>
                <w:szCs w:val="21"/>
              </w:rPr>
              <w:t>其他保证金、押金</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C2236C">
              <w:rPr>
                <w:rFonts w:ascii="宋体" w:eastAsia="宋体" w:hAnsi="宋体" w:cs="宋体"/>
                <w:color w:val="000000"/>
                <w:sz w:val="18"/>
                <w:szCs w:val="21"/>
              </w:rPr>
              <w:t>20,089,507.96</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17,510,609.64</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sidRPr="00AA3701">
              <w:rPr>
                <w:rFonts w:ascii="宋体" w:eastAsia="宋体" w:hAnsi="宋体" w:cs="宋体" w:hint="eastAsia"/>
                <w:color w:val="000000"/>
                <w:sz w:val="18"/>
                <w:szCs w:val="21"/>
              </w:rPr>
              <w:lastRenderedPageBreak/>
              <w:t>备用金</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CD1F9F">
              <w:rPr>
                <w:rFonts w:ascii="宋体" w:eastAsia="宋体" w:hAnsi="宋体" w:cs="宋体"/>
                <w:color w:val="000000"/>
                <w:sz w:val="18"/>
                <w:szCs w:val="21"/>
              </w:rPr>
              <w:t>3,113,746.29</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825,306.56</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sidRPr="00AA3701">
              <w:rPr>
                <w:rFonts w:ascii="宋体" w:eastAsia="宋体" w:hAnsi="宋体" w:cs="宋体" w:hint="eastAsia"/>
                <w:color w:val="000000"/>
                <w:sz w:val="18"/>
                <w:szCs w:val="21"/>
              </w:rPr>
              <w:t>存款利息</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C2236C">
              <w:rPr>
                <w:rFonts w:ascii="宋体" w:eastAsia="宋体" w:hAnsi="宋体" w:cs="宋体"/>
                <w:color w:val="000000"/>
                <w:sz w:val="18"/>
                <w:szCs w:val="21"/>
              </w:rPr>
              <w:t>7,908,381.34</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6,231,553.01</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Pr>
                <w:rFonts w:ascii="宋体" w:eastAsia="宋体" w:hAnsi="宋体" w:cs="宋体" w:hint="eastAsia"/>
                <w:color w:val="000000"/>
                <w:sz w:val="18"/>
                <w:szCs w:val="21"/>
              </w:rPr>
              <w:t>收回预缴的企业所得税</w:t>
            </w:r>
          </w:p>
        </w:tc>
        <w:tc>
          <w:tcPr>
            <w:tcW w:w="2693" w:type="dxa"/>
            <w:shd w:val="clear" w:color="auto" w:fill="auto"/>
            <w:vAlign w:val="center"/>
          </w:tcPr>
          <w:p w:rsidR="0067403F" w:rsidRPr="00417DEC" w:rsidRDefault="0067403F" w:rsidP="00F1774A">
            <w:pPr>
              <w:snapToGrid w:val="0"/>
              <w:jc w:val="right"/>
              <w:rPr>
                <w:rFonts w:ascii="宋体" w:eastAsia="宋体" w:hAnsi="宋体" w:cs="宋体"/>
                <w:color w:val="000000"/>
                <w:sz w:val="18"/>
                <w:szCs w:val="21"/>
              </w:rPr>
            </w:pPr>
            <w:r w:rsidRPr="00B368CE">
              <w:rPr>
                <w:rFonts w:ascii="宋体" w:eastAsia="宋体" w:hAnsi="宋体" w:cs="宋体"/>
                <w:color w:val="000000"/>
                <w:sz w:val="18"/>
                <w:szCs w:val="21"/>
              </w:rPr>
              <w:t>2,910,366.06</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sidRPr="00AA3701">
              <w:rPr>
                <w:rFonts w:ascii="宋体" w:eastAsia="宋体" w:hAnsi="宋体" w:cs="宋体" w:hint="eastAsia"/>
                <w:color w:val="000000"/>
                <w:sz w:val="18"/>
                <w:szCs w:val="21"/>
              </w:rPr>
              <w:t>其他</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28204B">
              <w:rPr>
                <w:rFonts w:ascii="宋体" w:eastAsia="宋体" w:hAnsi="宋体" w:cs="宋体"/>
                <w:color w:val="000000"/>
                <w:sz w:val="18"/>
                <w:szCs w:val="21"/>
              </w:rPr>
              <w:t>807,036.85</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2,977,521.78</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21"/>
              </w:rPr>
            </w:pPr>
            <w:r w:rsidRPr="00AA3701">
              <w:rPr>
                <w:rFonts w:ascii="宋体" w:eastAsia="宋体" w:hAnsi="宋体" w:cs="宋体" w:hint="eastAsia"/>
                <w:color w:val="000000"/>
                <w:sz w:val="18"/>
                <w:szCs w:val="21"/>
              </w:rPr>
              <w:t>补助款</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417DEC">
              <w:rPr>
                <w:rFonts w:ascii="宋体" w:eastAsia="宋体" w:hAnsi="宋体" w:cs="宋体"/>
                <w:color w:val="000000"/>
                <w:sz w:val="18"/>
                <w:szCs w:val="21"/>
              </w:rPr>
              <w:t>625,355.78</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4,921,641.00</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21"/>
              </w:rPr>
            </w:pPr>
            <w:r w:rsidRPr="00AA3701">
              <w:rPr>
                <w:rFonts w:ascii="宋体" w:eastAsia="宋体" w:hAnsi="宋体" w:cs="宋体"/>
                <w:color w:val="000000"/>
                <w:sz w:val="18"/>
                <w:szCs w:val="21"/>
              </w:rPr>
              <w:t>合</w:t>
            </w:r>
            <w:r w:rsidRPr="00AA3701">
              <w:rPr>
                <w:rFonts w:ascii="宋体" w:eastAsia="宋体" w:hAnsi="宋体" w:cs="宋体" w:hint="eastAsia"/>
                <w:color w:val="000000"/>
                <w:sz w:val="18"/>
                <w:szCs w:val="21"/>
              </w:rPr>
              <w:t xml:space="preserve"> </w:t>
            </w:r>
            <w:r w:rsidRPr="00AA3701">
              <w:rPr>
                <w:rFonts w:ascii="宋体" w:eastAsia="宋体" w:hAnsi="宋体" w:cs="宋体"/>
                <w:color w:val="000000"/>
                <w:sz w:val="18"/>
                <w:szCs w:val="21"/>
              </w:rPr>
              <w:t xml:space="preserve"> 计</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28204B">
              <w:rPr>
                <w:rFonts w:ascii="宋体" w:eastAsia="宋体" w:hAnsi="宋体" w:cs="宋体"/>
                <w:color w:val="000000"/>
                <w:sz w:val="18"/>
                <w:szCs w:val="21"/>
              </w:rPr>
              <w:t>59,903,713.82</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21"/>
              </w:rPr>
            </w:pPr>
            <w:r w:rsidRPr="00AA3701">
              <w:rPr>
                <w:rFonts w:ascii="宋体" w:eastAsia="宋体" w:hAnsi="宋体" w:cs="宋体"/>
                <w:color w:val="000000"/>
                <w:sz w:val="18"/>
                <w:szCs w:val="21"/>
              </w:rPr>
              <w:t>32,466,631.99</w:t>
            </w:r>
          </w:p>
        </w:tc>
      </w:tr>
    </w:tbl>
    <w:p w:rsidR="0067403F" w:rsidRPr="00C94B53"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234EF9">
        <w:rPr>
          <w:rFonts w:ascii="宋体" w:hAnsi="宋体" w:hint="eastAsia"/>
          <w:sz w:val="21"/>
          <w:szCs w:val="21"/>
        </w:rPr>
        <w:t>支付的</w:t>
      </w:r>
      <w:r w:rsidRPr="00C94B53">
        <w:rPr>
          <w:rFonts w:ascii="宋体" w:hAnsi="宋体" w:hint="eastAsia"/>
          <w:sz w:val="21"/>
          <w:szCs w:val="21"/>
        </w:rPr>
        <w:t>其他与经营活动有关的现金</w:t>
      </w:r>
    </w:p>
    <w:tbl>
      <w:tblPr>
        <w:tblW w:w="886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58"/>
        <w:gridCol w:w="2702"/>
        <w:gridCol w:w="2702"/>
      </w:tblGrid>
      <w:tr w:rsidR="0067403F" w:rsidRPr="00AA3701" w:rsidTr="00F1774A">
        <w:trPr>
          <w:trHeight w:val="369"/>
          <w:tblHeader/>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hint="eastAsia"/>
                <w:color w:val="000000"/>
                <w:sz w:val="18"/>
                <w:szCs w:val="18"/>
              </w:rPr>
              <w:t xml:space="preserve">项 </w:t>
            </w:r>
            <w:r w:rsidRPr="00AA3701">
              <w:rPr>
                <w:rFonts w:ascii="宋体" w:eastAsia="宋体" w:hAnsi="宋体" w:cs="宋体"/>
                <w:color w:val="000000"/>
                <w:sz w:val="18"/>
                <w:szCs w:val="18"/>
              </w:rPr>
              <w:t xml:space="preserve"> </w:t>
            </w:r>
            <w:r w:rsidRPr="00AA3701">
              <w:rPr>
                <w:rFonts w:ascii="宋体" w:eastAsia="宋体" w:hAnsi="宋体" w:cs="宋体" w:hint="eastAsia"/>
                <w:color w:val="000000"/>
                <w:sz w:val="18"/>
                <w:szCs w:val="18"/>
              </w:rPr>
              <w:t>目</w:t>
            </w:r>
            <w:r w:rsidRPr="00AA3701">
              <w:rPr>
                <w:rFonts w:ascii="宋体" w:eastAsia="宋体" w:hAnsi="宋体" w:cs="宋体"/>
                <w:color w:val="000000"/>
                <w:sz w:val="18"/>
                <w:szCs w:val="18"/>
              </w:rPr>
              <w:t xml:space="preserve"> </w:t>
            </w:r>
          </w:p>
        </w:tc>
        <w:tc>
          <w:tcPr>
            <w:tcW w:w="2702"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sz w:val="18"/>
                <w:szCs w:val="18"/>
              </w:rPr>
              <w:t>本期金额</w:t>
            </w:r>
          </w:p>
        </w:tc>
        <w:tc>
          <w:tcPr>
            <w:tcW w:w="2702"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hint="eastAsia"/>
                <w:sz w:val="18"/>
                <w:szCs w:val="18"/>
              </w:rPr>
              <w:t>上期金额</w:t>
            </w:r>
          </w:p>
        </w:tc>
      </w:tr>
      <w:tr w:rsidR="0067403F" w:rsidRPr="00AA3701" w:rsidTr="00F1774A">
        <w:trPr>
          <w:trHeight w:val="369"/>
          <w:jc w:val="center"/>
        </w:trPr>
        <w:tc>
          <w:tcPr>
            <w:tcW w:w="3458" w:type="dxa"/>
            <w:shd w:val="clear" w:color="auto" w:fill="auto"/>
            <w:vAlign w:val="center"/>
            <w:hideMark/>
          </w:tcPr>
          <w:p w:rsidR="0067403F" w:rsidRPr="002F3F64" w:rsidRDefault="0067403F" w:rsidP="00F1774A">
            <w:pPr>
              <w:snapToGrid w:val="0"/>
              <w:rPr>
                <w:rFonts w:ascii="宋体" w:eastAsia="宋体" w:hAnsi="宋体" w:cs="宋体"/>
                <w:color w:val="000000"/>
                <w:sz w:val="18"/>
                <w:szCs w:val="18"/>
              </w:rPr>
            </w:pPr>
            <w:r w:rsidRPr="002F3F64">
              <w:rPr>
                <w:rFonts w:ascii="宋体" w:eastAsia="宋体" w:hAnsi="宋体" w:cs="宋体" w:hint="eastAsia"/>
                <w:color w:val="000000"/>
                <w:sz w:val="18"/>
                <w:szCs w:val="18"/>
              </w:rPr>
              <w:t>支付履约保函等保证金</w:t>
            </w:r>
          </w:p>
        </w:tc>
        <w:tc>
          <w:tcPr>
            <w:tcW w:w="2702" w:type="dxa"/>
            <w:shd w:val="clear" w:color="auto" w:fill="auto"/>
            <w:vAlign w:val="center"/>
          </w:tcPr>
          <w:p w:rsidR="0067403F" w:rsidRPr="002F3F64" w:rsidRDefault="0067403F" w:rsidP="00F1774A">
            <w:pPr>
              <w:snapToGrid w:val="0"/>
              <w:jc w:val="right"/>
              <w:rPr>
                <w:rFonts w:ascii="宋体" w:eastAsia="宋体" w:hAnsi="宋体" w:cs="宋体"/>
                <w:color w:val="000000"/>
                <w:sz w:val="18"/>
                <w:szCs w:val="18"/>
              </w:rPr>
            </w:pPr>
            <w:r w:rsidRPr="002F3F64">
              <w:rPr>
                <w:rFonts w:ascii="宋体" w:eastAsia="宋体" w:hAnsi="宋体" w:cs="宋体"/>
                <w:color w:val="000000"/>
                <w:sz w:val="18"/>
                <w:szCs w:val="18"/>
              </w:rPr>
              <w:t>17,407,407.00</w:t>
            </w:r>
          </w:p>
        </w:tc>
        <w:tc>
          <w:tcPr>
            <w:tcW w:w="2702" w:type="dxa"/>
            <w:shd w:val="clear" w:color="auto" w:fill="auto"/>
            <w:vAlign w:val="center"/>
          </w:tcPr>
          <w:p w:rsidR="0067403F" w:rsidRPr="00ED4142" w:rsidRDefault="0067403F" w:rsidP="00F1774A">
            <w:pPr>
              <w:snapToGrid w:val="0"/>
              <w:jc w:val="right"/>
              <w:rPr>
                <w:rFonts w:ascii="宋体" w:eastAsia="宋体" w:hAnsi="宋体" w:cs="宋体"/>
                <w:color w:val="000000"/>
                <w:sz w:val="18"/>
                <w:szCs w:val="18"/>
                <w:highlight w:val="yellow"/>
              </w:rPr>
            </w:pP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其他保证金、押金</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747104">
              <w:rPr>
                <w:rFonts w:ascii="宋体" w:eastAsia="宋体" w:hAnsi="宋体" w:cs="宋体"/>
                <w:color w:val="000000"/>
                <w:sz w:val="18"/>
                <w:szCs w:val="18"/>
              </w:rPr>
              <w:t>17,082,846.00</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4A3C00">
              <w:rPr>
                <w:rFonts w:ascii="宋体" w:eastAsia="宋体" w:hAnsi="宋体" w:cs="宋体"/>
                <w:color w:val="000000"/>
                <w:sz w:val="18"/>
                <w:szCs w:val="18"/>
              </w:rPr>
              <w:t xml:space="preserve">13,967,047.27  </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备用金</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5D39DB">
              <w:rPr>
                <w:rFonts w:ascii="宋体" w:eastAsia="宋体" w:hAnsi="宋体" w:cs="宋体"/>
                <w:color w:val="000000"/>
                <w:sz w:val="18"/>
                <w:szCs w:val="18"/>
              </w:rPr>
              <w:t>3,061,791.00</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1,280,505.54</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差旅费</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5D39DB">
              <w:rPr>
                <w:rFonts w:ascii="宋体" w:eastAsia="宋体" w:hAnsi="宋体" w:cs="宋体"/>
                <w:color w:val="000000"/>
                <w:sz w:val="18"/>
                <w:szCs w:val="18"/>
              </w:rPr>
              <w:t>3,914,268.21</w:t>
            </w:r>
          </w:p>
        </w:tc>
        <w:tc>
          <w:tcPr>
            <w:tcW w:w="2702"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3,486,287.93</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交通通讯费</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F94CC4">
              <w:rPr>
                <w:rFonts w:ascii="宋体" w:eastAsia="宋体" w:hAnsi="宋体" w:cs="宋体"/>
                <w:color w:val="000000"/>
                <w:sz w:val="18"/>
                <w:szCs w:val="18"/>
              </w:rPr>
              <w:t>571,069.31</w:t>
            </w:r>
          </w:p>
        </w:tc>
        <w:tc>
          <w:tcPr>
            <w:tcW w:w="2702"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604,234.15</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银行</w:t>
            </w:r>
            <w:r w:rsidRPr="00AA3701">
              <w:rPr>
                <w:rFonts w:ascii="宋体" w:eastAsia="宋体" w:hAnsi="宋体" w:cs="宋体" w:hint="eastAsia"/>
                <w:color w:val="000000"/>
                <w:sz w:val="18"/>
                <w:szCs w:val="18"/>
              </w:rPr>
              <w:t>手续费</w:t>
            </w:r>
          </w:p>
        </w:tc>
        <w:tc>
          <w:tcPr>
            <w:tcW w:w="2702" w:type="dxa"/>
            <w:shd w:val="clear" w:color="auto" w:fill="auto"/>
            <w:vAlign w:val="center"/>
          </w:tcPr>
          <w:p w:rsidR="0067403F" w:rsidRPr="00AA3701" w:rsidRDefault="0067403F" w:rsidP="00F1774A">
            <w:pPr>
              <w:snapToGrid w:val="0"/>
              <w:jc w:val="right"/>
              <w:rPr>
                <w:rFonts w:ascii="宋体" w:eastAsia="宋体" w:hAnsi="宋体"/>
                <w:color w:val="000000"/>
                <w:sz w:val="18"/>
                <w:szCs w:val="18"/>
              </w:rPr>
            </w:pPr>
            <w:r w:rsidRPr="004251AB">
              <w:rPr>
                <w:rFonts w:ascii="宋体" w:eastAsia="宋体" w:hAnsi="宋体"/>
                <w:color w:val="000000"/>
                <w:sz w:val="18"/>
                <w:szCs w:val="18"/>
              </w:rPr>
              <w:t>467,926.5</w:t>
            </w:r>
            <w:r>
              <w:rPr>
                <w:rFonts w:ascii="宋体" w:eastAsia="宋体" w:hAnsi="宋体"/>
                <w:color w:val="000000"/>
                <w:sz w:val="18"/>
                <w:szCs w:val="18"/>
              </w:rPr>
              <w:t>0</w:t>
            </w:r>
          </w:p>
        </w:tc>
        <w:tc>
          <w:tcPr>
            <w:tcW w:w="2702"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665,492.72</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招待费</w:t>
            </w:r>
          </w:p>
        </w:tc>
        <w:tc>
          <w:tcPr>
            <w:tcW w:w="2702" w:type="dxa"/>
            <w:shd w:val="clear" w:color="auto" w:fill="auto"/>
            <w:vAlign w:val="center"/>
          </w:tcPr>
          <w:p w:rsidR="0067403F" w:rsidRPr="00AA3701" w:rsidRDefault="0067403F" w:rsidP="00F1774A">
            <w:pPr>
              <w:snapToGrid w:val="0"/>
              <w:jc w:val="right"/>
              <w:rPr>
                <w:rFonts w:ascii="宋体" w:eastAsia="宋体" w:hAnsi="宋体"/>
                <w:color w:val="000000"/>
                <w:sz w:val="18"/>
                <w:szCs w:val="18"/>
              </w:rPr>
            </w:pPr>
            <w:r w:rsidRPr="00F94CC4">
              <w:rPr>
                <w:rFonts w:ascii="宋体" w:eastAsia="宋体" w:hAnsi="宋体"/>
                <w:color w:val="000000"/>
                <w:sz w:val="18"/>
                <w:szCs w:val="18"/>
              </w:rPr>
              <w:t>1,669,529.00</w:t>
            </w:r>
          </w:p>
        </w:tc>
        <w:tc>
          <w:tcPr>
            <w:tcW w:w="2702"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1,396,145.07</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其他</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7C51CD">
              <w:rPr>
                <w:rFonts w:ascii="宋体" w:eastAsia="宋体" w:hAnsi="宋体" w:cs="宋体"/>
                <w:color w:val="000000"/>
                <w:sz w:val="18"/>
                <w:szCs w:val="18"/>
              </w:rPr>
              <w:t>18,130,216.49</w:t>
            </w:r>
          </w:p>
        </w:tc>
        <w:tc>
          <w:tcPr>
            <w:tcW w:w="2702"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32,212,270.19</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hint="eastAsia"/>
                <w:color w:val="000000"/>
                <w:sz w:val="18"/>
                <w:szCs w:val="18"/>
              </w:rPr>
              <w:t xml:space="preserve">合 </w:t>
            </w:r>
            <w:r w:rsidRPr="00AA3701">
              <w:rPr>
                <w:rFonts w:ascii="宋体" w:eastAsia="宋体" w:hAnsi="宋体" w:cs="宋体"/>
                <w:color w:val="000000"/>
                <w:sz w:val="18"/>
                <w:szCs w:val="18"/>
              </w:rPr>
              <w:t xml:space="preserve"> </w:t>
            </w:r>
            <w:r w:rsidRPr="00AA3701">
              <w:rPr>
                <w:rFonts w:ascii="宋体" w:eastAsia="宋体" w:hAnsi="宋体" w:cs="宋体" w:hint="eastAsia"/>
                <w:color w:val="000000"/>
                <w:sz w:val="18"/>
                <w:szCs w:val="18"/>
              </w:rPr>
              <w:t>计</w:t>
            </w:r>
            <w:r w:rsidRPr="00AA3701">
              <w:rPr>
                <w:rFonts w:ascii="宋体" w:eastAsia="宋体" w:hAnsi="宋体" w:cs="宋体"/>
                <w:color w:val="000000"/>
                <w:sz w:val="18"/>
                <w:szCs w:val="18"/>
              </w:rPr>
              <w:t xml:space="preserve"> </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DA1527">
              <w:rPr>
                <w:rFonts w:ascii="宋体" w:eastAsia="宋体" w:hAnsi="宋体" w:cs="宋体"/>
                <w:color w:val="000000"/>
                <w:sz w:val="18"/>
                <w:szCs w:val="18"/>
              </w:rPr>
              <w:t>62,305,053.51</w:t>
            </w:r>
          </w:p>
        </w:tc>
        <w:tc>
          <w:tcPr>
            <w:tcW w:w="2702"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53,611,982.87</w:t>
            </w:r>
          </w:p>
        </w:tc>
      </w:tr>
    </w:tbl>
    <w:p w:rsidR="0067403F" w:rsidRPr="00C94B53" w:rsidRDefault="0067403F" w:rsidP="0067403F">
      <w:pPr>
        <w:pStyle w:val="a6"/>
        <w:jc w:val="both"/>
        <w:rPr>
          <w:rFonts w:ascii="宋体" w:hAnsi="宋体"/>
          <w:sz w:val="21"/>
          <w:szCs w:val="21"/>
        </w:rPr>
      </w:pPr>
      <w:r w:rsidRPr="00C94B53">
        <w:rPr>
          <w:rFonts w:ascii="宋体" w:hAnsi="宋体"/>
          <w:sz w:val="21"/>
          <w:szCs w:val="21"/>
        </w:rPr>
        <w:t>3.</w:t>
      </w:r>
      <w:r w:rsidRPr="008F05DA">
        <w:rPr>
          <w:rFonts w:ascii="宋体" w:hAnsi="宋体" w:hint="eastAsia"/>
          <w:sz w:val="21"/>
          <w:szCs w:val="21"/>
        </w:rPr>
        <w:t>收到的其他与筹资活动有关的现金</w:t>
      </w:r>
    </w:p>
    <w:tbl>
      <w:tblPr>
        <w:tblW w:w="883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44"/>
        <w:gridCol w:w="2694"/>
        <w:gridCol w:w="2694"/>
      </w:tblGrid>
      <w:tr w:rsidR="0067403F" w:rsidRPr="00AA3701" w:rsidTr="00F1774A">
        <w:trPr>
          <w:trHeight w:val="369"/>
          <w:tblHeader/>
          <w:jc w:val="center"/>
        </w:trPr>
        <w:tc>
          <w:tcPr>
            <w:tcW w:w="3444"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hint="eastAsia"/>
                <w:color w:val="000000"/>
                <w:sz w:val="18"/>
                <w:szCs w:val="18"/>
              </w:rPr>
              <w:t xml:space="preserve">项 </w:t>
            </w:r>
            <w:r w:rsidRPr="00AA3701">
              <w:rPr>
                <w:rFonts w:ascii="宋体" w:eastAsia="宋体" w:hAnsi="宋体" w:cs="宋体"/>
                <w:color w:val="000000"/>
                <w:sz w:val="18"/>
                <w:szCs w:val="18"/>
              </w:rPr>
              <w:t xml:space="preserve"> </w:t>
            </w:r>
            <w:r w:rsidRPr="00AA3701">
              <w:rPr>
                <w:rFonts w:ascii="宋体" w:eastAsia="宋体" w:hAnsi="宋体" w:cs="宋体" w:hint="eastAsia"/>
                <w:color w:val="000000"/>
                <w:sz w:val="18"/>
                <w:szCs w:val="18"/>
              </w:rPr>
              <w:t>目</w:t>
            </w:r>
            <w:r w:rsidRPr="00AA3701">
              <w:rPr>
                <w:rFonts w:ascii="宋体" w:eastAsia="宋体" w:hAnsi="宋体" w:cs="宋体"/>
                <w:color w:val="000000"/>
                <w:sz w:val="18"/>
                <w:szCs w:val="18"/>
              </w:rPr>
              <w:t xml:space="preserve"> </w:t>
            </w:r>
          </w:p>
        </w:tc>
        <w:tc>
          <w:tcPr>
            <w:tcW w:w="2694"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sz w:val="18"/>
                <w:szCs w:val="18"/>
              </w:rPr>
              <w:t>本期金额</w:t>
            </w:r>
          </w:p>
        </w:tc>
        <w:tc>
          <w:tcPr>
            <w:tcW w:w="2694"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hint="eastAsia"/>
                <w:sz w:val="18"/>
                <w:szCs w:val="18"/>
              </w:rPr>
              <w:t>上期金额</w:t>
            </w:r>
          </w:p>
        </w:tc>
      </w:tr>
      <w:tr w:rsidR="0067403F" w:rsidRPr="00AA3701" w:rsidTr="00F1774A">
        <w:trPr>
          <w:trHeight w:val="369"/>
          <w:jc w:val="center"/>
        </w:trPr>
        <w:tc>
          <w:tcPr>
            <w:tcW w:w="3444"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到期收</w:t>
            </w:r>
            <w:r>
              <w:rPr>
                <w:rFonts w:ascii="宋体" w:eastAsia="宋体" w:hAnsi="宋体" w:cs="宋体" w:hint="eastAsia"/>
                <w:color w:val="000000"/>
                <w:sz w:val="18"/>
                <w:szCs w:val="18"/>
              </w:rPr>
              <w:t>回的</w:t>
            </w:r>
            <w:r w:rsidRPr="00AA3701">
              <w:rPr>
                <w:rFonts w:ascii="宋体" w:eastAsia="宋体" w:hAnsi="宋体" w:cs="宋体" w:hint="eastAsia"/>
                <w:color w:val="000000"/>
                <w:sz w:val="18"/>
                <w:szCs w:val="18"/>
              </w:rPr>
              <w:t>保证金</w:t>
            </w:r>
            <w:r>
              <w:rPr>
                <w:rFonts w:ascii="宋体" w:eastAsia="宋体" w:hAnsi="宋体" w:cs="宋体" w:hint="eastAsia"/>
                <w:color w:val="000000"/>
                <w:sz w:val="18"/>
                <w:szCs w:val="18"/>
              </w:rPr>
              <w:t>（与筹资业务相关）</w:t>
            </w:r>
          </w:p>
        </w:tc>
        <w:tc>
          <w:tcPr>
            <w:tcW w:w="2694"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955FB6">
              <w:rPr>
                <w:rFonts w:ascii="宋体" w:eastAsia="宋体" w:hAnsi="宋体" w:cs="宋体"/>
                <w:color w:val="000000"/>
                <w:sz w:val="18"/>
                <w:szCs w:val="18"/>
              </w:rPr>
              <w:t>31,751.83</w:t>
            </w:r>
          </w:p>
        </w:tc>
        <w:tc>
          <w:tcPr>
            <w:tcW w:w="2694"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86,708,933.75</w:t>
            </w:r>
          </w:p>
        </w:tc>
      </w:tr>
      <w:tr w:rsidR="0067403F" w:rsidRPr="00AA3701" w:rsidTr="00F1774A">
        <w:trPr>
          <w:trHeight w:val="369"/>
          <w:jc w:val="center"/>
        </w:trPr>
        <w:tc>
          <w:tcPr>
            <w:tcW w:w="3444"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hint="eastAsia"/>
                <w:color w:val="000000"/>
                <w:sz w:val="18"/>
                <w:szCs w:val="18"/>
              </w:rPr>
              <w:t xml:space="preserve">合 </w:t>
            </w:r>
            <w:r w:rsidRPr="00AA3701">
              <w:rPr>
                <w:rFonts w:ascii="宋体" w:eastAsia="宋体" w:hAnsi="宋体" w:cs="宋体"/>
                <w:color w:val="000000"/>
                <w:sz w:val="18"/>
                <w:szCs w:val="18"/>
              </w:rPr>
              <w:t xml:space="preserve"> </w:t>
            </w:r>
            <w:r w:rsidRPr="00AA3701">
              <w:rPr>
                <w:rFonts w:ascii="宋体" w:eastAsia="宋体" w:hAnsi="宋体" w:cs="宋体" w:hint="eastAsia"/>
                <w:color w:val="000000"/>
                <w:sz w:val="18"/>
                <w:szCs w:val="18"/>
              </w:rPr>
              <w:t>计</w:t>
            </w:r>
            <w:r w:rsidRPr="00AA3701">
              <w:rPr>
                <w:rFonts w:ascii="宋体" w:eastAsia="宋体" w:hAnsi="宋体" w:cs="宋体"/>
                <w:color w:val="000000"/>
                <w:sz w:val="18"/>
                <w:szCs w:val="18"/>
              </w:rPr>
              <w:t xml:space="preserve"> </w:t>
            </w:r>
          </w:p>
        </w:tc>
        <w:tc>
          <w:tcPr>
            <w:tcW w:w="2694"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highlight w:val="yellow"/>
              </w:rPr>
            </w:pPr>
            <w:r w:rsidRPr="00955FB6">
              <w:rPr>
                <w:rFonts w:ascii="宋体" w:eastAsia="宋体" w:hAnsi="宋体" w:cs="宋体"/>
                <w:color w:val="000000"/>
                <w:sz w:val="18"/>
                <w:szCs w:val="18"/>
              </w:rPr>
              <w:t>31,751.83</w:t>
            </w:r>
          </w:p>
        </w:tc>
        <w:tc>
          <w:tcPr>
            <w:tcW w:w="2694"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86,708,933.75</w:t>
            </w:r>
          </w:p>
        </w:tc>
      </w:tr>
    </w:tbl>
    <w:p w:rsidR="0067403F" w:rsidRPr="005B1A97" w:rsidRDefault="0067403F" w:rsidP="0067403F">
      <w:pPr>
        <w:pStyle w:val="a6"/>
        <w:jc w:val="both"/>
        <w:rPr>
          <w:rFonts w:ascii="宋体" w:hAnsi="宋体"/>
          <w:sz w:val="21"/>
          <w:szCs w:val="21"/>
        </w:rPr>
      </w:pPr>
      <w:r>
        <w:rPr>
          <w:rFonts w:ascii="宋体" w:hAnsi="宋体" w:hint="eastAsia"/>
          <w:sz w:val="21"/>
          <w:szCs w:val="21"/>
        </w:rPr>
        <w:t>4</w:t>
      </w:r>
      <w:r>
        <w:rPr>
          <w:rFonts w:ascii="宋体" w:hAnsi="宋体"/>
          <w:sz w:val="21"/>
          <w:szCs w:val="21"/>
        </w:rPr>
        <w:t>.</w:t>
      </w:r>
      <w:r w:rsidRPr="008F05DA">
        <w:rPr>
          <w:rFonts w:ascii="宋体" w:hAnsi="宋体" w:hint="eastAsia"/>
          <w:sz w:val="21"/>
          <w:szCs w:val="21"/>
        </w:rPr>
        <w:t>支付的其他与筹资活动有关的现金</w:t>
      </w:r>
    </w:p>
    <w:tbl>
      <w:tblPr>
        <w:tblW w:w="8844"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58"/>
        <w:gridCol w:w="2693"/>
        <w:gridCol w:w="2693"/>
      </w:tblGrid>
      <w:tr w:rsidR="0067403F" w:rsidRPr="00AA3701" w:rsidTr="00F1774A">
        <w:trPr>
          <w:trHeight w:val="369"/>
          <w:tblHeader/>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color w:val="000000"/>
                <w:sz w:val="18"/>
                <w:szCs w:val="18"/>
              </w:rPr>
              <w:t>项</w:t>
            </w:r>
            <w:r w:rsidRPr="00AA3701">
              <w:rPr>
                <w:rFonts w:ascii="宋体" w:eastAsia="宋体" w:hAnsi="宋体" w:cs="宋体" w:hint="eastAsia"/>
                <w:color w:val="000000"/>
                <w:sz w:val="18"/>
                <w:szCs w:val="18"/>
              </w:rPr>
              <w:t xml:space="preserve"> </w:t>
            </w:r>
            <w:r w:rsidRPr="00AA3701">
              <w:rPr>
                <w:rFonts w:ascii="宋体" w:eastAsia="宋体" w:hAnsi="宋体" w:cs="宋体"/>
                <w:color w:val="000000"/>
                <w:sz w:val="18"/>
                <w:szCs w:val="18"/>
              </w:rPr>
              <w:t xml:space="preserve"> 目</w:t>
            </w:r>
          </w:p>
        </w:tc>
        <w:tc>
          <w:tcPr>
            <w:tcW w:w="2693"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sz w:val="18"/>
                <w:szCs w:val="18"/>
              </w:rPr>
              <w:t>本期金额</w:t>
            </w:r>
          </w:p>
        </w:tc>
        <w:tc>
          <w:tcPr>
            <w:tcW w:w="2693"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hint="eastAsia"/>
                <w:sz w:val="18"/>
                <w:szCs w:val="18"/>
              </w:rPr>
              <w:t>上期金额</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支付的保证金</w:t>
            </w:r>
            <w:r>
              <w:rPr>
                <w:rFonts w:ascii="宋体" w:eastAsia="宋体" w:hAnsi="宋体" w:cs="宋体" w:hint="eastAsia"/>
                <w:color w:val="000000"/>
                <w:sz w:val="18"/>
                <w:szCs w:val="18"/>
              </w:rPr>
              <w:t>（与筹资业务相关）</w:t>
            </w:r>
          </w:p>
        </w:tc>
        <w:tc>
          <w:tcPr>
            <w:tcW w:w="2693" w:type="dxa"/>
            <w:shd w:val="clear" w:color="auto" w:fill="auto"/>
            <w:vAlign w:val="center"/>
          </w:tcPr>
          <w:p w:rsidR="0067403F" w:rsidRPr="00AA3701" w:rsidRDefault="0067403F" w:rsidP="00F1774A">
            <w:pPr>
              <w:snapToGrid w:val="0"/>
              <w:jc w:val="right"/>
              <w:rPr>
                <w:rFonts w:ascii="宋体" w:eastAsia="宋体" w:hAnsi="宋体" w:cs="宋体"/>
                <w:color w:val="000000"/>
                <w:sz w:val="18"/>
                <w:szCs w:val="18"/>
              </w:rPr>
            </w:pPr>
          </w:p>
        </w:tc>
        <w:tc>
          <w:tcPr>
            <w:tcW w:w="2693"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64,670,179.14</w:t>
            </w:r>
          </w:p>
        </w:tc>
      </w:tr>
      <w:tr w:rsidR="0067403F" w:rsidRPr="00AA3701" w:rsidTr="00F1774A">
        <w:trPr>
          <w:trHeight w:val="369"/>
          <w:jc w:val="center"/>
        </w:trPr>
        <w:tc>
          <w:tcPr>
            <w:tcW w:w="3458" w:type="dxa"/>
            <w:shd w:val="clear" w:color="auto" w:fill="auto"/>
            <w:vAlign w:val="center"/>
          </w:tcPr>
          <w:p w:rsidR="0067403F" w:rsidRPr="00AA3701" w:rsidRDefault="0067403F" w:rsidP="00F1774A">
            <w:pPr>
              <w:snapToGrid w:val="0"/>
              <w:rPr>
                <w:rFonts w:ascii="宋体" w:eastAsia="宋体" w:hAnsi="宋体" w:cs="宋体"/>
                <w:color w:val="000000"/>
                <w:sz w:val="18"/>
                <w:szCs w:val="18"/>
              </w:rPr>
            </w:pPr>
            <w:r w:rsidRPr="00AA3701">
              <w:rPr>
                <w:rFonts w:ascii="宋体" w:eastAsia="宋体" w:hAnsi="宋体" w:cs="宋体" w:hint="eastAsia"/>
                <w:color w:val="000000"/>
                <w:sz w:val="18"/>
                <w:szCs w:val="18"/>
              </w:rPr>
              <w:t>租金</w:t>
            </w:r>
          </w:p>
        </w:tc>
        <w:tc>
          <w:tcPr>
            <w:tcW w:w="2693"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955FB6">
              <w:rPr>
                <w:rFonts w:ascii="宋体" w:eastAsia="宋体" w:hAnsi="宋体" w:cs="宋体"/>
                <w:color w:val="000000"/>
                <w:sz w:val="18"/>
                <w:szCs w:val="18"/>
              </w:rPr>
              <w:t>1,588,188.00</w:t>
            </w:r>
          </w:p>
        </w:tc>
        <w:tc>
          <w:tcPr>
            <w:tcW w:w="2693"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1,613,166.06</w:t>
            </w:r>
          </w:p>
        </w:tc>
      </w:tr>
      <w:tr w:rsidR="0067403F" w:rsidRPr="00AA3701" w:rsidTr="00F1774A">
        <w:trPr>
          <w:trHeight w:val="369"/>
          <w:jc w:val="center"/>
        </w:trPr>
        <w:tc>
          <w:tcPr>
            <w:tcW w:w="3458" w:type="dxa"/>
            <w:shd w:val="clear" w:color="auto" w:fill="auto"/>
            <w:vAlign w:val="center"/>
            <w:hideMark/>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cs="宋体"/>
                <w:color w:val="000000"/>
                <w:sz w:val="18"/>
                <w:szCs w:val="18"/>
              </w:rPr>
              <w:t>合</w:t>
            </w:r>
            <w:r w:rsidRPr="00AA3701">
              <w:rPr>
                <w:rFonts w:ascii="宋体" w:eastAsia="宋体" w:hAnsi="宋体" w:cs="宋体" w:hint="eastAsia"/>
                <w:color w:val="000000"/>
                <w:sz w:val="18"/>
                <w:szCs w:val="18"/>
              </w:rPr>
              <w:t xml:space="preserve"> </w:t>
            </w:r>
            <w:r w:rsidRPr="00AA3701">
              <w:rPr>
                <w:rFonts w:ascii="宋体" w:eastAsia="宋体" w:hAnsi="宋体" w:cs="宋体"/>
                <w:color w:val="000000"/>
                <w:sz w:val="18"/>
                <w:szCs w:val="18"/>
              </w:rPr>
              <w:t xml:space="preserve"> 计</w:t>
            </w:r>
          </w:p>
        </w:tc>
        <w:tc>
          <w:tcPr>
            <w:tcW w:w="2693"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955FB6">
              <w:rPr>
                <w:rFonts w:ascii="宋体" w:eastAsia="宋体" w:hAnsi="宋体" w:cs="宋体"/>
                <w:color w:val="000000"/>
                <w:sz w:val="18"/>
                <w:szCs w:val="18"/>
              </w:rPr>
              <w:t>1,588,188.00</w:t>
            </w:r>
          </w:p>
        </w:tc>
        <w:tc>
          <w:tcPr>
            <w:tcW w:w="2693" w:type="dxa"/>
            <w:shd w:val="clear" w:color="auto" w:fill="auto"/>
            <w:noWrap/>
            <w:vAlign w:val="center"/>
          </w:tcPr>
          <w:p w:rsidR="0067403F" w:rsidRPr="00AA3701" w:rsidRDefault="0067403F" w:rsidP="00F1774A">
            <w:pPr>
              <w:snapToGrid w:val="0"/>
              <w:jc w:val="right"/>
              <w:rPr>
                <w:rFonts w:ascii="宋体" w:eastAsia="宋体" w:hAnsi="宋体" w:cs="宋体"/>
                <w:color w:val="000000"/>
                <w:sz w:val="18"/>
                <w:szCs w:val="18"/>
              </w:rPr>
            </w:pPr>
            <w:r w:rsidRPr="00AA3701">
              <w:rPr>
                <w:rFonts w:ascii="宋体" w:eastAsia="宋体" w:hAnsi="宋体" w:cs="宋体"/>
                <w:color w:val="000000"/>
                <w:sz w:val="18"/>
                <w:szCs w:val="18"/>
              </w:rPr>
              <w:t>66,283,345.20</w:t>
            </w:r>
          </w:p>
        </w:tc>
      </w:tr>
    </w:tbl>
    <w:p w:rsidR="0067403F" w:rsidRDefault="0067403F" w:rsidP="0067403F">
      <w:pPr>
        <w:pStyle w:val="a6"/>
        <w:jc w:val="both"/>
        <w:rPr>
          <w:rFonts w:ascii="宋体" w:hAnsi="宋体"/>
          <w:sz w:val="21"/>
          <w:szCs w:val="21"/>
        </w:rPr>
      </w:pPr>
      <w:r>
        <w:rPr>
          <w:rFonts w:ascii="宋体" w:hAnsi="宋体" w:hint="eastAsia"/>
          <w:sz w:val="21"/>
          <w:szCs w:val="21"/>
        </w:rPr>
        <w:t>5</w:t>
      </w:r>
      <w:r>
        <w:rPr>
          <w:rFonts w:ascii="宋体" w:hAnsi="宋体"/>
          <w:sz w:val="21"/>
          <w:szCs w:val="21"/>
        </w:rPr>
        <w:t>.</w:t>
      </w:r>
      <w:r>
        <w:rPr>
          <w:rFonts w:ascii="宋体" w:hAnsi="宋体" w:hint="eastAsia"/>
          <w:sz w:val="21"/>
          <w:szCs w:val="21"/>
        </w:rPr>
        <w:t>筹资活动产生的各项负债的变动情况</w:t>
      </w:r>
    </w:p>
    <w:tbl>
      <w:tblPr>
        <w:tblW w:w="883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44"/>
        <w:gridCol w:w="1806"/>
        <w:gridCol w:w="1819"/>
        <w:gridCol w:w="1770"/>
      </w:tblGrid>
      <w:tr w:rsidR="0067403F" w:rsidRPr="000F1537" w:rsidTr="00F1774A">
        <w:trPr>
          <w:trHeight w:val="369"/>
          <w:tblHeader/>
          <w:jc w:val="center"/>
        </w:trPr>
        <w:tc>
          <w:tcPr>
            <w:tcW w:w="3444" w:type="dxa"/>
            <w:vMerge w:val="restart"/>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项</w:t>
            </w:r>
            <w:r>
              <w:rPr>
                <w:rFonts w:ascii="宋体" w:eastAsia="宋体" w:hAnsi="宋体"/>
                <w:sz w:val="18"/>
                <w:szCs w:val="18"/>
              </w:rPr>
              <w:t xml:space="preserve">  </w:t>
            </w:r>
            <w:r w:rsidRPr="000F1537">
              <w:rPr>
                <w:rFonts w:ascii="宋体" w:eastAsia="宋体" w:hAnsi="宋体" w:cs="宋体" w:hint="eastAsia"/>
                <w:sz w:val="18"/>
                <w:szCs w:val="18"/>
              </w:rPr>
              <w:t>目</w:t>
            </w:r>
          </w:p>
        </w:tc>
        <w:tc>
          <w:tcPr>
            <w:tcW w:w="1806" w:type="dxa"/>
            <w:vMerge w:val="restart"/>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上年年末余额</w:t>
            </w:r>
          </w:p>
        </w:tc>
        <w:tc>
          <w:tcPr>
            <w:tcW w:w="3589" w:type="dxa"/>
            <w:gridSpan w:val="2"/>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本期增加</w:t>
            </w:r>
          </w:p>
        </w:tc>
      </w:tr>
      <w:tr w:rsidR="0067403F" w:rsidRPr="000F1537" w:rsidTr="00F1774A">
        <w:trPr>
          <w:trHeight w:val="369"/>
          <w:tblHeader/>
          <w:jc w:val="center"/>
        </w:trPr>
        <w:tc>
          <w:tcPr>
            <w:tcW w:w="3444" w:type="dxa"/>
            <w:vMerge/>
            <w:shd w:val="clear" w:color="auto" w:fill="auto"/>
            <w:vAlign w:val="center"/>
            <w:hideMark/>
          </w:tcPr>
          <w:p w:rsidR="0067403F" w:rsidRPr="000F1537" w:rsidRDefault="0067403F" w:rsidP="00F1774A">
            <w:pPr>
              <w:snapToGrid w:val="0"/>
              <w:rPr>
                <w:rFonts w:ascii="宋体" w:eastAsia="宋体" w:hAnsi="宋体" w:cs="宋体"/>
                <w:sz w:val="18"/>
                <w:szCs w:val="18"/>
              </w:rPr>
            </w:pPr>
          </w:p>
        </w:tc>
        <w:tc>
          <w:tcPr>
            <w:tcW w:w="1806" w:type="dxa"/>
            <w:vMerge/>
            <w:shd w:val="clear" w:color="auto" w:fill="auto"/>
            <w:vAlign w:val="center"/>
            <w:hideMark/>
          </w:tcPr>
          <w:p w:rsidR="0067403F" w:rsidRPr="000F1537" w:rsidRDefault="0067403F" w:rsidP="00F1774A">
            <w:pPr>
              <w:snapToGrid w:val="0"/>
              <w:rPr>
                <w:rFonts w:ascii="宋体" w:eastAsia="宋体" w:hAnsi="宋体" w:cs="宋体"/>
                <w:sz w:val="18"/>
                <w:szCs w:val="18"/>
              </w:rPr>
            </w:pPr>
          </w:p>
        </w:tc>
        <w:tc>
          <w:tcPr>
            <w:tcW w:w="1819" w:type="dxa"/>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现金变动</w:t>
            </w:r>
          </w:p>
        </w:tc>
        <w:tc>
          <w:tcPr>
            <w:tcW w:w="1770" w:type="dxa"/>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非现金变动</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短期借款</w:t>
            </w:r>
          </w:p>
        </w:tc>
        <w:tc>
          <w:tcPr>
            <w:tcW w:w="1806"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0F1537">
              <w:rPr>
                <w:rFonts w:ascii="宋体" w:eastAsia="宋体" w:hAnsi="宋体"/>
                <w:color w:val="000000"/>
                <w:sz w:val="18"/>
                <w:szCs w:val="18"/>
              </w:rPr>
              <w:t>160,132,547.04</w:t>
            </w:r>
          </w:p>
        </w:tc>
        <w:tc>
          <w:tcPr>
            <w:tcW w:w="1819"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844BA2">
              <w:rPr>
                <w:rFonts w:ascii="宋体" w:eastAsia="宋体" w:hAnsi="宋体"/>
                <w:color w:val="000000"/>
                <w:sz w:val="18"/>
                <w:szCs w:val="18"/>
              </w:rPr>
              <w:t>20,000.00</w:t>
            </w:r>
          </w:p>
        </w:tc>
        <w:tc>
          <w:tcPr>
            <w:tcW w:w="1770"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其他应付款-应付股利</w:t>
            </w:r>
          </w:p>
        </w:tc>
        <w:tc>
          <w:tcPr>
            <w:tcW w:w="1806"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819"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70"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A233CC">
              <w:rPr>
                <w:rFonts w:ascii="宋体" w:eastAsia="宋体" w:hAnsi="宋体" w:cs="宋体"/>
                <w:color w:val="000000"/>
                <w:sz w:val="18"/>
                <w:szCs w:val="18"/>
              </w:rPr>
              <w:t>24,361,849.70</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长期借款（含一年内到期的非流动负债）</w:t>
            </w:r>
          </w:p>
        </w:tc>
        <w:tc>
          <w:tcPr>
            <w:tcW w:w="1806"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844BA2">
              <w:rPr>
                <w:rFonts w:ascii="宋体" w:eastAsia="宋体" w:hAnsi="宋体"/>
                <w:color w:val="000000"/>
                <w:sz w:val="18"/>
                <w:szCs w:val="18"/>
              </w:rPr>
              <w:t>227,215,919.35</w:t>
            </w:r>
          </w:p>
        </w:tc>
        <w:tc>
          <w:tcPr>
            <w:tcW w:w="1819"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844BA2">
              <w:rPr>
                <w:rFonts w:ascii="宋体" w:eastAsia="宋体" w:hAnsi="宋体"/>
                <w:color w:val="000000"/>
                <w:sz w:val="18"/>
                <w:szCs w:val="18"/>
              </w:rPr>
              <w:t>203,000,000.00</w:t>
            </w:r>
          </w:p>
        </w:tc>
        <w:tc>
          <w:tcPr>
            <w:tcW w:w="1770"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BC371B">
              <w:rPr>
                <w:rFonts w:ascii="宋体" w:eastAsia="宋体" w:hAnsi="宋体" w:cs="宋体"/>
                <w:sz w:val="18"/>
                <w:szCs w:val="18"/>
              </w:rPr>
              <w:t>150,662.63</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租赁付债（含一年内到期的非流动负债）</w:t>
            </w:r>
          </w:p>
        </w:tc>
        <w:tc>
          <w:tcPr>
            <w:tcW w:w="1806"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F875BC">
              <w:rPr>
                <w:rFonts w:ascii="宋体" w:eastAsia="宋体" w:hAnsi="宋体" w:cs="宋体"/>
                <w:sz w:val="18"/>
                <w:szCs w:val="18"/>
              </w:rPr>
              <w:t>796,323.68</w:t>
            </w:r>
          </w:p>
        </w:tc>
        <w:tc>
          <w:tcPr>
            <w:tcW w:w="1819"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70"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4B0C05">
              <w:rPr>
                <w:rFonts w:ascii="宋体" w:eastAsia="宋体" w:hAnsi="宋体"/>
                <w:color w:val="000000"/>
                <w:sz w:val="18"/>
                <w:szCs w:val="18"/>
              </w:rPr>
              <w:t>2,701,519.69</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jc w:val="center"/>
              <w:rPr>
                <w:rFonts w:ascii="宋体" w:eastAsia="宋体" w:hAnsi="宋体" w:cs="宋体"/>
                <w:color w:val="000000"/>
                <w:sz w:val="18"/>
                <w:szCs w:val="18"/>
              </w:rPr>
            </w:pPr>
            <w:r w:rsidRPr="000F1537">
              <w:rPr>
                <w:rFonts w:ascii="宋体" w:eastAsia="宋体" w:hAnsi="宋体" w:cs="宋体" w:hint="eastAsia"/>
                <w:color w:val="000000"/>
                <w:sz w:val="18"/>
                <w:szCs w:val="18"/>
              </w:rPr>
              <w:t>合</w:t>
            </w:r>
            <w:r>
              <w:rPr>
                <w:rFonts w:ascii="宋体" w:eastAsia="宋体" w:hAnsi="宋体"/>
                <w:color w:val="000000"/>
                <w:sz w:val="18"/>
                <w:szCs w:val="18"/>
              </w:rPr>
              <w:t xml:space="preserve">  </w:t>
            </w:r>
            <w:r w:rsidRPr="000F1537">
              <w:rPr>
                <w:rFonts w:ascii="宋体" w:eastAsia="宋体" w:hAnsi="宋体" w:cs="宋体" w:hint="eastAsia"/>
                <w:color w:val="000000"/>
                <w:sz w:val="18"/>
                <w:szCs w:val="18"/>
              </w:rPr>
              <w:t>计</w:t>
            </w:r>
          </w:p>
        </w:tc>
        <w:tc>
          <w:tcPr>
            <w:tcW w:w="1806"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388,144,790.07</w:t>
            </w:r>
          </w:p>
        </w:tc>
        <w:tc>
          <w:tcPr>
            <w:tcW w:w="1819"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203,020,000.00</w:t>
            </w:r>
          </w:p>
        </w:tc>
        <w:tc>
          <w:tcPr>
            <w:tcW w:w="1770"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27,214,032.02</w:t>
            </w:r>
          </w:p>
        </w:tc>
      </w:tr>
    </w:tbl>
    <w:p w:rsidR="0067403F" w:rsidRDefault="0067403F" w:rsidP="0067403F">
      <w:pPr>
        <w:pStyle w:val="a6"/>
        <w:ind w:left="420" w:firstLineChars="0" w:firstLine="0"/>
        <w:jc w:val="both"/>
        <w:rPr>
          <w:rFonts w:ascii="宋体" w:hAnsi="宋体"/>
          <w:sz w:val="21"/>
          <w:szCs w:val="21"/>
        </w:rPr>
      </w:pPr>
      <w:r>
        <w:rPr>
          <w:rFonts w:ascii="宋体" w:hAnsi="宋体" w:hint="eastAsia"/>
          <w:sz w:val="21"/>
          <w:szCs w:val="21"/>
        </w:rPr>
        <w:lastRenderedPageBreak/>
        <w:t>（续上表）</w:t>
      </w:r>
    </w:p>
    <w:tbl>
      <w:tblPr>
        <w:tblW w:w="883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444"/>
        <w:gridCol w:w="1812"/>
        <w:gridCol w:w="1813"/>
        <w:gridCol w:w="1762"/>
      </w:tblGrid>
      <w:tr w:rsidR="0067403F" w:rsidRPr="000F1537" w:rsidTr="00F1774A">
        <w:trPr>
          <w:trHeight w:val="369"/>
          <w:tblHeader/>
          <w:jc w:val="center"/>
        </w:trPr>
        <w:tc>
          <w:tcPr>
            <w:tcW w:w="3444" w:type="dxa"/>
            <w:vMerge w:val="restart"/>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项</w:t>
            </w:r>
            <w:r>
              <w:rPr>
                <w:rFonts w:ascii="宋体" w:eastAsia="宋体" w:hAnsi="宋体"/>
                <w:sz w:val="18"/>
                <w:szCs w:val="18"/>
              </w:rPr>
              <w:t xml:space="preserve">  </w:t>
            </w:r>
            <w:r w:rsidRPr="000F1537">
              <w:rPr>
                <w:rFonts w:ascii="宋体" w:eastAsia="宋体" w:hAnsi="宋体" w:cs="宋体" w:hint="eastAsia"/>
                <w:sz w:val="18"/>
                <w:szCs w:val="18"/>
              </w:rPr>
              <w:t>目</w:t>
            </w:r>
          </w:p>
        </w:tc>
        <w:tc>
          <w:tcPr>
            <w:tcW w:w="3625" w:type="dxa"/>
            <w:gridSpan w:val="2"/>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本期减少</w:t>
            </w:r>
          </w:p>
        </w:tc>
        <w:tc>
          <w:tcPr>
            <w:tcW w:w="1762" w:type="dxa"/>
            <w:vMerge w:val="restart"/>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期末余额</w:t>
            </w:r>
          </w:p>
        </w:tc>
      </w:tr>
      <w:tr w:rsidR="0067403F" w:rsidRPr="000F1537" w:rsidTr="00F1774A">
        <w:trPr>
          <w:trHeight w:val="369"/>
          <w:tblHeader/>
          <w:jc w:val="center"/>
        </w:trPr>
        <w:tc>
          <w:tcPr>
            <w:tcW w:w="3444" w:type="dxa"/>
            <w:vMerge/>
            <w:shd w:val="clear" w:color="auto" w:fill="auto"/>
            <w:vAlign w:val="center"/>
            <w:hideMark/>
          </w:tcPr>
          <w:p w:rsidR="0067403F" w:rsidRPr="000F1537" w:rsidRDefault="0067403F" w:rsidP="00F1774A">
            <w:pPr>
              <w:snapToGrid w:val="0"/>
              <w:rPr>
                <w:rFonts w:ascii="宋体" w:eastAsia="宋体" w:hAnsi="宋体" w:cs="宋体"/>
                <w:sz w:val="18"/>
                <w:szCs w:val="18"/>
              </w:rPr>
            </w:pPr>
          </w:p>
        </w:tc>
        <w:tc>
          <w:tcPr>
            <w:tcW w:w="1812" w:type="dxa"/>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现金变动</w:t>
            </w:r>
          </w:p>
        </w:tc>
        <w:tc>
          <w:tcPr>
            <w:tcW w:w="1813" w:type="dxa"/>
            <w:shd w:val="clear" w:color="auto" w:fill="auto"/>
            <w:vAlign w:val="center"/>
            <w:hideMark/>
          </w:tcPr>
          <w:p w:rsidR="0067403F" w:rsidRPr="000F1537" w:rsidRDefault="0067403F" w:rsidP="00F1774A">
            <w:pPr>
              <w:snapToGrid w:val="0"/>
              <w:jc w:val="center"/>
              <w:rPr>
                <w:rFonts w:ascii="宋体" w:eastAsia="宋体" w:hAnsi="宋体" w:cs="宋体"/>
                <w:sz w:val="18"/>
                <w:szCs w:val="18"/>
              </w:rPr>
            </w:pPr>
            <w:r w:rsidRPr="000F1537">
              <w:rPr>
                <w:rFonts w:ascii="宋体" w:eastAsia="宋体" w:hAnsi="宋体" w:cs="宋体" w:hint="eastAsia"/>
                <w:sz w:val="18"/>
                <w:szCs w:val="18"/>
              </w:rPr>
              <w:t>非现金变动</w:t>
            </w:r>
          </w:p>
        </w:tc>
        <w:tc>
          <w:tcPr>
            <w:tcW w:w="1762" w:type="dxa"/>
            <w:vMerge/>
            <w:shd w:val="clear" w:color="auto" w:fill="auto"/>
            <w:vAlign w:val="center"/>
            <w:hideMark/>
          </w:tcPr>
          <w:p w:rsidR="0067403F" w:rsidRPr="000F1537" w:rsidRDefault="0067403F" w:rsidP="00F1774A">
            <w:pPr>
              <w:snapToGrid w:val="0"/>
              <w:rPr>
                <w:rFonts w:ascii="宋体" w:eastAsia="宋体" w:hAnsi="宋体" w:cs="宋体"/>
                <w:sz w:val="18"/>
                <w:szCs w:val="18"/>
              </w:rPr>
            </w:pP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短期借款</w:t>
            </w:r>
          </w:p>
        </w:tc>
        <w:tc>
          <w:tcPr>
            <w:tcW w:w="181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844BA2">
              <w:rPr>
                <w:rFonts w:ascii="宋体" w:eastAsia="宋体" w:hAnsi="宋体"/>
                <w:color w:val="000000"/>
                <w:sz w:val="18"/>
                <w:szCs w:val="18"/>
              </w:rPr>
              <w:t>160,152,547.04</w:t>
            </w:r>
          </w:p>
        </w:tc>
        <w:tc>
          <w:tcPr>
            <w:tcW w:w="1813"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6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其他应付款-应付股利</w:t>
            </w:r>
          </w:p>
        </w:tc>
        <w:tc>
          <w:tcPr>
            <w:tcW w:w="181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A233CC">
              <w:rPr>
                <w:rFonts w:ascii="宋体" w:eastAsia="宋体" w:hAnsi="宋体" w:cs="宋体"/>
                <w:color w:val="000000"/>
                <w:sz w:val="18"/>
                <w:szCs w:val="18"/>
              </w:rPr>
              <w:t>24,361,849.70</w:t>
            </w:r>
          </w:p>
        </w:tc>
        <w:tc>
          <w:tcPr>
            <w:tcW w:w="1813"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6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长期借款（含一年内到期的非流动负债）</w:t>
            </w:r>
          </w:p>
        </w:tc>
        <w:tc>
          <w:tcPr>
            <w:tcW w:w="181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844BA2">
              <w:rPr>
                <w:rFonts w:ascii="宋体" w:eastAsia="宋体" w:hAnsi="宋体"/>
                <w:color w:val="000000"/>
                <w:sz w:val="18"/>
                <w:szCs w:val="18"/>
              </w:rPr>
              <w:t>227,215,919.35</w:t>
            </w:r>
          </w:p>
        </w:tc>
        <w:tc>
          <w:tcPr>
            <w:tcW w:w="1813"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6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6A64BE">
              <w:rPr>
                <w:rFonts w:ascii="宋体" w:eastAsia="宋体" w:hAnsi="宋体" w:cs="宋体"/>
                <w:sz w:val="18"/>
                <w:szCs w:val="21"/>
              </w:rPr>
              <w:t>203,150,662.63</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rPr>
                <w:rFonts w:ascii="宋体" w:eastAsia="宋体" w:hAnsi="宋体" w:cs="宋体"/>
                <w:color w:val="000000"/>
                <w:sz w:val="18"/>
                <w:szCs w:val="18"/>
              </w:rPr>
            </w:pPr>
            <w:r w:rsidRPr="000F1537">
              <w:rPr>
                <w:rFonts w:ascii="宋体" w:eastAsia="宋体" w:hAnsi="宋体" w:cs="宋体" w:hint="eastAsia"/>
                <w:color w:val="000000"/>
                <w:sz w:val="18"/>
                <w:szCs w:val="18"/>
              </w:rPr>
              <w:t>租赁付债（含一年内到期的非流动负债）</w:t>
            </w:r>
          </w:p>
        </w:tc>
        <w:tc>
          <w:tcPr>
            <w:tcW w:w="181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955FB6">
              <w:rPr>
                <w:rFonts w:ascii="宋体" w:eastAsia="宋体" w:hAnsi="宋体" w:cs="宋体"/>
                <w:color w:val="000000"/>
                <w:sz w:val="18"/>
                <w:szCs w:val="18"/>
              </w:rPr>
              <w:t>1,588,188.00</w:t>
            </w:r>
          </w:p>
        </w:tc>
        <w:tc>
          <w:tcPr>
            <w:tcW w:w="1813"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p>
        </w:tc>
        <w:tc>
          <w:tcPr>
            <w:tcW w:w="1762" w:type="dxa"/>
            <w:shd w:val="clear" w:color="auto" w:fill="auto"/>
            <w:vAlign w:val="center"/>
            <w:hideMark/>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1,909,655.37</w:t>
            </w:r>
          </w:p>
        </w:tc>
      </w:tr>
      <w:tr w:rsidR="0067403F" w:rsidRPr="000F1537" w:rsidTr="00F1774A">
        <w:trPr>
          <w:trHeight w:val="369"/>
          <w:jc w:val="center"/>
        </w:trPr>
        <w:tc>
          <w:tcPr>
            <w:tcW w:w="3444" w:type="dxa"/>
            <w:shd w:val="clear" w:color="auto" w:fill="auto"/>
            <w:vAlign w:val="center"/>
            <w:hideMark/>
          </w:tcPr>
          <w:p w:rsidR="0067403F" w:rsidRPr="000F1537" w:rsidRDefault="0067403F" w:rsidP="00F1774A">
            <w:pPr>
              <w:snapToGrid w:val="0"/>
              <w:jc w:val="center"/>
              <w:rPr>
                <w:rFonts w:ascii="宋体" w:eastAsia="宋体" w:hAnsi="宋体" w:cs="宋体"/>
                <w:color w:val="000000"/>
                <w:sz w:val="18"/>
                <w:szCs w:val="18"/>
              </w:rPr>
            </w:pPr>
            <w:r w:rsidRPr="000F1537">
              <w:rPr>
                <w:rFonts w:ascii="宋体" w:eastAsia="宋体" w:hAnsi="宋体" w:cs="宋体" w:hint="eastAsia"/>
                <w:color w:val="000000"/>
                <w:sz w:val="18"/>
                <w:szCs w:val="18"/>
              </w:rPr>
              <w:t>合</w:t>
            </w:r>
            <w:r>
              <w:rPr>
                <w:rFonts w:ascii="宋体" w:eastAsia="宋体" w:hAnsi="宋体"/>
                <w:color w:val="000000"/>
                <w:sz w:val="18"/>
                <w:szCs w:val="18"/>
              </w:rPr>
              <w:t xml:space="preserve">  </w:t>
            </w:r>
            <w:r w:rsidRPr="000F1537">
              <w:rPr>
                <w:rFonts w:ascii="宋体" w:eastAsia="宋体" w:hAnsi="宋体" w:cs="宋体" w:hint="eastAsia"/>
                <w:color w:val="000000"/>
                <w:sz w:val="18"/>
                <w:szCs w:val="18"/>
              </w:rPr>
              <w:t>计</w:t>
            </w:r>
          </w:p>
        </w:tc>
        <w:tc>
          <w:tcPr>
            <w:tcW w:w="1812"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413,318,504.09</w:t>
            </w:r>
          </w:p>
        </w:tc>
        <w:tc>
          <w:tcPr>
            <w:tcW w:w="1813"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p>
        </w:tc>
        <w:tc>
          <w:tcPr>
            <w:tcW w:w="1762" w:type="dxa"/>
            <w:shd w:val="clear" w:color="auto" w:fill="auto"/>
            <w:vAlign w:val="center"/>
          </w:tcPr>
          <w:p w:rsidR="0067403F" w:rsidRPr="000F1537" w:rsidRDefault="0067403F" w:rsidP="00F1774A">
            <w:pPr>
              <w:snapToGrid w:val="0"/>
              <w:jc w:val="right"/>
              <w:rPr>
                <w:rFonts w:ascii="宋体" w:eastAsia="宋体" w:hAnsi="宋体"/>
                <w:color w:val="000000"/>
                <w:sz w:val="18"/>
                <w:szCs w:val="18"/>
              </w:rPr>
            </w:pPr>
            <w:r w:rsidRPr="00405D9B">
              <w:rPr>
                <w:rFonts w:ascii="宋体" w:eastAsia="宋体" w:hAnsi="宋体"/>
                <w:color w:val="000000"/>
                <w:sz w:val="18"/>
                <w:szCs w:val="18"/>
              </w:rPr>
              <w:t>205,060,318.00</w:t>
            </w:r>
          </w:p>
        </w:tc>
      </w:tr>
    </w:tbl>
    <w:p w:rsidR="0067403F" w:rsidRPr="005B1A97" w:rsidRDefault="0067403F" w:rsidP="0067403F">
      <w:pPr>
        <w:pStyle w:val="a6"/>
        <w:widowControl w:val="0"/>
        <w:numPr>
          <w:ilvl w:val="0"/>
          <w:numId w:val="14"/>
        </w:numPr>
        <w:ind w:firstLine="422"/>
        <w:jc w:val="both"/>
        <w:outlineLvl w:val="1"/>
        <w:rPr>
          <w:rFonts w:ascii="宋体" w:hAnsi="宋体"/>
          <w:b/>
          <w:bCs/>
          <w:sz w:val="21"/>
          <w:szCs w:val="21"/>
        </w:rPr>
      </w:pPr>
      <w:r w:rsidRPr="00AD7C2A">
        <w:rPr>
          <w:rFonts w:ascii="宋体" w:hAnsi="宋体" w:hint="eastAsia"/>
          <w:b/>
          <w:bCs/>
          <w:sz w:val="21"/>
          <w:szCs w:val="21"/>
        </w:rPr>
        <w:t>现金流量表补充资料</w:t>
      </w:r>
    </w:p>
    <w:p w:rsidR="0067403F" w:rsidRPr="00CB78C1"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CB78C1">
        <w:rPr>
          <w:rFonts w:ascii="宋体" w:hAnsi="宋体" w:hint="eastAsia"/>
          <w:sz w:val="21"/>
          <w:szCs w:val="21"/>
        </w:rPr>
        <w:t>现金流量表补充资料</w:t>
      </w:r>
    </w:p>
    <w:tbl>
      <w:tblPr>
        <w:tblW w:w="8636" w:type="dxa"/>
        <w:jc w:val="center"/>
        <w:tblBorders>
          <w:top w:val="single" w:sz="12" w:space="0" w:color="000000"/>
          <w:bottom w:val="single" w:sz="12" w:space="0" w:color="000000"/>
          <w:insideH w:val="dotted" w:sz="4" w:space="0" w:color="auto"/>
          <w:insideV w:val="dotted" w:sz="4" w:space="0" w:color="auto"/>
        </w:tblBorders>
        <w:tblLayout w:type="fixed"/>
        <w:tblLook w:val="0000" w:firstRow="0" w:lastRow="0" w:firstColumn="0" w:lastColumn="0" w:noHBand="0" w:noVBand="0"/>
      </w:tblPr>
      <w:tblGrid>
        <w:gridCol w:w="4942"/>
        <w:gridCol w:w="1847"/>
        <w:gridCol w:w="1847"/>
      </w:tblGrid>
      <w:tr w:rsidR="0067403F" w:rsidRPr="00790A5C" w:rsidTr="00F1774A">
        <w:trPr>
          <w:trHeight w:val="369"/>
          <w:tblHeader/>
          <w:jc w:val="center"/>
        </w:trPr>
        <w:tc>
          <w:tcPr>
            <w:tcW w:w="4942" w:type="dxa"/>
            <w:shd w:val="clear" w:color="auto" w:fill="auto"/>
            <w:vAlign w:val="center"/>
          </w:tcPr>
          <w:p w:rsidR="0067403F" w:rsidRPr="00790A5C" w:rsidRDefault="0067403F" w:rsidP="00F1774A">
            <w:pPr>
              <w:snapToGrid w:val="0"/>
              <w:jc w:val="center"/>
              <w:rPr>
                <w:rFonts w:ascii="宋体" w:eastAsia="宋体" w:hAnsi="宋体"/>
                <w:snapToGrid w:val="0"/>
                <w:sz w:val="18"/>
                <w:szCs w:val="18"/>
              </w:rPr>
            </w:pPr>
            <w:r w:rsidRPr="00790A5C">
              <w:rPr>
                <w:rFonts w:ascii="宋体" w:eastAsia="宋体" w:hAnsi="宋体" w:hint="eastAsia"/>
                <w:snapToGrid w:val="0"/>
                <w:sz w:val="18"/>
                <w:szCs w:val="18"/>
              </w:rPr>
              <w:t>补充资料</w:t>
            </w:r>
          </w:p>
        </w:tc>
        <w:tc>
          <w:tcPr>
            <w:tcW w:w="1847" w:type="dxa"/>
            <w:vAlign w:val="center"/>
          </w:tcPr>
          <w:p w:rsidR="0067403F" w:rsidRPr="00790A5C" w:rsidRDefault="0067403F" w:rsidP="00F1774A">
            <w:pPr>
              <w:snapToGrid w:val="0"/>
              <w:jc w:val="center"/>
              <w:rPr>
                <w:rFonts w:ascii="宋体" w:eastAsia="宋体" w:hAnsi="宋体"/>
                <w:snapToGrid w:val="0"/>
                <w:sz w:val="18"/>
                <w:szCs w:val="18"/>
              </w:rPr>
            </w:pPr>
            <w:r w:rsidRPr="00790A5C">
              <w:rPr>
                <w:rFonts w:ascii="宋体" w:eastAsia="宋体" w:hAnsi="宋体" w:hint="eastAsia"/>
                <w:snapToGrid w:val="0"/>
                <w:sz w:val="18"/>
                <w:szCs w:val="18"/>
              </w:rPr>
              <w:t>本期金额</w:t>
            </w:r>
          </w:p>
        </w:tc>
        <w:tc>
          <w:tcPr>
            <w:tcW w:w="1847" w:type="dxa"/>
            <w:shd w:val="clear" w:color="auto" w:fill="auto"/>
            <w:vAlign w:val="center"/>
          </w:tcPr>
          <w:p w:rsidR="0067403F" w:rsidRPr="00790A5C" w:rsidRDefault="0067403F" w:rsidP="00F1774A">
            <w:pPr>
              <w:snapToGrid w:val="0"/>
              <w:jc w:val="center"/>
              <w:rPr>
                <w:rFonts w:ascii="宋体" w:eastAsia="宋体" w:hAnsi="宋体"/>
                <w:snapToGrid w:val="0"/>
                <w:sz w:val="18"/>
                <w:szCs w:val="18"/>
              </w:rPr>
            </w:pPr>
            <w:r w:rsidRPr="00790A5C">
              <w:rPr>
                <w:rFonts w:ascii="宋体" w:eastAsia="宋体" w:hAnsi="宋体" w:hint="eastAsia"/>
                <w:snapToGrid w:val="0"/>
                <w:sz w:val="18"/>
                <w:szCs w:val="18"/>
              </w:rPr>
              <w:t>上期金额</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rPr>
                <w:rFonts w:ascii="宋体" w:eastAsia="宋体" w:hAnsi="宋体"/>
                <w:snapToGrid w:val="0"/>
                <w:sz w:val="18"/>
                <w:szCs w:val="18"/>
              </w:rPr>
            </w:pPr>
            <w:r w:rsidRPr="00790A5C">
              <w:rPr>
                <w:rFonts w:ascii="宋体" w:eastAsia="宋体" w:hAnsi="宋体"/>
                <w:snapToGrid w:val="0"/>
                <w:sz w:val="18"/>
                <w:szCs w:val="18"/>
              </w:rPr>
              <w:t>1</w:t>
            </w:r>
            <w:r w:rsidRPr="00790A5C">
              <w:rPr>
                <w:rFonts w:ascii="宋体" w:eastAsia="宋体" w:hAnsi="宋体" w:hint="eastAsia"/>
                <w:snapToGrid w:val="0"/>
                <w:sz w:val="18"/>
                <w:szCs w:val="18"/>
              </w:rPr>
              <w:t>.</w:t>
            </w:r>
            <w:r w:rsidRPr="00790A5C">
              <w:rPr>
                <w:rFonts w:ascii="宋体" w:eastAsia="宋体" w:hAnsi="宋体"/>
                <w:snapToGrid w:val="0"/>
                <w:sz w:val="18"/>
                <w:szCs w:val="18"/>
              </w:rPr>
              <w:t>将净利润调节为经营活动现金流量：</w:t>
            </w:r>
          </w:p>
        </w:tc>
        <w:tc>
          <w:tcPr>
            <w:tcW w:w="1847" w:type="dxa"/>
            <w:vAlign w:val="center"/>
          </w:tcPr>
          <w:p w:rsidR="0067403F" w:rsidRPr="00790A5C" w:rsidRDefault="0067403F" w:rsidP="00F1774A">
            <w:pPr>
              <w:snapToGrid w:val="0"/>
              <w:jc w:val="right"/>
              <w:rPr>
                <w:rFonts w:ascii="宋体" w:eastAsia="宋体" w:hAnsi="宋体"/>
                <w:sz w:val="18"/>
                <w:szCs w:val="18"/>
              </w:rPr>
            </w:pPr>
          </w:p>
        </w:tc>
        <w:tc>
          <w:tcPr>
            <w:tcW w:w="1847" w:type="dxa"/>
            <w:shd w:val="clear" w:color="auto" w:fill="auto"/>
            <w:vAlign w:val="center"/>
          </w:tcPr>
          <w:p w:rsidR="0067403F" w:rsidRPr="00790A5C"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snapToGrid w:val="0"/>
                <w:sz w:val="18"/>
                <w:szCs w:val="18"/>
              </w:rPr>
            </w:pPr>
            <w:r w:rsidRPr="00790A5C">
              <w:rPr>
                <w:rFonts w:ascii="宋体" w:eastAsia="宋体" w:hAnsi="宋体" w:hint="eastAsia"/>
                <w:snapToGrid w:val="0"/>
                <w:sz w:val="18"/>
                <w:szCs w:val="18"/>
              </w:rPr>
              <w:t>净利润</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68,398,464.80</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64,122,164.69</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snapToGrid w:val="0"/>
                <w:sz w:val="18"/>
                <w:szCs w:val="18"/>
              </w:rPr>
            </w:pPr>
            <w:r w:rsidRPr="00790A5C">
              <w:rPr>
                <w:rFonts w:ascii="宋体" w:eastAsia="宋体" w:hAnsi="宋体" w:hint="eastAsia"/>
                <w:snapToGrid w:val="0"/>
                <w:sz w:val="18"/>
                <w:szCs w:val="18"/>
              </w:rPr>
              <w:t>加：信用减值损失</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28,599,021.12</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-3,305,519.91</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资产减值准备</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2,384,533.17</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2,181,211.36</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固定资产折旧、油气资产折耗、生产性生物资产折旧</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26,096,530.17</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26,897,041.80</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使用权资产折旧</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1,573,955.38</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1,526,112.72</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无形资产摊销</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2,550,594.77</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2,585,647.24</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长期待摊费用摊销</w:t>
            </w:r>
          </w:p>
        </w:tc>
        <w:tc>
          <w:tcPr>
            <w:tcW w:w="1847" w:type="dxa"/>
            <w:vAlign w:val="center"/>
          </w:tcPr>
          <w:p w:rsidR="0067403F" w:rsidRPr="000F1537"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r w:rsidRPr="0054322A">
              <w:rPr>
                <w:rFonts w:ascii="宋体" w:eastAsia="宋体" w:hAnsi="宋体"/>
                <w:sz w:val="18"/>
                <w:szCs w:val="18"/>
              </w:rPr>
              <w:t>270,975.13</w:t>
            </w:r>
          </w:p>
        </w:tc>
      </w:tr>
      <w:tr w:rsidR="0067403F" w:rsidRPr="00790A5C" w:rsidTr="00F1774A">
        <w:trPr>
          <w:trHeight w:val="369"/>
          <w:jc w:val="center"/>
        </w:trPr>
        <w:tc>
          <w:tcPr>
            <w:tcW w:w="4942" w:type="dxa"/>
            <w:shd w:val="clear" w:color="auto" w:fill="auto"/>
            <w:vAlign w:val="center"/>
          </w:tcPr>
          <w:p w:rsidR="0067403F" w:rsidRDefault="0067403F" w:rsidP="00F1774A">
            <w:pPr>
              <w:snapToGrid w:val="0"/>
              <w:ind w:firstLineChars="300" w:firstLine="540"/>
              <w:rPr>
                <w:rFonts w:ascii="宋体" w:eastAsia="宋体" w:hAnsi="宋体"/>
                <w:snapToGrid w:val="0"/>
                <w:sz w:val="18"/>
                <w:szCs w:val="18"/>
              </w:rPr>
            </w:pPr>
            <w:r w:rsidRPr="00B1038E">
              <w:rPr>
                <w:rFonts w:ascii="宋体" w:eastAsia="宋体" w:hAnsi="宋体" w:hint="eastAsia"/>
                <w:snapToGrid w:val="0"/>
                <w:sz w:val="18"/>
                <w:szCs w:val="18"/>
              </w:rPr>
              <w:t>处置固定资产、无形资产和其他长期资产的损失（收</w:t>
            </w:r>
          </w:p>
          <w:p w:rsidR="0067403F" w:rsidRPr="00B1038E" w:rsidRDefault="0067403F" w:rsidP="00F1774A">
            <w:pPr>
              <w:snapToGrid w:val="0"/>
              <w:ind w:firstLineChars="300" w:firstLine="540"/>
              <w:rPr>
                <w:rFonts w:ascii="宋体" w:eastAsia="宋体" w:hAnsi="宋体"/>
                <w:snapToGrid w:val="0"/>
                <w:sz w:val="18"/>
                <w:szCs w:val="18"/>
              </w:rPr>
            </w:pPr>
            <w:r w:rsidRPr="00B1038E">
              <w:rPr>
                <w:rFonts w:ascii="宋体" w:eastAsia="宋体" w:hAnsi="宋体" w:hint="eastAsia"/>
                <w:snapToGrid w:val="0"/>
                <w:sz w:val="18"/>
                <w:szCs w:val="18"/>
              </w:rPr>
              <w:t>益以“－”号填列）</w:t>
            </w:r>
          </w:p>
        </w:tc>
        <w:tc>
          <w:tcPr>
            <w:tcW w:w="1847" w:type="dxa"/>
            <w:vAlign w:val="center"/>
          </w:tcPr>
          <w:p w:rsidR="0067403F" w:rsidRPr="000F1537"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固定资产报废损失（收益以“－”号填列）</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48,349.77</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35.40</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公允价值变动损失（收益以“－”号填列）</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354,385.49</w:t>
            </w: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财务费用（收益以“－”号填列）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8,069,566.98</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16,415,394.85</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投资损失（收益以“－”号填列）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-140,971.00</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递延所得税资产减少（增加以“－”号填列）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-4,092,770.96</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515,263.19</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递延所得税负债增加（减少以“－”号填列）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129,471.07</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-6,642.70</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存货的减少（增加以“－”号填列）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489,793,098.25</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40,437,814.65</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经营性应收项目的减少（增加以“－”号填列）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0F1537">
              <w:rPr>
                <w:rFonts w:ascii="宋体" w:eastAsia="宋体" w:hAnsi="宋体" w:cs="Arial"/>
                <w:sz w:val="18"/>
                <w:szCs w:val="18"/>
              </w:rPr>
              <w:t>-286,573,380.00</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43,786,878.37</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经营性应付项目的增加（减少以“－”号填列）</w:t>
            </w:r>
          </w:p>
        </w:tc>
        <w:tc>
          <w:tcPr>
            <w:tcW w:w="1847" w:type="dxa"/>
            <w:shd w:val="clear" w:color="auto" w:fill="auto"/>
            <w:vAlign w:val="center"/>
          </w:tcPr>
          <w:p w:rsidR="0067403F" w:rsidRPr="000F1537" w:rsidRDefault="0067403F" w:rsidP="00F1774A">
            <w:pPr>
              <w:snapToGrid w:val="0"/>
              <w:jc w:val="right"/>
              <w:rPr>
                <w:rFonts w:ascii="宋体" w:eastAsia="宋体" w:hAnsi="宋体" w:cs="Arial"/>
                <w:sz w:val="18"/>
                <w:szCs w:val="18"/>
              </w:rPr>
            </w:pPr>
            <w:r w:rsidRPr="001D1E4B">
              <w:rPr>
                <w:rFonts w:ascii="宋体" w:eastAsia="宋体" w:hAnsi="宋体" w:cs="Arial"/>
                <w:sz w:val="18"/>
                <w:szCs w:val="18"/>
              </w:rPr>
              <w:t>-39,695,214.04</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-171,958,119.75</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300" w:firstLine="540"/>
              <w:rPr>
                <w:rFonts w:ascii="宋体" w:eastAsia="宋体" w:hAnsi="宋体"/>
                <w:snapToGrid w:val="0"/>
                <w:sz w:val="18"/>
                <w:szCs w:val="18"/>
              </w:rPr>
            </w:pPr>
            <w:r w:rsidRPr="00790A5C">
              <w:rPr>
                <w:rFonts w:ascii="宋体" w:eastAsia="宋体" w:hAnsi="宋体" w:hint="eastAsia"/>
                <w:snapToGrid w:val="0"/>
                <w:sz w:val="18"/>
                <w:szCs w:val="18"/>
              </w:rPr>
              <w:t>其他</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1D1E4B">
              <w:rPr>
                <w:rFonts w:ascii="宋体" w:eastAsia="宋体" w:hAnsi="宋体" w:cs="Arial"/>
                <w:sz w:val="18"/>
                <w:szCs w:val="18"/>
              </w:rPr>
              <w:t>5,369,598.10</w:t>
            </w: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rPr>
                <w:rFonts w:ascii="宋体" w:eastAsia="宋体" w:hAnsi="宋体"/>
                <w:snapToGrid w:val="0"/>
                <w:sz w:val="18"/>
                <w:szCs w:val="18"/>
              </w:rPr>
            </w:pPr>
            <w:r w:rsidRPr="00790A5C">
              <w:rPr>
                <w:rFonts w:ascii="宋体" w:eastAsia="宋体" w:hAnsi="宋体" w:hint="eastAsia"/>
                <w:snapToGrid w:val="0"/>
                <w:sz w:val="18"/>
                <w:szCs w:val="18"/>
              </w:rPr>
              <w:t>经营活动产生的现金流量净额</w:t>
            </w:r>
          </w:p>
        </w:tc>
        <w:tc>
          <w:tcPr>
            <w:tcW w:w="1847" w:type="dxa"/>
            <w:vAlign w:val="center"/>
          </w:tcPr>
          <w:p w:rsidR="0067403F" w:rsidRPr="000F1537" w:rsidRDefault="0067403F" w:rsidP="00F1774A">
            <w:pPr>
              <w:snapToGrid w:val="0"/>
              <w:jc w:val="right"/>
              <w:rPr>
                <w:rFonts w:ascii="宋体" w:eastAsia="宋体" w:hAnsi="宋体" w:cs="Arial"/>
                <w:sz w:val="18"/>
                <w:szCs w:val="18"/>
              </w:rPr>
            </w:pPr>
            <w:r w:rsidRPr="00DA1527">
              <w:rPr>
                <w:rFonts w:ascii="宋体" w:eastAsia="宋体" w:hAnsi="宋体" w:cs="Arial"/>
                <w:sz w:val="18"/>
                <w:szCs w:val="18"/>
              </w:rPr>
              <w:t>302,865,233.07</w:t>
            </w: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r w:rsidRPr="0054322A">
              <w:rPr>
                <w:rFonts w:ascii="宋体" w:eastAsia="宋体" w:hAnsi="宋体"/>
                <w:sz w:val="18"/>
                <w:szCs w:val="18"/>
              </w:rPr>
              <w:t>23,468,257.04</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rPr>
                <w:rFonts w:ascii="宋体" w:eastAsia="宋体" w:hAnsi="宋体"/>
                <w:bCs/>
                <w:sz w:val="18"/>
                <w:szCs w:val="18"/>
              </w:rPr>
            </w:pPr>
            <w:r w:rsidRPr="00790A5C">
              <w:rPr>
                <w:rFonts w:ascii="宋体" w:eastAsia="宋体" w:hAnsi="宋体"/>
                <w:bCs/>
                <w:sz w:val="18"/>
                <w:szCs w:val="18"/>
              </w:rPr>
              <w:t>2</w:t>
            </w:r>
            <w:r>
              <w:rPr>
                <w:rFonts w:ascii="宋体" w:eastAsia="宋体" w:hAnsi="宋体" w:hint="eastAsia"/>
                <w:bCs/>
                <w:sz w:val="18"/>
                <w:szCs w:val="18"/>
              </w:rPr>
              <w:t>.</w:t>
            </w:r>
            <w:r w:rsidRPr="00790A5C">
              <w:rPr>
                <w:rFonts w:ascii="宋体" w:eastAsia="宋体" w:hAnsi="宋体"/>
                <w:bCs/>
                <w:sz w:val="18"/>
                <w:szCs w:val="18"/>
              </w:rPr>
              <w:t>不涉及现金收支的重大投资和筹资活动：</w:t>
            </w:r>
          </w:p>
        </w:tc>
        <w:tc>
          <w:tcPr>
            <w:tcW w:w="1847" w:type="dxa"/>
            <w:vAlign w:val="center"/>
          </w:tcPr>
          <w:p w:rsidR="0067403F" w:rsidRPr="0054322A"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债务转为资本</w:t>
            </w:r>
          </w:p>
        </w:tc>
        <w:tc>
          <w:tcPr>
            <w:tcW w:w="1847" w:type="dxa"/>
            <w:vAlign w:val="center"/>
          </w:tcPr>
          <w:p w:rsidR="0067403F" w:rsidRPr="0054322A"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一年内到期的可转换公司债</w:t>
            </w:r>
            <w:proofErr w:type="gramStart"/>
            <w:r w:rsidRPr="00790A5C">
              <w:rPr>
                <w:rFonts w:ascii="宋体" w:eastAsia="宋体" w:hAnsi="宋体" w:cs="宋体" w:hint="eastAsia"/>
                <w:sz w:val="18"/>
                <w:szCs w:val="18"/>
              </w:rPr>
              <w:t>券</w:t>
            </w:r>
            <w:proofErr w:type="gramEnd"/>
          </w:p>
        </w:tc>
        <w:tc>
          <w:tcPr>
            <w:tcW w:w="1847" w:type="dxa"/>
            <w:vAlign w:val="center"/>
          </w:tcPr>
          <w:p w:rsidR="0067403F" w:rsidRPr="0054322A"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融资租入固定资产</w:t>
            </w:r>
          </w:p>
        </w:tc>
        <w:tc>
          <w:tcPr>
            <w:tcW w:w="1847" w:type="dxa"/>
            <w:vAlign w:val="center"/>
          </w:tcPr>
          <w:p w:rsidR="0067403F" w:rsidRPr="0054322A"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rPr>
                <w:rFonts w:ascii="宋体" w:eastAsia="宋体" w:hAnsi="宋体"/>
                <w:bCs/>
                <w:sz w:val="18"/>
                <w:szCs w:val="18"/>
              </w:rPr>
            </w:pPr>
            <w:r w:rsidRPr="00790A5C">
              <w:rPr>
                <w:rFonts w:ascii="宋体" w:eastAsia="宋体" w:hAnsi="宋体"/>
                <w:bCs/>
                <w:sz w:val="18"/>
                <w:szCs w:val="18"/>
              </w:rPr>
              <w:lastRenderedPageBreak/>
              <w:t>3</w:t>
            </w:r>
            <w:r>
              <w:rPr>
                <w:rFonts w:ascii="宋体" w:eastAsia="宋体" w:hAnsi="宋体" w:hint="eastAsia"/>
                <w:bCs/>
                <w:sz w:val="18"/>
                <w:szCs w:val="18"/>
              </w:rPr>
              <w:t>.</w:t>
            </w:r>
            <w:r w:rsidRPr="00790A5C">
              <w:rPr>
                <w:rFonts w:ascii="宋体" w:eastAsia="宋体" w:hAnsi="宋体"/>
                <w:bCs/>
                <w:sz w:val="18"/>
                <w:szCs w:val="18"/>
              </w:rPr>
              <w:t>现金及现金等价物净变动情况：</w:t>
            </w:r>
          </w:p>
        </w:tc>
        <w:tc>
          <w:tcPr>
            <w:tcW w:w="1847" w:type="dxa"/>
            <w:vAlign w:val="center"/>
          </w:tcPr>
          <w:p w:rsidR="0067403F" w:rsidRPr="0054322A" w:rsidRDefault="0067403F" w:rsidP="00F1774A">
            <w:pPr>
              <w:snapToGrid w:val="0"/>
              <w:jc w:val="right"/>
              <w:rPr>
                <w:rFonts w:ascii="宋体" w:eastAsia="宋体" w:hAnsi="宋体" w:cs="Arial"/>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现金的期末金额</w:t>
            </w:r>
          </w:p>
        </w:tc>
        <w:tc>
          <w:tcPr>
            <w:tcW w:w="1847" w:type="dxa"/>
            <w:vAlign w:val="center"/>
          </w:tcPr>
          <w:p w:rsidR="0067403F" w:rsidRPr="0054322A" w:rsidRDefault="0067403F" w:rsidP="00F1774A">
            <w:pPr>
              <w:snapToGrid w:val="0"/>
              <w:jc w:val="right"/>
              <w:rPr>
                <w:rFonts w:ascii="宋体" w:eastAsia="宋体" w:hAnsi="宋体"/>
                <w:sz w:val="18"/>
                <w:szCs w:val="18"/>
              </w:rPr>
            </w:pPr>
            <w:r w:rsidRPr="00DA1527">
              <w:rPr>
                <w:rFonts w:ascii="宋体" w:eastAsia="宋体" w:hAnsi="宋体"/>
                <w:sz w:val="18"/>
                <w:szCs w:val="18"/>
              </w:rPr>
              <w:t>788,848,397.18</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711,349,258.10</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减：现金的上年年</w:t>
            </w:r>
            <w:proofErr w:type="gramStart"/>
            <w:r w:rsidRPr="00790A5C">
              <w:rPr>
                <w:rFonts w:ascii="宋体" w:eastAsia="宋体" w:hAnsi="宋体" w:cs="宋体" w:hint="eastAsia"/>
                <w:sz w:val="18"/>
                <w:szCs w:val="18"/>
              </w:rPr>
              <w:t>末金额</w:t>
            </w:r>
            <w:proofErr w:type="gramEnd"/>
          </w:p>
        </w:tc>
        <w:tc>
          <w:tcPr>
            <w:tcW w:w="1847" w:type="dxa"/>
            <w:vAlign w:val="center"/>
          </w:tcPr>
          <w:p w:rsidR="0067403F" w:rsidRPr="0054322A" w:rsidRDefault="0067403F" w:rsidP="00F1774A">
            <w:pPr>
              <w:snapToGrid w:val="0"/>
              <w:jc w:val="right"/>
              <w:rPr>
                <w:rFonts w:ascii="宋体" w:eastAsia="宋体" w:hAnsi="宋体"/>
                <w:sz w:val="18"/>
                <w:szCs w:val="18"/>
              </w:rPr>
            </w:pPr>
            <w:r w:rsidRPr="0054322A">
              <w:rPr>
                <w:rFonts w:ascii="宋体" w:eastAsia="宋体" w:hAnsi="宋体"/>
                <w:sz w:val="18"/>
                <w:szCs w:val="18"/>
              </w:rPr>
              <w:t>711,349,258.10</w:t>
            </w:r>
          </w:p>
        </w:tc>
        <w:tc>
          <w:tcPr>
            <w:tcW w:w="1847" w:type="dxa"/>
            <w:shd w:val="clear" w:color="auto" w:fill="auto"/>
            <w:vAlign w:val="center"/>
          </w:tcPr>
          <w:p w:rsidR="0067403F" w:rsidRPr="0054322A" w:rsidRDefault="0067403F" w:rsidP="00F1774A">
            <w:pPr>
              <w:snapToGrid w:val="0"/>
              <w:jc w:val="right"/>
              <w:rPr>
                <w:rFonts w:ascii="宋体" w:eastAsia="宋体" w:hAnsi="宋体" w:cs="Arial"/>
                <w:sz w:val="18"/>
                <w:szCs w:val="18"/>
              </w:rPr>
            </w:pPr>
            <w:r w:rsidRPr="0054322A">
              <w:rPr>
                <w:rFonts w:ascii="宋体" w:eastAsia="宋体" w:hAnsi="宋体" w:cs="Arial"/>
                <w:sz w:val="18"/>
                <w:szCs w:val="18"/>
              </w:rPr>
              <w:t>129,368,084.52</w:t>
            </w: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加：现金等价物的期末金额</w:t>
            </w:r>
          </w:p>
        </w:tc>
        <w:tc>
          <w:tcPr>
            <w:tcW w:w="1847" w:type="dxa"/>
            <w:vAlign w:val="center"/>
          </w:tcPr>
          <w:p w:rsidR="0067403F" w:rsidRPr="0054322A" w:rsidRDefault="0067403F" w:rsidP="00F1774A">
            <w:pPr>
              <w:snapToGrid w:val="0"/>
              <w:jc w:val="right"/>
              <w:rPr>
                <w:rFonts w:ascii="宋体" w:eastAsia="宋体" w:hAnsi="宋体"/>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减：现金等价物的上年年</w:t>
            </w:r>
            <w:proofErr w:type="gramStart"/>
            <w:r w:rsidRPr="00790A5C">
              <w:rPr>
                <w:rFonts w:ascii="宋体" w:eastAsia="宋体" w:hAnsi="宋体" w:cs="宋体" w:hint="eastAsia"/>
                <w:sz w:val="18"/>
                <w:szCs w:val="18"/>
              </w:rPr>
              <w:t>末金额</w:t>
            </w:r>
            <w:proofErr w:type="gramEnd"/>
          </w:p>
        </w:tc>
        <w:tc>
          <w:tcPr>
            <w:tcW w:w="1847" w:type="dxa"/>
            <w:vAlign w:val="center"/>
          </w:tcPr>
          <w:p w:rsidR="0067403F" w:rsidRPr="0054322A" w:rsidRDefault="0067403F" w:rsidP="00F1774A">
            <w:pPr>
              <w:snapToGrid w:val="0"/>
              <w:jc w:val="right"/>
              <w:rPr>
                <w:rFonts w:ascii="宋体" w:eastAsia="宋体" w:hAnsi="宋体"/>
                <w:sz w:val="18"/>
                <w:szCs w:val="18"/>
              </w:rPr>
            </w:pP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p>
        </w:tc>
      </w:tr>
      <w:tr w:rsidR="0067403F" w:rsidRPr="00790A5C" w:rsidTr="00F1774A">
        <w:trPr>
          <w:trHeight w:val="369"/>
          <w:jc w:val="center"/>
        </w:trPr>
        <w:tc>
          <w:tcPr>
            <w:tcW w:w="4942" w:type="dxa"/>
            <w:shd w:val="clear" w:color="auto" w:fill="auto"/>
            <w:vAlign w:val="center"/>
          </w:tcPr>
          <w:p w:rsidR="0067403F" w:rsidRPr="00790A5C" w:rsidRDefault="0067403F" w:rsidP="00F1774A">
            <w:pPr>
              <w:snapToGrid w:val="0"/>
              <w:ind w:firstLineChars="100" w:firstLine="180"/>
              <w:rPr>
                <w:rFonts w:ascii="宋体" w:eastAsia="宋体" w:hAnsi="宋体" w:cs="宋体"/>
                <w:sz w:val="18"/>
                <w:szCs w:val="18"/>
              </w:rPr>
            </w:pPr>
            <w:r w:rsidRPr="00790A5C">
              <w:rPr>
                <w:rFonts w:ascii="宋体" w:eastAsia="宋体" w:hAnsi="宋体" w:cs="宋体" w:hint="eastAsia"/>
                <w:sz w:val="18"/>
                <w:szCs w:val="18"/>
              </w:rPr>
              <w:t>现金及现金等价物净增加额</w:t>
            </w:r>
          </w:p>
        </w:tc>
        <w:tc>
          <w:tcPr>
            <w:tcW w:w="1847" w:type="dxa"/>
            <w:vAlign w:val="center"/>
          </w:tcPr>
          <w:p w:rsidR="0067403F" w:rsidRPr="0054322A" w:rsidRDefault="0067403F" w:rsidP="00F1774A">
            <w:pPr>
              <w:snapToGrid w:val="0"/>
              <w:jc w:val="right"/>
              <w:rPr>
                <w:rFonts w:ascii="宋体" w:eastAsia="宋体" w:hAnsi="宋体"/>
                <w:sz w:val="18"/>
                <w:szCs w:val="18"/>
              </w:rPr>
            </w:pPr>
            <w:r w:rsidRPr="00DA1527">
              <w:rPr>
                <w:rFonts w:ascii="宋体" w:eastAsia="宋体" w:hAnsi="宋体"/>
                <w:sz w:val="18"/>
                <w:szCs w:val="18"/>
              </w:rPr>
              <w:t>77,499,139.08</w:t>
            </w:r>
          </w:p>
        </w:tc>
        <w:tc>
          <w:tcPr>
            <w:tcW w:w="1847" w:type="dxa"/>
            <w:shd w:val="clear" w:color="auto" w:fill="auto"/>
            <w:vAlign w:val="center"/>
          </w:tcPr>
          <w:p w:rsidR="0067403F" w:rsidRPr="0054322A" w:rsidRDefault="0067403F" w:rsidP="00F1774A">
            <w:pPr>
              <w:snapToGrid w:val="0"/>
              <w:jc w:val="right"/>
              <w:rPr>
                <w:rFonts w:ascii="宋体" w:eastAsia="宋体" w:hAnsi="宋体"/>
                <w:sz w:val="18"/>
                <w:szCs w:val="18"/>
              </w:rPr>
            </w:pPr>
            <w:r w:rsidRPr="0054322A">
              <w:rPr>
                <w:rFonts w:ascii="宋体" w:eastAsia="宋体" w:hAnsi="宋体"/>
                <w:sz w:val="18"/>
                <w:szCs w:val="18"/>
              </w:rPr>
              <w:t>581,981,173.58</w:t>
            </w:r>
          </w:p>
        </w:tc>
      </w:tr>
    </w:tbl>
    <w:p w:rsidR="0067403F" w:rsidRPr="00337CE3" w:rsidRDefault="0067403F" w:rsidP="0067403F">
      <w:pPr>
        <w:pStyle w:val="a6"/>
        <w:jc w:val="both"/>
        <w:rPr>
          <w:rFonts w:ascii="宋体" w:hAnsi="宋体"/>
          <w:sz w:val="21"/>
          <w:szCs w:val="21"/>
        </w:rPr>
      </w:pPr>
      <w:r>
        <w:rPr>
          <w:rFonts w:ascii="宋体" w:hAnsi="宋体"/>
          <w:sz w:val="21"/>
          <w:szCs w:val="21"/>
        </w:rPr>
        <w:t>2.</w:t>
      </w:r>
      <w:r w:rsidRPr="00337CE3">
        <w:rPr>
          <w:rFonts w:ascii="宋体" w:hAnsi="宋体"/>
          <w:sz w:val="21"/>
          <w:szCs w:val="21"/>
        </w:rPr>
        <w:t>现金和现金等价物</w:t>
      </w:r>
      <w:r w:rsidRPr="00337CE3">
        <w:rPr>
          <w:rFonts w:ascii="宋体" w:hAnsi="宋体" w:hint="eastAsia"/>
          <w:sz w:val="21"/>
          <w:szCs w:val="21"/>
        </w:rPr>
        <w:t>构成</w:t>
      </w:r>
    </w:p>
    <w:tbl>
      <w:tblPr>
        <w:tblW w:w="4896" w:type="pct"/>
        <w:jc w:val="center"/>
        <w:tblBorders>
          <w:top w:val="single" w:sz="12" w:space="0" w:color="000000"/>
          <w:bottom w:val="single" w:sz="12" w:space="0" w:color="000000"/>
          <w:insideH w:val="dotted" w:sz="4" w:space="0" w:color="auto"/>
          <w:insideV w:val="dotted" w:sz="4" w:space="0" w:color="auto"/>
        </w:tblBorders>
        <w:tblLook w:val="0060" w:firstRow="1" w:lastRow="1" w:firstColumn="0" w:lastColumn="0" w:noHBand="0" w:noVBand="0"/>
      </w:tblPr>
      <w:tblGrid>
        <w:gridCol w:w="4928"/>
        <w:gridCol w:w="1838"/>
        <w:gridCol w:w="1838"/>
      </w:tblGrid>
      <w:tr w:rsidR="0067403F" w:rsidRPr="00790A5C" w:rsidTr="00F1774A">
        <w:trPr>
          <w:trHeight w:val="346"/>
          <w:tblHeader/>
          <w:jc w:val="center"/>
        </w:trPr>
        <w:tc>
          <w:tcPr>
            <w:tcW w:w="2864" w:type="pct"/>
            <w:shd w:val="clear" w:color="auto" w:fill="auto"/>
            <w:tcMar>
              <w:left w:w="57" w:type="dxa"/>
              <w:right w:w="57" w:type="dxa"/>
            </w:tcMar>
            <w:vAlign w:val="center"/>
          </w:tcPr>
          <w:p w:rsidR="0067403F" w:rsidRPr="00790A5C" w:rsidRDefault="0067403F" w:rsidP="00F1774A">
            <w:pPr>
              <w:snapToGrid w:val="0"/>
              <w:jc w:val="center"/>
              <w:rPr>
                <w:rFonts w:ascii="宋体" w:eastAsia="宋体" w:hAnsi="宋体" w:cs="宋体"/>
                <w:sz w:val="18"/>
                <w:szCs w:val="21"/>
              </w:rPr>
            </w:pPr>
            <w:r w:rsidRPr="00790A5C">
              <w:rPr>
                <w:rFonts w:ascii="宋体" w:eastAsia="宋体" w:hAnsi="宋体" w:cs="宋体" w:hint="eastAsia"/>
                <w:sz w:val="18"/>
                <w:szCs w:val="21"/>
              </w:rPr>
              <w:t>项  目</w:t>
            </w:r>
          </w:p>
        </w:tc>
        <w:tc>
          <w:tcPr>
            <w:tcW w:w="1068" w:type="pct"/>
            <w:tcMar>
              <w:left w:w="57" w:type="dxa"/>
              <w:right w:w="57" w:type="dxa"/>
            </w:tcMar>
            <w:vAlign w:val="center"/>
          </w:tcPr>
          <w:p w:rsidR="0067403F" w:rsidRPr="00790A5C" w:rsidRDefault="0067403F" w:rsidP="00F1774A">
            <w:pPr>
              <w:snapToGrid w:val="0"/>
              <w:jc w:val="center"/>
              <w:rPr>
                <w:rFonts w:ascii="宋体" w:eastAsia="宋体" w:hAnsi="宋体" w:cs="宋体"/>
                <w:sz w:val="18"/>
                <w:szCs w:val="21"/>
              </w:rPr>
            </w:pPr>
            <w:r w:rsidRPr="00790A5C">
              <w:rPr>
                <w:rFonts w:ascii="宋体" w:eastAsia="宋体" w:hAnsi="宋体" w:cs="宋体" w:hint="eastAsia"/>
                <w:sz w:val="18"/>
                <w:szCs w:val="21"/>
              </w:rPr>
              <w:t>期末余额</w:t>
            </w:r>
          </w:p>
        </w:tc>
        <w:tc>
          <w:tcPr>
            <w:tcW w:w="1068" w:type="pct"/>
            <w:shd w:val="clear" w:color="auto" w:fill="auto"/>
            <w:tcMar>
              <w:left w:w="57" w:type="dxa"/>
              <w:right w:w="57" w:type="dxa"/>
            </w:tcMar>
            <w:vAlign w:val="center"/>
          </w:tcPr>
          <w:p w:rsidR="0067403F" w:rsidRPr="00790A5C" w:rsidRDefault="0067403F" w:rsidP="00F1774A">
            <w:pPr>
              <w:snapToGrid w:val="0"/>
              <w:jc w:val="center"/>
              <w:rPr>
                <w:rFonts w:ascii="宋体" w:eastAsia="宋体" w:hAnsi="宋体" w:cs="宋体"/>
                <w:sz w:val="18"/>
                <w:szCs w:val="21"/>
              </w:rPr>
            </w:pPr>
            <w:r w:rsidRPr="00790A5C">
              <w:rPr>
                <w:rFonts w:ascii="宋体" w:eastAsia="宋体" w:hAnsi="宋体" w:hint="eastAsia"/>
                <w:snapToGrid w:val="0"/>
                <w:sz w:val="18"/>
                <w:szCs w:val="21"/>
              </w:rPr>
              <w:t>上年年末余额</w:t>
            </w: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一、现金</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DA1527">
              <w:rPr>
                <w:rFonts w:ascii="宋体" w:eastAsia="宋体" w:hAnsi="宋体"/>
                <w:sz w:val="18"/>
                <w:szCs w:val="18"/>
              </w:rPr>
              <w:t>788,848,397.18</w:t>
            </w: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790A5C">
              <w:rPr>
                <w:rFonts w:ascii="宋体" w:eastAsia="宋体" w:hAnsi="宋体"/>
                <w:sz w:val="18"/>
                <w:szCs w:val="21"/>
              </w:rPr>
              <w:t>711,349,258.10</w:t>
            </w: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其中：库存现金</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790A5C">
              <w:rPr>
                <w:rFonts w:ascii="宋体" w:eastAsia="宋体" w:hAnsi="宋体"/>
                <w:sz w:val="18"/>
                <w:szCs w:val="21"/>
              </w:rPr>
              <w:t>1,615.30</w:t>
            </w: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790A5C">
              <w:rPr>
                <w:rFonts w:ascii="宋体" w:eastAsia="宋体" w:hAnsi="宋体"/>
                <w:sz w:val="18"/>
                <w:szCs w:val="21"/>
              </w:rPr>
              <w:t>1,299.09</w:t>
            </w: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ind w:firstLineChars="300" w:firstLine="540"/>
              <w:rPr>
                <w:rFonts w:ascii="宋体" w:eastAsia="宋体" w:hAnsi="宋体" w:cs="宋体"/>
                <w:sz w:val="18"/>
                <w:szCs w:val="21"/>
              </w:rPr>
            </w:pPr>
            <w:r w:rsidRPr="00790A5C">
              <w:rPr>
                <w:rFonts w:ascii="宋体" w:eastAsia="宋体" w:hAnsi="宋体" w:cs="宋体" w:hint="eastAsia"/>
                <w:sz w:val="18"/>
                <w:szCs w:val="21"/>
              </w:rPr>
              <w:t>可随时用于支付的银行存款</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DA1527">
              <w:rPr>
                <w:rFonts w:ascii="宋体" w:eastAsia="宋体" w:hAnsi="宋体"/>
                <w:sz w:val="18"/>
                <w:szCs w:val="21"/>
              </w:rPr>
              <w:t>788,846,781.88</w:t>
            </w: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790A5C">
              <w:rPr>
                <w:rFonts w:ascii="宋体" w:eastAsia="宋体" w:hAnsi="宋体"/>
                <w:sz w:val="18"/>
                <w:szCs w:val="21"/>
              </w:rPr>
              <w:t>711,347,959.01</w:t>
            </w: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ind w:firstLineChars="300" w:firstLine="540"/>
              <w:rPr>
                <w:rFonts w:ascii="宋体" w:eastAsia="宋体" w:hAnsi="宋体" w:cs="宋体"/>
                <w:sz w:val="18"/>
                <w:szCs w:val="21"/>
              </w:rPr>
            </w:pPr>
            <w:r w:rsidRPr="00790A5C">
              <w:rPr>
                <w:rFonts w:ascii="宋体" w:eastAsia="宋体" w:hAnsi="宋体" w:cs="宋体" w:hint="eastAsia"/>
                <w:sz w:val="18"/>
                <w:szCs w:val="21"/>
              </w:rPr>
              <w:t>可随时用于支付的其他货币资金</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ind w:firstLineChars="300" w:firstLine="540"/>
              <w:rPr>
                <w:rFonts w:ascii="宋体" w:eastAsia="宋体" w:hAnsi="宋体" w:cs="宋体"/>
                <w:sz w:val="18"/>
                <w:szCs w:val="21"/>
              </w:rPr>
            </w:pPr>
            <w:r w:rsidRPr="00790A5C">
              <w:rPr>
                <w:rFonts w:ascii="宋体" w:eastAsia="宋体" w:hAnsi="宋体" w:cs="宋体" w:hint="eastAsia"/>
                <w:sz w:val="18"/>
                <w:szCs w:val="21"/>
              </w:rPr>
              <w:t>可用于支付的存放中央银行款项</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ind w:firstLineChars="300" w:firstLine="540"/>
              <w:rPr>
                <w:rFonts w:ascii="宋体" w:eastAsia="宋体" w:hAnsi="宋体" w:cs="宋体"/>
                <w:sz w:val="18"/>
                <w:szCs w:val="21"/>
              </w:rPr>
            </w:pPr>
            <w:r w:rsidRPr="00790A5C">
              <w:rPr>
                <w:rFonts w:ascii="宋体" w:eastAsia="宋体" w:hAnsi="宋体" w:cs="宋体" w:hint="eastAsia"/>
                <w:sz w:val="18"/>
                <w:szCs w:val="21"/>
              </w:rPr>
              <w:t>存放同业款项</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ind w:firstLineChars="300" w:firstLine="540"/>
              <w:rPr>
                <w:rFonts w:ascii="宋体" w:eastAsia="宋体" w:hAnsi="宋体" w:cs="宋体"/>
                <w:sz w:val="18"/>
                <w:szCs w:val="21"/>
              </w:rPr>
            </w:pPr>
            <w:r w:rsidRPr="00790A5C">
              <w:rPr>
                <w:rFonts w:ascii="宋体" w:eastAsia="宋体" w:hAnsi="宋体" w:cs="宋体" w:hint="eastAsia"/>
                <w:sz w:val="18"/>
                <w:szCs w:val="21"/>
              </w:rPr>
              <w:t>拆放同业款项</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二、现金等价物</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其中：三个月内到期的债券投资</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r w:rsidR="0067403F" w:rsidRPr="00790A5C" w:rsidTr="00F1774A">
        <w:trPr>
          <w:trHeight w:val="346"/>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三、期末现金及现金等价物余额</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DA1527">
              <w:rPr>
                <w:rFonts w:ascii="宋体" w:eastAsia="宋体" w:hAnsi="宋体"/>
                <w:sz w:val="18"/>
                <w:szCs w:val="18"/>
              </w:rPr>
              <w:t>788,848,397.18</w:t>
            </w: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r w:rsidRPr="00790A5C">
              <w:rPr>
                <w:rFonts w:ascii="宋体" w:eastAsia="宋体" w:hAnsi="宋体"/>
                <w:sz w:val="18"/>
                <w:szCs w:val="21"/>
              </w:rPr>
              <w:t>711,349,258.10</w:t>
            </w:r>
          </w:p>
        </w:tc>
      </w:tr>
      <w:tr w:rsidR="0067403F" w:rsidRPr="00790A5C" w:rsidTr="00F1774A">
        <w:trPr>
          <w:trHeight w:val="369"/>
          <w:jc w:val="center"/>
        </w:trPr>
        <w:tc>
          <w:tcPr>
            <w:tcW w:w="2864" w:type="pct"/>
            <w:shd w:val="clear" w:color="auto" w:fill="auto"/>
            <w:tcMar>
              <w:left w:w="57" w:type="dxa"/>
              <w:right w:w="57" w:type="dxa"/>
            </w:tcMar>
            <w:vAlign w:val="center"/>
          </w:tcPr>
          <w:p w:rsidR="0067403F" w:rsidRPr="00790A5C" w:rsidRDefault="0067403F" w:rsidP="00F1774A">
            <w:pPr>
              <w:snapToGrid w:val="0"/>
              <w:rPr>
                <w:rFonts w:ascii="宋体" w:eastAsia="宋体" w:hAnsi="宋体" w:cs="宋体"/>
                <w:sz w:val="18"/>
                <w:szCs w:val="21"/>
              </w:rPr>
            </w:pPr>
            <w:r w:rsidRPr="00790A5C">
              <w:rPr>
                <w:rFonts w:ascii="宋体" w:eastAsia="宋体" w:hAnsi="宋体" w:cs="宋体" w:hint="eastAsia"/>
                <w:sz w:val="18"/>
                <w:szCs w:val="21"/>
              </w:rPr>
              <w:t>其中：母公司或集团内子公司使用受限制的现金和现金等价物</w:t>
            </w:r>
          </w:p>
        </w:tc>
        <w:tc>
          <w:tcPr>
            <w:tcW w:w="1068" w:type="pct"/>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c>
          <w:tcPr>
            <w:tcW w:w="1068" w:type="pct"/>
            <w:shd w:val="clear" w:color="auto" w:fill="auto"/>
            <w:tcMar>
              <w:left w:w="57" w:type="dxa"/>
              <w:right w:w="57" w:type="dxa"/>
            </w:tcMar>
            <w:vAlign w:val="center"/>
          </w:tcPr>
          <w:p w:rsidR="0067403F" w:rsidRPr="00790A5C" w:rsidRDefault="0067403F" w:rsidP="00F1774A">
            <w:pPr>
              <w:snapToGrid w:val="0"/>
              <w:jc w:val="right"/>
              <w:rPr>
                <w:rFonts w:ascii="宋体" w:eastAsia="宋体" w:hAnsi="宋体"/>
                <w:sz w:val="18"/>
                <w:szCs w:val="21"/>
              </w:rPr>
            </w:pPr>
          </w:p>
        </w:tc>
      </w:tr>
    </w:tbl>
    <w:p w:rsidR="0067403F" w:rsidRDefault="0067403F" w:rsidP="0067403F">
      <w:pPr>
        <w:spacing w:beforeLines="50" w:before="156"/>
        <w:ind w:firstLineChars="200" w:firstLine="420"/>
        <w:rPr>
          <w:rFonts w:ascii="宋体" w:eastAsia="宋体" w:hAnsi="宋体"/>
          <w:szCs w:val="21"/>
        </w:rPr>
      </w:pPr>
      <w:r w:rsidRPr="004474E2">
        <w:rPr>
          <w:rFonts w:ascii="宋体" w:eastAsia="宋体" w:hAnsi="宋体" w:hint="eastAsia"/>
          <w:szCs w:val="21"/>
        </w:rPr>
        <w:t>注：期末现金及现金等价物余额与货币资金的差额系使用受限的其他货币资金。</w:t>
      </w:r>
    </w:p>
    <w:p w:rsidR="0067403F" w:rsidRPr="001B345D" w:rsidRDefault="0067403F" w:rsidP="0067403F">
      <w:pPr>
        <w:pStyle w:val="a6"/>
        <w:jc w:val="both"/>
        <w:rPr>
          <w:rFonts w:ascii="宋体" w:hAnsi="宋体"/>
          <w:sz w:val="21"/>
          <w:szCs w:val="21"/>
        </w:rPr>
      </w:pPr>
      <w:r>
        <w:rPr>
          <w:rFonts w:ascii="宋体" w:hAnsi="宋体" w:hint="eastAsia"/>
          <w:sz w:val="21"/>
          <w:szCs w:val="21"/>
        </w:rPr>
        <w:t>3</w:t>
      </w:r>
      <w:r>
        <w:rPr>
          <w:rFonts w:ascii="宋体" w:hAnsi="宋体"/>
          <w:sz w:val="21"/>
          <w:szCs w:val="21"/>
        </w:rPr>
        <w:t>.</w:t>
      </w:r>
      <w:r w:rsidRPr="001B345D">
        <w:rPr>
          <w:rFonts w:ascii="宋体" w:hAnsi="宋体" w:hint="eastAsia"/>
          <w:sz w:val="21"/>
          <w:szCs w:val="21"/>
        </w:rPr>
        <w:t>不属于现金及现金等价物的货币资金</w:t>
      </w:r>
    </w:p>
    <w:tbl>
      <w:tblPr>
        <w:tblW w:w="4881" w:type="pct"/>
        <w:tblInd w:w="108"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029"/>
        <w:gridCol w:w="2030"/>
        <w:gridCol w:w="2030"/>
        <w:gridCol w:w="2489"/>
      </w:tblGrid>
      <w:tr w:rsidR="0067403F" w:rsidRPr="00997C60" w:rsidTr="00F1774A">
        <w:trPr>
          <w:trHeight w:val="369"/>
          <w:tblHeader/>
        </w:trPr>
        <w:tc>
          <w:tcPr>
            <w:tcW w:w="1183" w:type="pct"/>
            <w:shd w:val="clear" w:color="auto" w:fill="auto"/>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cs="宋体" w:hint="eastAsia"/>
                <w:color w:val="000000"/>
                <w:sz w:val="18"/>
                <w:szCs w:val="18"/>
              </w:rPr>
              <w:t>项</w:t>
            </w:r>
            <w:r>
              <w:rPr>
                <w:rFonts w:ascii="宋体" w:eastAsia="宋体" w:hAnsi="宋体" w:cs="宋体"/>
                <w:color w:val="000000"/>
                <w:sz w:val="18"/>
                <w:szCs w:val="18"/>
              </w:rPr>
              <w:t xml:space="preserve">  </w:t>
            </w:r>
            <w:r w:rsidRPr="00997C60">
              <w:rPr>
                <w:rFonts w:ascii="宋体" w:eastAsia="宋体" w:hAnsi="宋体" w:cs="宋体" w:hint="eastAsia"/>
                <w:color w:val="000000"/>
                <w:sz w:val="18"/>
                <w:szCs w:val="18"/>
              </w:rPr>
              <w:t>目</w:t>
            </w:r>
            <w:r w:rsidRPr="00997C60">
              <w:rPr>
                <w:rFonts w:ascii="宋体" w:eastAsia="宋体" w:hAnsi="宋体" w:cs="宋体"/>
                <w:color w:val="000000"/>
                <w:sz w:val="18"/>
                <w:szCs w:val="18"/>
              </w:rPr>
              <w:t xml:space="preserve"> </w:t>
            </w:r>
          </w:p>
        </w:tc>
        <w:tc>
          <w:tcPr>
            <w:tcW w:w="1183" w:type="pct"/>
            <w:shd w:val="clear" w:color="auto" w:fill="auto"/>
            <w:vAlign w:val="center"/>
          </w:tcPr>
          <w:p w:rsidR="0067403F" w:rsidRPr="00997C60" w:rsidRDefault="0067403F" w:rsidP="00F1774A">
            <w:pPr>
              <w:snapToGrid w:val="0"/>
              <w:jc w:val="center"/>
              <w:rPr>
                <w:rFonts w:ascii="宋体" w:eastAsia="宋体" w:hAnsi="宋体"/>
                <w:sz w:val="18"/>
                <w:szCs w:val="18"/>
              </w:rPr>
            </w:pPr>
            <w:r w:rsidRPr="00997C60">
              <w:rPr>
                <w:rFonts w:ascii="宋体" w:eastAsia="宋体" w:hAnsi="宋体"/>
                <w:sz w:val="18"/>
                <w:szCs w:val="18"/>
              </w:rPr>
              <w:t>本期金额</w:t>
            </w:r>
          </w:p>
        </w:tc>
        <w:tc>
          <w:tcPr>
            <w:tcW w:w="1183" w:type="pct"/>
            <w:shd w:val="clear" w:color="auto" w:fill="auto"/>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hint="eastAsia"/>
                <w:sz w:val="18"/>
                <w:szCs w:val="18"/>
              </w:rPr>
              <w:t>上</w:t>
            </w:r>
            <w:r w:rsidRPr="00997C60">
              <w:rPr>
                <w:rFonts w:ascii="宋体" w:eastAsia="宋体" w:hAnsi="宋体"/>
                <w:sz w:val="18"/>
                <w:szCs w:val="18"/>
              </w:rPr>
              <w:t>期金额</w:t>
            </w:r>
          </w:p>
        </w:tc>
        <w:tc>
          <w:tcPr>
            <w:tcW w:w="1451" w:type="pct"/>
            <w:shd w:val="clear" w:color="auto" w:fill="auto"/>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hint="eastAsia"/>
                <w:sz w:val="18"/>
                <w:szCs w:val="18"/>
              </w:rPr>
              <w:t>理由</w:t>
            </w:r>
          </w:p>
        </w:tc>
      </w:tr>
      <w:tr w:rsidR="0067403F" w:rsidRPr="00997C60" w:rsidTr="00F1774A">
        <w:trPr>
          <w:trHeight w:val="369"/>
        </w:trPr>
        <w:tc>
          <w:tcPr>
            <w:tcW w:w="1183" w:type="pct"/>
            <w:shd w:val="clear" w:color="auto" w:fill="auto"/>
            <w:vAlign w:val="center"/>
          </w:tcPr>
          <w:p w:rsidR="0067403F" w:rsidRPr="00997C60" w:rsidRDefault="0067403F" w:rsidP="00F1774A">
            <w:pPr>
              <w:snapToGrid w:val="0"/>
              <w:rPr>
                <w:rFonts w:ascii="宋体" w:eastAsia="宋体" w:hAnsi="宋体" w:cs="宋体"/>
                <w:color w:val="000000"/>
                <w:sz w:val="18"/>
                <w:szCs w:val="18"/>
              </w:rPr>
            </w:pPr>
            <w:r>
              <w:rPr>
                <w:rFonts w:ascii="宋体" w:eastAsia="宋体" w:hAnsi="宋体" w:cs="宋体" w:hint="eastAsia"/>
                <w:color w:val="000000"/>
                <w:sz w:val="18"/>
                <w:szCs w:val="18"/>
              </w:rPr>
              <w:t>银行存款</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r>
              <w:rPr>
                <w:rFonts w:ascii="宋体" w:eastAsia="宋体" w:hAnsi="宋体" w:cs="宋体"/>
                <w:sz w:val="18"/>
                <w:szCs w:val="21"/>
              </w:rPr>
              <w:t>43.00</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p>
        </w:tc>
        <w:tc>
          <w:tcPr>
            <w:tcW w:w="1451" w:type="pct"/>
            <w:shd w:val="clear" w:color="auto" w:fill="auto"/>
            <w:vAlign w:val="center"/>
          </w:tcPr>
          <w:p w:rsidR="0067403F" w:rsidRPr="00997C60"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E</w:t>
            </w:r>
            <w:r>
              <w:rPr>
                <w:rFonts w:ascii="宋体" w:eastAsia="宋体" w:hAnsi="宋体" w:cs="宋体"/>
                <w:color w:val="000000"/>
                <w:sz w:val="18"/>
                <w:szCs w:val="18"/>
              </w:rPr>
              <w:t>TC</w:t>
            </w:r>
            <w:r>
              <w:rPr>
                <w:rFonts w:ascii="宋体" w:eastAsia="宋体" w:hAnsi="宋体" w:cs="宋体" w:hint="eastAsia"/>
                <w:color w:val="000000"/>
                <w:sz w:val="18"/>
                <w:szCs w:val="18"/>
              </w:rPr>
              <w:t>业务冻结</w:t>
            </w:r>
          </w:p>
        </w:tc>
      </w:tr>
      <w:tr w:rsidR="0067403F" w:rsidRPr="00997C60" w:rsidTr="00F1774A">
        <w:trPr>
          <w:trHeight w:val="369"/>
        </w:trPr>
        <w:tc>
          <w:tcPr>
            <w:tcW w:w="1183" w:type="pct"/>
            <w:shd w:val="clear" w:color="auto" w:fill="auto"/>
            <w:vAlign w:val="center"/>
          </w:tcPr>
          <w:p w:rsidR="0067403F" w:rsidRPr="00997C60" w:rsidRDefault="0067403F" w:rsidP="00F1774A">
            <w:pPr>
              <w:snapToGrid w:val="0"/>
              <w:rPr>
                <w:rFonts w:ascii="宋体" w:eastAsia="宋体" w:hAnsi="宋体" w:cs="宋体"/>
                <w:color w:val="000000"/>
                <w:sz w:val="18"/>
                <w:szCs w:val="18"/>
              </w:rPr>
            </w:pPr>
            <w:r w:rsidRPr="00997C60">
              <w:rPr>
                <w:rFonts w:ascii="宋体" w:eastAsia="宋体" w:hAnsi="宋体" w:cs="宋体" w:hint="eastAsia"/>
                <w:color w:val="000000"/>
                <w:sz w:val="18"/>
                <w:szCs w:val="18"/>
              </w:rPr>
              <w:t>其他货币资金</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DA1527">
              <w:rPr>
                <w:rFonts w:ascii="宋体" w:eastAsia="宋体" w:hAnsi="宋体"/>
                <w:sz w:val="18"/>
                <w:szCs w:val="18"/>
              </w:rPr>
              <w:t>12,777,190.33</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19,939,128.02</w:t>
            </w:r>
          </w:p>
        </w:tc>
        <w:tc>
          <w:tcPr>
            <w:tcW w:w="1451" w:type="pct"/>
            <w:shd w:val="clear" w:color="auto" w:fill="auto"/>
            <w:vAlign w:val="center"/>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cs="宋体" w:hint="eastAsia"/>
                <w:color w:val="000000"/>
                <w:sz w:val="18"/>
                <w:szCs w:val="18"/>
              </w:rPr>
              <w:t>各项保证金，不能随时使用</w:t>
            </w:r>
          </w:p>
        </w:tc>
      </w:tr>
      <w:tr w:rsidR="0067403F" w:rsidRPr="00997C60" w:rsidTr="00F1774A">
        <w:trPr>
          <w:trHeight w:val="369"/>
        </w:trPr>
        <w:tc>
          <w:tcPr>
            <w:tcW w:w="1183" w:type="pct"/>
            <w:shd w:val="clear" w:color="auto" w:fill="auto"/>
            <w:vAlign w:val="center"/>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cs="宋体" w:hint="eastAsia"/>
                <w:color w:val="000000"/>
                <w:sz w:val="18"/>
                <w:szCs w:val="18"/>
              </w:rPr>
              <w:t>合</w:t>
            </w:r>
            <w:r>
              <w:rPr>
                <w:rFonts w:ascii="宋体" w:eastAsia="宋体" w:hAnsi="宋体" w:cs="宋体" w:hint="eastAsia"/>
                <w:color w:val="000000"/>
                <w:sz w:val="18"/>
                <w:szCs w:val="18"/>
              </w:rPr>
              <w:t xml:space="preserve">  </w:t>
            </w:r>
            <w:r w:rsidRPr="00997C60">
              <w:rPr>
                <w:rFonts w:ascii="宋体" w:eastAsia="宋体" w:hAnsi="宋体" w:cs="宋体" w:hint="eastAsia"/>
                <w:color w:val="000000"/>
                <w:sz w:val="18"/>
                <w:szCs w:val="18"/>
              </w:rPr>
              <w:t>计</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D13C89">
              <w:rPr>
                <w:rFonts w:ascii="宋体" w:eastAsia="宋体" w:hAnsi="宋体" w:cs="宋体"/>
                <w:sz w:val="18"/>
                <w:szCs w:val="21"/>
              </w:rPr>
              <w:t>12,777,233.33</w:t>
            </w:r>
          </w:p>
        </w:tc>
        <w:tc>
          <w:tcPr>
            <w:tcW w:w="1183" w:type="pct"/>
            <w:shd w:val="clear" w:color="auto" w:fill="auto"/>
            <w:vAlign w:val="center"/>
          </w:tcPr>
          <w:p w:rsidR="0067403F" w:rsidRPr="004D3D1D" w:rsidRDefault="0067403F" w:rsidP="00F1774A">
            <w:pPr>
              <w:snapToGrid w:val="0"/>
              <w:jc w:val="right"/>
              <w:rPr>
                <w:rFonts w:ascii="宋体" w:eastAsia="宋体" w:hAnsi="宋体" w:cs="宋体"/>
                <w:sz w:val="18"/>
                <w:szCs w:val="21"/>
              </w:rPr>
            </w:pPr>
            <w:r w:rsidRPr="004D3D1D">
              <w:rPr>
                <w:rFonts w:ascii="宋体" w:eastAsia="宋体" w:hAnsi="宋体" w:cs="宋体"/>
                <w:sz w:val="18"/>
                <w:szCs w:val="21"/>
              </w:rPr>
              <w:t>19,939,128.02</w:t>
            </w:r>
          </w:p>
        </w:tc>
        <w:tc>
          <w:tcPr>
            <w:tcW w:w="1451" w:type="pct"/>
            <w:shd w:val="clear" w:color="auto" w:fill="auto"/>
            <w:vAlign w:val="center"/>
          </w:tcPr>
          <w:p w:rsidR="0067403F" w:rsidRPr="00997C60"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w:t>
            </w:r>
          </w:p>
        </w:tc>
      </w:tr>
    </w:tbl>
    <w:p w:rsidR="0067403F" w:rsidRPr="001B345D" w:rsidRDefault="0067403F" w:rsidP="0067403F">
      <w:pPr>
        <w:pStyle w:val="a6"/>
        <w:jc w:val="both"/>
        <w:rPr>
          <w:rFonts w:ascii="宋体" w:hAnsi="宋体"/>
          <w:sz w:val="21"/>
          <w:szCs w:val="21"/>
        </w:rPr>
      </w:pPr>
      <w:r>
        <w:rPr>
          <w:rFonts w:ascii="宋体" w:hAnsi="宋体" w:hint="eastAsia"/>
          <w:sz w:val="21"/>
          <w:szCs w:val="21"/>
        </w:rPr>
        <w:t>4</w:t>
      </w:r>
      <w:r>
        <w:rPr>
          <w:rFonts w:ascii="宋体" w:hAnsi="宋体"/>
          <w:sz w:val="21"/>
          <w:szCs w:val="21"/>
        </w:rPr>
        <w:t>.</w:t>
      </w:r>
      <w:r w:rsidRPr="001B345D">
        <w:rPr>
          <w:rFonts w:ascii="宋体" w:hAnsi="宋体" w:hint="eastAsia"/>
          <w:sz w:val="21"/>
          <w:szCs w:val="21"/>
        </w:rPr>
        <w:t>不涉及现金收支的商业汇票背书转让金额</w:t>
      </w:r>
    </w:p>
    <w:tbl>
      <w:tblPr>
        <w:tblW w:w="4881"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262"/>
        <w:gridCol w:w="2658"/>
        <w:gridCol w:w="2658"/>
      </w:tblGrid>
      <w:tr w:rsidR="0067403F" w:rsidRPr="00997C60" w:rsidTr="00F1774A">
        <w:trPr>
          <w:trHeight w:val="369"/>
          <w:tblHeader/>
          <w:jc w:val="center"/>
        </w:trPr>
        <w:tc>
          <w:tcPr>
            <w:tcW w:w="1901" w:type="pct"/>
            <w:shd w:val="clear" w:color="auto" w:fill="auto"/>
            <w:tcMar>
              <w:left w:w="57" w:type="dxa"/>
              <w:right w:w="57" w:type="dxa"/>
            </w:tcMar>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cs="宋体" w:hint="eastAsia"/>
                <w:color w:val="000000"/>
                <w:sz w:val="18"/>
                <w:szCs w:val="18"/>
              </w:rPr>
              <w:t>项</w:t>
            </w:r>
            <w:r>
              <w:rPr>
                <w:rFonts w:ascii="宋体" w:eastAsia="宋体" w:hAnsi="宋体" w:cs="宋体"/>
                <w:color w:val="000000"/>
                <w:sz w:val="18"/>
                <w:szCs w:val="18"/>
              </w:rPr>
              <w:t xml:space="preserve">  </w:t>
            </w:r>
            <w:r w:rsidRPr="00997C60">
              <w:rPr>
                <w:rFonts w:ascii="宋体" w:eastAsia="宋体" w:hAnsi="宋体" w:cs="宋体" w:hint="eastAsia"/>
                <w:color w:val="000000"/>
                <w:sz w:val="18"/>
                <w:szCs w:val="18"/>
              </w:rPr>
              <w:t>目</w:t>
            </w:r>
            <w:r w:rsidRPr="00997C60">
              <w:rPr>
                <w:rFonts w:ascii="宋体" w:eastAsia="宋体" w:hAnsi="宋体" w:cs="宋体"/>
                <w:color w:val="000000"/>
                <w:sz w:val="18"/>
                <w:szCs w:val="18"/>
              </w:rPr>
              <w:t xml:space="preserve"> </w:t>
            </w:r>
          </w:p>
        </w:tc>
        <w:tc>
          <w:tcPr>
            <w:tcW w:w="1549" w:type="pct"/>
            <w:shd w:val="clear" w:color="auto" w:fill="auto"/>
            <w:tcMar>
              <w:left w:w="57" w:type="dxa"/>
              <w:right w:w="57" w:type="dxa"/>
            </w:tcMar>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sz w:val="18"/>
                <w:szCs w:val="18"/>
              </w:rPr>
              <w:t>本期金额</w:t>
            </w:r>
          </w:p>
        </w:tc>
        <w:tc>
          <w:tcPr>
            <w:tcW w:w="1549" w:type="pct"/>
            <w:shd w:val="clear" w:color="auto" w:fill="auto"/>
            <w:tcMar>
              <w:left w:w="57" w:type="dxa"/>
              <w:right w:w="57" w:type="dxa"/>
            </w:tcMar>
            <w:vAlign w:val="center"/>
            <w:hideMark/>
          </w:tcPr>
          <w:p w:rsidR="0067403F" w:rsidRPr="00997C60" w:rsidRDefault="0067403F" w:rsidP="00F1774A">
            <w:pPr>
              <w:snapToGrid w:val="0"/>
              <w:jc w:val="center"/>
              <w:rPr>
                <w:rFonts w:ascii="宋体" w:eastAsia="宋体" w:hAnsi="宋体" w:cs="宋体"/>
                <w:color w:val="000000"/>
                <w:sz w:val="18"/>
                <w:szCs w:val="18"/>
              </w:rPr>
            </w:pPr>
            <w:r w:rsidRPr="00997C60">
              <w:rPr>
                <w:rFonts w:ascii="宋体" w:eastAsia="宋体" w:hAnsi="宋体" w:hint="eastAsia"/>
                <w:sz w:val="18"/>
                <w:szCs w:val="18"/>
              </w:rPr>
              <w:t>上期金额</w:t>
            </w:r>
          </w:p>
        </w:tc>
      </w:tr>
      <w:tr w:rsidR="0067403F" w:rsidRPr="00997C60" w:rsidTr="00F1774A">
        <w:trPr>
          <w:trHeight w:val="369"/>
          <w:jc w:val="center"/>
        </w:trPr>
        <w:tc>
          <w:tcPr>
            <w:tcW w:w="1901" w:type="pct"/>
            <w:shd w:val="clear" w:color="auto" w:fill="auto"/>
            <w:tcMar>
              <w:left w:w="57" w:type="dxa"/>
              <w:right w:w="57" w:type="dxa"/>
            </w:tcMar>
            <w:vAlign w:val="center"/>
            <w:hideMark/>
          </w:tcPr>
          <w:p w:rsidR="0067403F" w:rsidRPr="00997C60" w:rsidRDefault="0067403F" w:rsidP="00F1774A">
            <w:pPr>
              <w:snapToGrid w:val="0"/>
              <w:rPr>
                <w:rFonts w:ascii="宋体" w:eastAsia="宋体" w:hAnsi="宋体" w:cs="宋体"/>
                <w:color w:val="000000"/>
                <w:sz w:val="18"/>
                <w:szCs w:val="18"/>
              </w:rPr>
            </w:pPr>
            <w:r w:rsidRPr="00997C60">
              <w:rPr>
                <w:rFonts w:ascii="宋体" w:eastAsia="宋体" w:hAnsi="宋体" w:cs="宋体" w:hint="eastAsia"/>
                <w:color w:val="000000"/>
                <w:sz w:val="18"/>
                <w:szCs w:val="18"/>
              </w:rPr>
              <w:t>背书转让的商业汇票金额</w:t>
            </w:r>
            <w:r w:rsidRPr="00997C60">
              <w:rPr>
                <w:rFonts w:ascii="宋体" w:eastAsia="宋体" w:hAnsi="宋体" w:cs="宋体"/>
                <w:color w:val="000000"/>
                <w:sz w:val="18"/>
                <w:szCs w:val="18"/>
              </w:rPr>
              <w:t xml:space="preserve"> </w:t>
            </w:r>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997C60">
              <w:rPr>
                <w:rFonts w:ascii="宋体" w:eastAsia="宋体" w:hAnsi="宋体" w:cs="宋体"/>
                <w:color w:val="000000"/>
                <w:sz w:val="18"/>
                <w:szCs w:val="18"/>
              </w:rPr>
              <w:t>416,652,819.60</w:t>
            </w:r>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A7797F">
              <w:rPr>
                <w:rFonts w:ascii="宋体" w:eastAsia="宋体" w:hAnsi="宋体" w:cs="宋体"/>
                <w:color w:val="000000"/>
                <w:sz w:val="18"/>
                <w:szCs w:val="18"/>
              </w:rPr>
              <w:t>823,098,869.60</w:t>
            </w:r>
          </w:p>
        </w:tc>
      </w:tr>
      <w:tr w:rsidR="0067403F" w:rsidRPr="00997C60" w:rsidTr="00F1774A">
        <w:trPr>
          <w:trHeight w:val="369"/>
          <w:jc w:val="center"/>
        </w:trPr>
        <w:tc>
          <w:tcPr>
            <w:tcW w:w="1901" w:type="pct"/>
            <w:shd w:val="clear" w:color="auto" w:fill="auto"/>
            <w:tcMar>
              <w:left w:w="57" w:type="dxa"/>
              <w:right w:w="57" w:type="dxa"/>
            </w:tcMar>
            <w:vAlign w:val="center"/>
            <w:hideMark/>
          </w:tcPr>
          <w:p w:rsidR="0067403F" w:rsidRPr="00997C60" w:rsidRDefault="0067403F" w:rsidP="00F1774A">
            <w:pPr>
              <w:snapToGrid w:val="0"/>
              <w:rPr>
                <w:rFonts w:ascii="宋体" w:eastAsia="宋体" w:hAnsi="宋体" w:cs="宋体"/>
                <w:color w:val="000000"/>
                <w:sz w:val="18"/>
                <w:szCs w:val="18"/>
              </w:rPr>
            </w:pPr>
            <w:r w:rsidRPr="00997C60">
              <w:rPr>
                <w:rFonts w:ascii="宋体" w:eastAsia="宋体" w:hAnsi="宋体" w:cs="宋体" w:hint="eastAsia"/>
                <w:color w:val="000000"/>
                <w:sz w:val="18"/>
                <w:szCs w:val="18"/>
              </w:rPr>
              <w:t>其中：支付货款</w:t>
            </w:r>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D84E89">
              <w:rPr>
                <w:rFonts w:ascii="宋体" w:eastAsia="宋体" w:hAnsi="宋体" w:cs="宋体"/>
                <w:color w:val="000000"/>
                <w:sz w:val="18"/>
                <w:szCs w:val="18"/>
              </w:rPr>
              <w:t>414,865,882.41</w:t>
            </w:r>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556433">
              <w:rPr>
                <w:rFonts w:ascii="宋体" w:eastAsia="宋体" w:hAnsi="宋体" w:cs="宋体"/>
                <w:color w:val="000000"/>
                <w:sz w:val="18"/>
                <w:szCs w:val="18"/>
              </w:rPr>
              <w:t>822,391,304.1</w:t>
            </w:r>
            <w:r>
              <w:rPr>
                <w:rFonts w:ascii="宋体" w:eastAsia="宋体" w:hAnsi="宋体" w:cs="宋体"/>
                <w:color w:val="000000"/>
                <w:sz w:val="18"/>
                <w:szCs w:val="18"/>
              </w:rPr>
              <w:t>0</w:t>
            </w:r>
          </w:p>
        </w:tc>
      </w:tr>
      <w:tr w:rsidR="0067403F" w:rsidRPr="00997C60" w:rsidTr="00F1774A">
        <w:trPr>
          <w:trHeight w:val="369"/>
          <w:jc w:val="center"/>
        </w:trPr>
        <w:tc>
          <w:tcPr>
            <w:tcW w:w="1901" w:type="pct"/>
            <w:shd w:val="clear" w:color="auto" w:fill="auto"/>
            <w:tcMar>
              <w:left w:w="57" w:type="dxa"/>
              <w:right w:w="57" w:type="dxa"/>
            </w:tcMar>
            <w:vAlign w:val="center"/>
            <w:hideMark/>
          </w:tcPr>
          <w:p w:rsidR="0067403F" w:rsidRPr="00997C60" w:rsidRDefault="0067403F" w:rsidP="00F1774A">
            <w:pPr>
              <w:snapToGrid w:val="0"/>
              <w:ind w:firstLineChars="300" w:firstLine="540"/>
              <w:rPr>
                <w:rFonts w:ascii="宋体" w:eastAsia="宋体" w:hAnsi="宋体" w:cs="宋体"/>
                <w:color w:val="000000"/>
                <w:sz w:val="18"/>
                <w:szCs w:val="18"/>
              </w:rPr>
            </w:pPr>
            <w:r w:rsidRPr="00997C60">
              <w:rPr>
                <w:rFonts w:ascii="宋体" w:eastAsia="宋体" w:hAnsi="宋体" w:cs="宋体" w:hint="eastAsia"/>
                <w:color w:val="000000"/>
                <w:sz w:val="18"/>
                <w:szCs w:val="18"/>
              </w:rPr>
              <w:t>支付固定资产等长期资产</w:t>
            </w:r>
            <w:proofErr w:type="gramStart"/>
            <w:r w:rsidRPr="00997C60">
              <w:rPr>
                <w:rFonts w:ascii="宋体" w:eastAsia="宋体" w:hAnsi="宋体" w:cs="宋体" w:hint="eastAsia"/>
                <w:color w:val="000000"/>
                <w:sz w:val="18"/>
                <w:szCs w:val="18"/>
              </w:rPr>
              <w:t>购置款</w:t>
            </w:r>
            <w:proofErr w:type="gramEnd"/>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D84E89">
              <w:rPr>
                <w:rFonts w:ascii="宋体" w:eastAsia="宋体" w:hAnsi="宋体" w:cs="宋体"/>
                <w:color w:val="000000"/>
                <w:sz w:val="18"/>
                <w:szCs w:val="18"/>
              </w:rPr>
              <w:t>1,786,937.19</w:t>
            </w:r>
          </w:p>
        </w:tc>
        <w:tc>
          <w:tcPr>
            <w:tcW w:w="1549" w:type="pct"/>
            <w:shd w:val="clear" w:color="auto" w:fill="auto"/>
            <w:tcMar>
              <w:left w:w="57" w:type="dxa"/>
              <w:right w:w="57" w:type="dxa"/>
            </w:tcMar>
            <w:vAlign w:val="center"/>
          </w:tcPr>
          <w:p w:rsidR="0067403F" w:rsidRPr="00997C60" w:rsidRDefault="0067403F" w:rsidP="00F1774A">
            <w:pPr>
              <w:snapToGrid w:val="0"/>
              <w:jc w:val="right"/>
              <w:rPr>
                <w:rFonts w:ascii="宋体" w:eastAsia="宋体" w:hAnsi="宋体" w:cs="宋体"/>
                <w:color w:val="000000"/>
                <w:sz w:val="18"/>
                <w:szCs w:val="18"/>
              </w:rPr>
            </w:pPr>
            <w:r w:rsidRPr="00556433">
              <w:rPr>
                <w:rFonts w:ascii="宋体" w:eastAsia="宋体" w:hAnsi="宋体" w:cs="宋体"/>
                <w:color w:val="000000"/>
                <w:sz w:val="18"/>
                <w:szCs w:val="18"/>
              </w:rPr>
              <w:t>707,565.50</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所有权或使用权收到限制的资产</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261"/>
        <w:gridCol w:w="2679"/>
        <w:gridCol w:w="2680"/>
      </w:tblGrid>
      <w:tr w:rsidR="0067403F" w:rsidRPr="00111657" w:rsidTr="00F1774A">
        <w:trPr>
          <w:trHeight w:val="369"/>
          <w:tblHeader/>
          <w:jc w:val="center"/>
        </w:trPr>
        <w:tc>
          <w:tcPr>
            <w:tcW w:w="3261" w:type="dxa"/>
            <w:shd w:val="clear" w:color="auto" w:fill="auto"/>
            <w:tcMar>
              <w:left w:w="57" w:type="dxa"/>
              <w:right w:w="57" w:type="dxa"/>
            </w:tcMar>
            <w:vAlign w:val="center"/>
            <w:hideMark/>
          </w:tcPr>
          <w:p w:rsidR="0067403F" w:rsidRPr="00111657" w:rsidRDefault="0067403F" w:rsidP="00F1774A">
            <w:pPr>
              <w:snapToGrid w:val="0"/>
              <w:jc w:val="center"/>
              <w:rPr>
                <w:rFonts w:ascii="宋体" w:eastAsia="宋体" w:hAnsi="宋体" w:cs="宋体"/>
                <w:color w:val="000000"/>
                <w:sz w:val="18"/>
                <w:szCs w:val="18"/>
              </w:rPr>
            </w:pPr>
            <w:r w:rsidRPr="00111657">
              <w:rPr>
                <w:rFonts w:ascii="宋体" w:eastAsia="宋体" w:hAnsi="宋体" w:cs="宋体" w:hint="eastAsia"/>
                <w:color w:val="000000"/>
                <w:sz w:val="18"/>
                <w:szCs w:val="18"/>
              </w:rPr>
              <w:t>项</w:t>
            </w:r>
            <w:r>
              <w:rPr>
                <w:rFonts w:ascii="宋体" w:eastAsia="宋体" w:hAnsi="宋体" w:cs="宋体"/>
                <w:color w:val="000000"/>
                <w:sz w:val="18"/>
                <w:szCs w:val="18"/>
              </w:rPr>
              <w:t xml:space="preserve">  </w:t>
            </w:r>
            <w:r w:rsidRPr="00111657">
              <w:rPr>
                <w:rFonts w:ascii="宋体" w:eastAsia="宋体" w:hAnsi="宋体" w:cs="宋体" w:hint="eastAsia"/>
                <w:color w:val="000000"/>
                <w:sz w:val="18"/>
                <w:szCs w:val="18"/>
              </w:rPr>
              <w:t>目</w:t>
            </w:r>
            <w:r w:rsidRPr="00111657">
              <w:rPr>
                <w:rFonts w:ascii="宋体" w:eastAsia="宋体" w:hAnsi="宋体" w:cs="宋体"/>
                <w:color w:val="000000"/>
                <w:sz w:val="18"/>
                <w:szCs w:val="18"/>
              </w:rPr>
              <w:t xml:space="preserve"> </w:t>
            </w:r>
          </w:p>
        </w:tc>
        <w:tc>
          <w:tcPr>
            <w:tcW w:w="2679" w:type="dxa"/>
            <w:shd w:val="clear" w:color="auto" w:fill="auto"/>
            <w:tcMar>
              <w:left w:w="57" w:type="dxa"/>
              <w:right w:w="57" w:type="dxa"/>
            </w:tcMar>
            <w:vAlign w:val="center"/>
          </w:tcPr>
          <w:p w:rsidR="0067403F" w:rsidRPr="00111657" w:rsidRDefault="0067403F" w:rsidP="00F1774A">
            <w:pPr>
              <w:snapToGrid w:val="0"/>
              <w:jc w:val="center"/>
              <w:rPr>
                <w:rFonts w:ascii="宋体" w:eastAsia="宋体" w:hAnsi="宋体"/>
                <w:sz w:val="18"/>
                <w:szCs w:val="18"/>
              </w:rPr>
            </w:pPr>
            <w:r w:rsidRPr="00111657">
              <w:rPr>
                <w:rFonts w:ascii="宋体" w:eastAsia="宋体" w:hAnsi="宋体" w:hint="eastAsia"/>
                <w:sz w:val="18"/>
                <w:szCs w:val="18"/>
              </w:rPr>
              <w:t>期末余额</w:t>
            </w:r>
          </w:p>
        </w:tc>
        <w:tc>
          <w:tcPr>
            <w:tcW w:w="2680" w:type="dxa"/>
            <w:shd w:val="clear" w:color="auto" w:fill="auto"/>
            <w:tcMar>
              <w:left w:w="57" w:type="dxa"/>
              <w:right w:w="57" w:type="dxa"/>
            </w:tcMar>
            <w:vAlign w:val="center"/>
            <w:hideMark/>
          </w:tcPr>
          <w:p w:rsidR="0067403F" w:rsidRPr="00111657" w:rsidRDefault="0067403F" w:rsidP="00F1774A">
            <w:pPr>
              <w:snapToGrid w:val="0"/>
              <w:jc w:val="center"/>
              <w:rPr>
                <w:rFonts w:ascii="宋体" w:eastAsia="宋体" w:hAnsi="宋体" w:cs="宋体"/>
                <w:color w:val="000000"/>
                <w:sz w:val="18"/>
                <w:szCs w:val="18"/>
              </w:rPr>
            </w:pPr>
            <w:r w:rsidRPr="00111657">
              <w:rPr>
                <w:rFonts w:ascii="宋体" w:eastAsia="宋体" w:hAnsi="宋体" w:hint="eastAsia"/>
                <w:sz w:val="18"/>
                <w:szCs w:val="18"/>
              </w:rPr>
              <w:t>受限原因</w:t>
            </w:r>
          </w:p>
        </w:tc>
      </w:tr>
      <w:tr w:rsidR="0067403F" w:rsidRPr="00111657" w:rsidTr="00F1774A">
        <w:trPr>
          <w:trHeight w:val="369"/>
          <w:jc w:val="center"/>
        </w:trPr>
        <w:tc>
          <w:tcPr>
            <w:tcW w:w="3261" w:type="dxa"/>
            <w:shd w:val="clear" w:color="auto" w:fill="auto"/>
            <w:tcMar>
              <w:left w:w="57" w:type="dxa"/>
              <w:right w:w="57" w:type="dxa"/>
            </w:tcMar>
            <w:vAlign w:val="center"/>
          </w:tcPr>
          <w:p w:rsidR="0067403F" w:rsidRPr="00111657" w:rsidRDefault="0067403F" w:rsidP="00F1774A">
            <w:pPr>
              <w:snapToGrid w:val="0"/>
              <w:rPr>
                <w:rFonts w:ascii="宋体" w:eastAsia="宋体" w:hAnsi="宋体" w:cs="宋体"/>
                <w:color w:val="000000"/>
                <w:sz w:val="18"/>
                <w:szCs w:val="18"/>
              </w:rPr>
            </w:pPr>
            <w:r w:rsidRPr="00111657">
              <w:rPr>
                <w:rFonts w:ascii="宋体" w:eastAsia="宋体" w:hAnsi="宋体" w:cs="宋体" w:hint="eastAsia"/>
                <w:color w:val="000000"/>
                <w:sz w:val="18"/>
                <w:szCs w:val="18"/>
              </w:rPr>
              <w:t>货币资金</w:t>
            </w:r>
          </w:p>
        </w:tc>
        <w:tc>
          <w:tcPr>
            <w:tcW w:w="2679" w:type="dxa"/>
            <w:shd w:val="clear" w:color="auto" w:fill="auto"/>
            <w:tcMar>
              <w:left w:w="57" w:type="dxa"/>
              <w:right w:w="57" w:type="dxa"/>
            </w:tcMar>
            <w:vAlign w:val="center"/>
          </w:tcPr>
          <w:p w:rsidR="0067403F" w:rsidRPr="00111657" w:rsidRDefault="0067403F" w:rsidP="00F1774A">
            <w:pPr>
              <w:snapToGrid w:val="0"/>
              <w:jc w:val="right"/>
              <w:rPr>
                <w:rFonts w:ascii="宋体" w:eastAsia="宋体" w:hAnsi="宋体" w:cs="宋体"/>
                <w:color w:val="000000"/>
                <w:sz w:val="18"/>
                <w:szCs w:val="18"/>
              </w:rPr>
            </w:pPr>
            <w:r w:rsidRPr="00DA1527">
              <w:rPr>
                <w:rFonts w:ascii="宋体" w:eastAsia="宋体" w:hAnsi="宋体" w:cs="宋体"/>
                <w:sz w:val="18"/>
                <w:szCs w:val="21"/>
              </w:rPr>
              <w:t>12,777,233.33</w:t>
            </w:r>
          </w:p>
        </w:tc>
        <w:tc>
          <w:tcPr>
            <w:tcW w:w="2680" w:type="dxa"/>
            <w:shd w:val="clear" w:color="auto" w:fill="auto"/>
            <w:tcMar>
              <w:left w:w="57" w:type="dxa"/>
              <w:right w:w="57" w:type="dxa"/>
            </w:tcMar>
            <w:vAlign w:val="center"/>
          </w:tcPr>
          <w:p w:rsidR="0067403F" w:rsidRPr="00111657" w:rsidRDefault="0067403F" w:rsidP="00F1774A">
            <w:pPr>
              <w:snapToGrid w:val="0"/>
              <w:jc w:val="center"/>
              <w:rPr>
                <w:rFonts w:ascii="宋体" w:eastAsia="宋体" w:hAnsi="宋体" w:cs="宋体"/>
                <w:color w:val="000000"/>
                <w:sz w:val="18"/>
                <w:szCs w:val="18"/>
              </w:rPr>
            </w:pPr>
            <w:r w:rsidRPr="00111657">
              <w:rPr>
                <w:rFonts w:ascii="宋体" w:eastAsia="宋体" w:hAnsi="宋体" w:cs="宋体" w:hint="eastAsia"/>
                <w:color w:val="000000"/>
                <w:sz w:val="18"/>
                <w:szCs w:val="18"/>
              </w:rPr>
              <w:t>保证金账户存款</w:t>
            </w:r>
            <w:r>
              <w:rPr>
                <w:rFonts w:ascii="宋体" w:eastAsia="宋体" w:hAnsi="宋体" w:cs="宋体" w:hint="eastAsia"/>
                <w:color w:val="000000"/>
                <w:sz w:val="18"/>
                <w:szCs w:val="18"/>
              </w:rPr>
              <w:t>及E</w:t>
            </w:r>
            <w:r>
              <w:rPr>
                <w:rFonts w:ascii="宋体" w:eastAsia="宋体" w:hAnsi="宋体" w:cs="宋体"/>
                <w:color w:val="000000"/>
                <w:sz w:val="18"/>
                <w:szCs w:val="18"/>
              </w:rPr>
              <w:t>TC</w:t>
            </w:r>
            <w:r>
              <w:rPr>
                <w:rFonts w:ascii="宋体" w:eastAsia="宋体" w:hAnsi="宋体" w:cs="宋体" w:hint="eastAsia"/>
                <w:color w:val="000000"/>
                <w:sz w:val="18"/>
                <w:szCs w:val="18"/>
              </w:rPr>
              <w:t>业务冻结</w:t>
            </w:r>
          </w:p>
        </w:tc>
      </w:tr>
      <w:tr w:rsidR="0067403F" w:rsidRPr="00111657" w:rsidTr="00F1774A">
        <w:trPr>
          <w:trHeight w:val="369"/>
          <w:jc w:val="center"/>
        </w:trPr>
        <w:tc>
          <w:tcPr>
            <w:tcW w:w="3261" w:type="dxa"/>
            <w:shd w:val="clear" w:color="auto" w:fill="auto"/>
            <w:tcMar>
              <w:left w:w="57" w:type="dxa"/>
              <w:right w:w="57" w:type="dxa"/>
            </w:tcMar>
            <w:vAlign w:val="center"/>
          </w:tcPr>
          <w:p w:rsidR="0067403F" w:rsidRPr="00111657" w:rsidRDefault="0067403F" w:rsidP="00F1774A">
            <w:pPr>
              <w:snapToGrid w:val="0"/>
              <w:jc w:val="center"/>
              <w:rPr>
                <w:rFonts w:ascii="宋体" w:eastAsia="宋体" w:hAnsi="宋体" w:cs="宋体"/>
                <w:color w:val="000000"/>
                <w:sz w:val="18"/>
                <w:szCs w:val="18"/>
              </w:rPr>
            </w:pPr>
            <w:r w:rsidRPr="00111657">
              <w:rPr>
                <w:rFonts w:ascii="宋体" w:eastAsia="宋体" w:hAnsi="宋体" w:cs="宋体" w:hint="eastAsia"/>
                <w:color w:val="000000"/>
                <w:sz w:val="18"/>
                <w:szCs w:val="18"/>
              </w:rPr>
              <w:t>合</w:t>
            </w:r>
            <w:r>
              <w:rPr>
                <w:rFonts w:ascii="宋体" w:eastAsia="宋体" w:hAnsi="宋体" w:cs="宋体" w:hint="eastAsia"/>
                <w:color w:val="000000"/>
                <w:sz w:val="18"/>
                <w:szCs w:val="18"/>
              </w:rPr>
              <w:t xml:space="preserve">  </w:t>
            </w:r>
            <w:r w:rsidRPr="00111657">
              <w:rPr>
                <w:rFonts w:ascii="宋体" w:eastAsia="宋体" w:hAnsi="宋体" w:cs="宋体" w:hint="eastAsia"/>
                <w:color w:val="000000"/>
                <w:sz w:val="18"/>
                <w:szCs w:val="18"/>
              </w:rPr>
              <w:t>计</w:t>
            </w:r>
          </w:p>
        </w:tc>
        <w:tc>
          <w:tcPr>
            <w:tcW w:w="2679" w:type="dxa"/>
            <w:shd w:val="clear" w:color="auto" w:fill="auto"/>
            <w:tcMar>
              <w:left w:w="57" w:type="dxa"/>
              <w:right w:w="57" w:type="dxa"/>
            </w:tcMar>
            <w:vAlign w:val="center"/>
          </w:tcPr>
          <w:p w:rsidR="0067403F" w:rsidRPr="00111657" w:rsidRDefault="0067403F" w:rsidP="00F1774A">
            <w:pPr>
              <w:snapToGrid w:val="0"/>
              <w:jc w:val="right"/>
              <w:rPr>
                <w:rFonts w:ascii="宋体" w:eastAsia="宋体" w:hAnsi="宋体" w:cs="宋体"/>
                <w:color w:val="000000"/>
                <w:sz w:val="18"/>
                <w:szCs w:val="18"/>
              </w:rPr>
            </w:pPr>
            <w:r w:rsidRPr="00DA1527">
              <w:rPr>
                <w:rFonts w:ascii="宋体" w:eastAsia="宋体" w:hAnsi="宋体" w:cs="宋体"/>
                <w:sz w:val="18"/>
                <w:szCs w:val="21"/>
              </w:rPr>
              <w:t>12,777,233.33</w:t>
            </w:r>
          </w:p>
        </w:tc>
        <w:tc>
          <w:tcPr>
            <w:tcW w:w="2680" w:type="dxa"/>
            <w:shd w:val="clear" w:color="auto" w:fill="auto"/>
            <w:tcMar>
              <w:left w:w="57" w:type="dxa"/>
              <w:right w:w="57" w:type="dxa"/>
            </w:tcMar>
            <w:vAlign w:val="center"/>
          </w:tcPr>
          <w:p w:rsidR="0067403F" w:rsidRPr="00AA3701" w:rsidRDefault="0067403F" w:rsidP="00F1774A">
            <w:pPr>
              <w:snapToGrid w:val="0"/>
              <w:jc w:val="center"/>
              <w:rPr>
                <w:rFonts w:ascii="宋体" w:eastAsia="宋体" w:hAnsi="宋体" w:cs="宋体"/>
                <w:color w:val="000000"/>
                <w:sz w:val="18"/>
                <w:szCs w:val="18"/>
              </w:rPr>
            </w:pPr>
            <w:r w:rsidRPr="00AA3701">
              <w:rPr>
                <w:rFonts w:ascii="宋体" w:eastAsia="宋体" w:hAnsi="宋体" w:hint="eastAsia"/>
                <w:sz w:val="18"/>
                <w:szCs w:val="18"/>
              </w:rPr>
              <w:t>——</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sidRPr="005B1A97">
        <w:rPr>
          <w:rFonts w:ascii="宋体" w:hAnsi="宋体" w:hint="eastAsia"/>
          <w:b/>
          <w:bCs/>
          <w:sz w:val="21"/>
          <w:szCs w:val="21"/>
        </w:rPr>
        <w:lastRenderedPageBreak/>
        <w:t>外币</w:t>
      </w:r>
      <w:r w:rsidRPr="00FA7AC4">
        <w:rPr>
          <w:rFonts w:ascii="宋体" w:hAnsi="宋体" w:hint="eastAsia"/>
          <w:b/>
          <w:bCs/>
          <w:sz w:val="21"/>
          <w:szCs w:val="21"/>
        </w:rPr>
        <w:t>货币性项目</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94"/>
        <w:gridCol w:w="1965"/>
        <w:gridCol w:w="1965"/>
        <w:gridCol w:w="1966"/>
      </w:tblGrid>
      <w:tr w:rsidR="0067403F" w:rsidRPr="00E316D6" w:rsidTr="00F1774A">
        <w:trPr>
          <w:trHeight w:val="369"/>
          <w:tblHeader/>
          <w:jc w:val="center"/>
        </w:trPr>
        <w:tc>
          <w:tcPr>
            <w:tcW w:w="2694" w:type="dxa"/>
            <w:shd w:val="clear" w:color="auto" w:fill="auto"/>
            <w:noWrap/>
            <w:vAlign w:val="center"/>
            <w:hideMark/>
          </w:tcPr>
          <w:p w:rsidR="0067403F" w:rsidRPr="003E7012" w:rsidRDefault="0067403F" w:rsidP="00F1774A">
            <w:pPr>
              <w:snapToGrid w:val="0"/>
              <w:jc w:val="center"/>
              <w:rPr>
                <w:rFonts w:ascii="宋体" w:eastAsia="宋体" w:hAnsi="宋体" w:cs="宋体"/>
                <w:color w:val="000000"/>
                <w:sz w:val="18"/>
                <w:szCs w:val="18"/>
              </w:rPr>
            </w:pPr>
            <w:r w:rsidRPr="003E7012">
              <w:rPr>
                <w:rFonts w:ascii="宋体" w:eastAsia="宋体" w:hAnsi="宋体" w:cs="宋体" w:hint="eastAsia"/>
                <w:color w:val="000000"/>
                <w:sz w:val="18"/>
                <w:szCs w:val="18"/>
              </w:rPr>
              <w:t>项</w:t>
            </w:r>
            <w:r w:rsidRPr="003E7012">
              <w:rPr>
                <w:rFonts w:ascii="宋体" w:eastAsia="宋体" w:hAnsi="宋体" w:cs="宋体"/>
                <w:color w:val="000000"/>
                <w:sz w:val="18"/>
                <w:szCs w:val="18"/>
              </w:rPr>
              <w:t xml:space="preserve">  </w:t>
            </w:r>
            <w:r w:rsidRPr="003E7012">
              <w:rPr>
                <w:rFonts w:ascii="宋体" w:eastAsia="宋体" w:hAnsi="宋体" w:cs="宋体" w:hint="eastAsia"/>
                <w:color w:val="000000"/>
                <w:sz w:val="18"/>
                <w:szCs w:val="18"/>
              </w:rPr>
              <w:t>目</w:t>
            </w:r>
          </w:p>
        </w:tc>
        <w:tc>
          <w:tcPr>
            <w:tcW w:w="1965" w:type="dxa"/>
            <w:shd w:val="clear" w:color="auto" w:fill="auto"/>
            <w:noWrap/>
            <w:vAlign w:val="center"/>
            <w:hideMark/>
          </w:tcPr>
          <w:p w:rsidR="0067403F" w:rsidRPr="003E7012" w:rsidRDefault="0067403F" w:rsidP="00F1774A">
            <w:pPr>
              <w:snapToGrid w:val="0"/>
              <w:jc w:val="center"/>
              <w:rPr>
                <w:rFonts w:ascii="宋体" w:eastAsia="宋体" w:hAnsi="宋体" w:cs="宋体"/>
                <w:color w:val="000000"/>
                <w:sz w:val="18"/>
                <w:szCs w:val="18"/>
              </w:rPr>
            </w:pPr>
            <w:r w:rsidRPr="003E7012">
              <w:rPr>
                <w:rFonts w:ascii="宋体" w:eastAsia="宋体" w:hAnsi="宋体" w:cs="宋体" w:hint="eastAsia"/>
                <w:color w:val="000000"/>
                <w:sz w:val="18"/>
                <w:szCs w:val="18"/>
              </w:rPr>
              <w:t>期末外币余额</w:t>
            </w:r>
          </w:p>
        </w:tc>
        <w:tc>
          <w:tcPr>
            <w:tcW w:w="1965" w:type="dxa"/>
            <w:shd w:val="clear" w:color="auto" w:fill="auto"/>
            <w:noWrap/>
            <w:vAlign w:val="center"/>
            <w:hideMark/>
          </w:tcPr>
          <w:p w:rsidR="0067403F" w:rsidRPr="003E7012" w:rsidRDefault="0067403F" w:rsidP="00F1774A">
            <w:pPr>
              <w:snapToGrid w:val="0"/>
              <w:jc w:val="center"/>
              <w:rPr>
                <w:rFonts w:ascii="宋体" w:eastAsia="宋体" w:hAnsi="宋体" w:cs="宋体"/>
                <w:color w:val="000000"/>
                <w:sz w:val="18"/>
                <w:szCs w:val="18"/>
              </w:rPr>
            </w:pPr>
            <w:r w:rsidRPr="003E7012">
              <w:rPr>
                <w:rFonts w:ascii="宋体" w:eastAsia="宋体" w:hAnsi="宋体" w:cs="宋体" w:hint="eastAsia"/>
                <w:color w:val="000000"/>
                <w:sz w:val="18"/>
                <w:szCs w:val="18"/>
              </w:rPr>
              <w:t>折算汇率</w:t>
            </w:r>
          </w:p>
        </w:tc>
        <w:tc>
          <w:tcPr>
            <w:tcW w:w="1966" w:type="dxa"/>
            <w:shd w:val="clear" w:color="auto" w:fill="auto"/>
            <w:noWrap/>
            <w:vAlign w:val="center"/>
            <w:hideMark/>
          </w:tcPr>
          <w:p w:rsidR="0067403F" w:rsidRPr="003E7012" w:rsidRDefault="0067403F" w:rsidP="00F1774A">
            <w:pPr>
              <w:snapToGrid w:val="0"/>
              <w:jc w:val="center"/>
              <w:rPr>
                <w:rFonts w:ascii="宋体" w:eastAsia="宋体" w:hAnsi="宋体" w:cs="宋体"/>
                <w:color w:val="000000"/>
                <w:sz w:val="18"/>
                <w:szCs w:val="18"/>
              </w:rPr>
            </w:pPr>
            <w:r w:rsidRPr="003E7012">
              <w:rPr>
                <w:rFonts w:ascii="宋体" w:eastAsia="宋体" w:hAnsi="宋体" w:cs="宋体" w:hint="eastAsia"/>
                <w:color w:val="000000"/>
                <w:sz w:val="18"/>
                <w:szCs w:val="18"/>
              </w:rPr>
              <w:t>期末折算人民币余额</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货币资金</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109,056,835.5</w:t>
            </w:r>
            <w:r>
              <w:rPr>
                <w:rFonts w:ascii="宋体" w:eastAsia="宋体" w:hAnsi="宋体" w:cs="宋体"/>
                <w:color w:val="000000"/>
                <w:sz w:val="18"/>
                <w:szCs w:val="18"/>
              </w:rPr>
              <w:t>2</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其中：美元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hint="eastAsia"/>
                <w:color w:val="000000"/>
                <w:sz w:val="18"/>
                <w:szCs w:val="18"/>
              </w:rPr>
              <w:t>5</w:t>
            </w:r>
            <w:r w:rsidRPr="003E7012">
              <w:rPr>
                <w:rFonts w:ascii="宋体" w:eastAsia="宋体" w:hAnsi="宋体" w:cs="宋体"/>
                <w:color w:val="000000"/>
                <w:sz w:val="18"/>
                <w:szCs w:val="18"/>
              </w:rPr>
              <w:t>,060,667.92</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hint="eastAsia"/>
                <w:color w:val="000000"/>
                <w:sz w:val="18"/>
                <w:szCs w:val="18"/>
              </w:rPr>
              <w:t>7</w:t>
            </w:r>
            <w:r w:rsidRPr="003E7012">
              <w:rPr>
                <w:rFonts w:ascii="宋体" w:eastAsia="宋体" w:hAnsi="宋体" w:cs="宋体"/>
                <w:color w:val="000000"/>
                <w:sz w:val="18"/>
                <w:szCs w:val="18"/>
              </w:rPr>
              <w:t>.1884</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36,378,105.2</w:t>
            </w:r>
            <w:r>
              <w:rPr>
                <w:rFonts w:ascii="宋体" w:eastAsia="宋体" w:hAnsi="宋体" w:cs="宋体"/>
                <w:color w:val="000000"/>
                <w:sz w:val="18"/>
                <w:szCs w:val="18"/>
              </w:rPr>
              <w:t>7</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 xml:space="preserve">      欧元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hint="eastAsia"/>
                <w:color w:val="000000"/>
                <w:sz w:val="18"/>
                <w:szCs w:val="18"/>
              </w:rPr>
              <w:t>9</w:t>
            </w:r>
            <w:r w:rsidRPr="003E7012">
              <w:rPr>
                <w:rFonts w:ascii="宋体" w:eastAsia="宋体" w:hAnsi="宋体" w:cs="宋体"/>
                <w:color w:val="000000"/>
                <w:sz w:val="18"/>
                <w:szCs w:val="18"/>
              </w:rPr>
              <w:t>,657,404.66</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7.5257</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72,678,730.25</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应收账款</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29,338,573.93</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其中：美元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2,831,893.38</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hint="eastAsia"/>
                <w:color w:val="000000"/>
                <w:sz w:val="18"/>
                <w:szCs w:val="18"/>
              </w:rPr>
              <w:t>7</w:t>
            </w:r>
            <w:r w:rsidRPr="003E7012">
              <w:rPr>
                <w:rFonts w:ascii="宋体" w:eastAsia="宋体" w:hAnsi="宋体" w:cs="宋体"/>
                <w:color w:val="000000"/>
                <w:sz w:val="18"/>
                <w:szCs w:val="18"/>
              </w:rPr>
              <w:t>.1884</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20,356,782.37</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 xml:space="preserve">      欧元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1,193,482.54</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7.5257</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8,981,791.56</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应付账款</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4,591,474.52</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其中：美元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167,908.35</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hint="eastAsia"/>
                <w:color w:val="000000"/>
                <w:sz w:val="18"/>
                <w:szCs w:val="18"/>
              </w:rPr>
              <w:t>7</w:t>
            </w:r>
            <w:r w:rsidRPr="003E7012">
              <w:rPr>
                <w:rFonts w:ascii="宋体" w:eastAsia="宋体" w:hAnsi="宋体" w:cs="宋体"/>
                <w:color w:val="000000"/>
                <w:sz w:val="18"/>
                <w:szCs w:val="18"/>
              </w:rPr>
              <w:t>.1884</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1,206,992.40</w:t>
            </w:r>
          </w:p>
        </w:tc>
      </w:tr>
      <w:tr w:rsidR="0067403F" w:rsidRPr="00E316D6" w:rsidTr="00F1774A">
        <w:trPr>
          <w:trHeight w:val="369"/>
          <w:jc w:val="center"/>
        </w:trPr>
        <w:tc>
          <w:tcPr>
            <w:tcW w:w="2694" w:type="dxa"/>
            <w:shd w:val="clear" w:color="auto" w:fill="auto"/>
            <w:noWrap/>
            <w:vAlign w:val="center"/>
            <w:hideMark/>
          </w:tcPr>
          <w:p w:rsidR="0067403F" w:rsidRPr="003E7012" w:rsidRDefault="0067403F" w:rsidP="00F1774A">
            <w:pPr>
              <w:snapToGrid w:val="0"/>
              <w:rPr>
                <w:rFonts w:ascii="宋体" w:eastAsia="宋体" w:hAnsi="宋体" w:cs="宋体"/>
                <w:color w:val="000000"/>
                <w:sz w:val="18"/>
                <w:szCs w:val="18"/>
              </w:rPr>
            </w:pPr>
            <w:r w:rsidRPr="003E7012">
              <w:rPr>
                <w:rFonts w:ascii="宋体" w:eastAsia="宋体" w:hAnsi="宋体" w:cs="宋体" w:hint="eastAsia"/>
                <w:color w:val="000000"/>
                <w:sz w:val="18"/>
                <w:szCs w:val="18"/>
              </w:rPr>
              <w:t xml:space="preserve">      欧元</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449,723.23</w:t>
            </w:r>
          </w:p>
        </w:tc>
        <w:tc>
          <w:tcPr>
            <w:tcW w:w="1965"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7.5257</w:t>
            </w:r>
          </w:p>
        </w:tc>
        <w:tc>
          <w:tcPr>
            <w:tcW w:w="1966" w:type="dxa"/>
            <w:shd w:val="clear" w:color="auto" w:fill="auto"/>
            <w:noWrap/>
            <w:vAlign w:val="center"/>
          </w:tcPr>
          <w:p w:rsidR="0067403F" w:rsidRPr="003E7012" w:rsidRDefault="0067403F" w:rsidP="00F1774A">
            <w:pPr>
              <w:snapToGrid w:val="0"/>
              <w:jc w:val="right"/>
              <w:rPr>
                <w:rFonts w:ascii="宋体" w:eastAsia="宋体" w:hAnsi="宋体" w:cs="宋体"/>
                <w:color w:val="000000"/>
                <w:sz w:val="18"/>
                <w:szCs w:val="18"/>
              </w:rPr>
            </w:pPr>
            <w:r w:rsidRPr="003E7012">
              <w:rPr>
                <w:rFonts w:ascii="宋体" w:eastAsia="宋体" w:hAnsi="宋体" w:cs="宋体"/>
                <w:color w:val="000000"/>
                <w:sz w:val="18"/>
                <w:szCs w:val="18"/>
              </w:rPr>
              <w:t>3,384,482.12</w:t>
            </w:r>
          </w:p>
        </w:tc>
      </w:tr>
    </w:tbl>
    <w:p w:rsidR="0067403F" w:rsidRDefault="0067403F" w:rsidP="0067403F">
      <w:pPr>
        <w:pStyle w:val="a6"/>
        <w:widowControl w:val="0"/>
        <w:numPr>
          <w:ilvl w:val="0"/>
          <w:numId w:val="14"/>
        </w:numPr>
        <w:ind w:firstLine="422"/>
        <w:jc w:val="both"/>
        <w:outlineLvl w:val="1"/>
        <w:rPr>
          <w:rFonts w:ascii="宋体" w:hAnsi="宋体"/>
          <w:b/>
          <w:bCs/>
          <w:sz w:val="21"/>
          <w:szCs w:val="21"/>
        </w:rPr>
      </w:pPr>
      <w:r>
        <w:rPr>
          <w:rFonts w:ascii="宋体" w:hAnsi="宋体" w:hint="eastAsia"/>
          <w:b/>
          <w:bCs/>
          <w:sz w:val="21"/>
          <w:szCs w:val="21"/>
        </w:rPr>
        <w:t>租赁</w:t>
      </w:r>
    </w:p>
    <w:p w:rsidR="0067403F" w:rsidRPr="00BF133C" w:rsidRDefault="0067403F" w:rsidP="0067403F">
      <w:pPr>
        <w:pStyle w:val="CharCharCharCharCharCharChar1"/>
        <w:spacing w:after="0" w:line="360" w:lineRule="auto"/>
        <w:ind w:firstLineChars="200" w:firstLine="420"/>
        <w:jc w:val="both"/>
        <w:rPr>
          <w:rFonts w:ascii="宋体" w:hAnsi="宋体"/>
          <w:sz w:val="21"/>
          <w:szCs w:val="21"/>
          <w:lang w:eastAsia="zh-CN"/>
        </w:rPr>
      </w:pPr>
      <w:r w:rsidRPr="00BF133C">
        <w:rPr>
          <w:rFonts w:ascii="宋体" w:hAnsi="宋体" w:hint="eastAsia"/>
          <w:sz w:val="21"/>
          <w:szCs w:val="21"/>
          <w:lang w:eastAsia="zh-CN"/>
        </w:rPr>
        <w:t>1.本公司作为承租方</w:t>
      </w:r>
    </w:p>
    <w:p w:rsidR="0067403F" w:rsidRDefault="0067403F" w:rsidP="0067403F">
      <w:pPr>
        <w:spacing w:line="360" w:lineRule="auto"/>
        <w:ind w:firstLineChars="200" w:firstLine="420"/>
        <w:rPr>
          <w:rFonts w:ascii="宋体" w:eastAsia="宋体" w:hAnsi="宋体"/>
          <w:szCs w:val="21"/>
        </w:rPr>
      </w:pPr>
      <w:r>
        <w:rPr>
          <w:rFonts w:ascii="宋体" w:eastAsia="宋体" w:hAnsi="宋体" w:hint="eastAsia"/>
          <w:szCs w:val="21"/>
        </w:rPr>
        <w:t>（1）与租赁相关的</w:t>
      </w:r>
      <w:r w:rsidRPr="00966F5E">
        <w:rPr>
          <w:rFonts w:ascii="宋体" w:eastAsia="宋体" w:hAnsi="宋体" w:hint="eastAsia"/>
          <w:szCs w:val="21"/>
        </w:rPr>
        <w:t>损益及现金流</w:t>
      </w:r>
    </w:p>
    <w:tbl>
      <w:tblPr>
        <w:tblW w:w="4881" w:type="pct"/>
        <w:tblInd w:w="108"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694"/>
        <w:gridCol w:w="2942"/>
        <w:gridCol w:w="2942"/>
      </w:tblGrid>
      <w:tr w:rsidR="0067403F" w:rsidRPr="00966F5E" w:rsidTr="00F1774A">
        <w:trPr>
          <w:trHeight w:val="369"/>
          <w:tblHeader/>
        </w:trPr>
        <w:tc>
          <w:tcPr>
            <w:tcW w:w="1570"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757D59">
              <w:rPr>
                <w:rFonts w:ascii="宋体" w:eastAsia="宋体" w:hAnsi="宋体" w:hint="eastAsia"/>
                <w:sz w:val="18"/>
                <w:szCs w:val="18"/>
              </w:rPr>
              <w:t xml:space="preserve">项 </w:t>
            </w:r>
            <w:r w:rsidRPr="00757D59">
              <w:rPr>
                <w:rFonts w:ascii="宋体" w:eastAsia="宋体" w:hAnsi="宋体"/>
                <w:sz w:val="18"/>
                <w:szCs w:val="18"/>
              </w:rPr>
              <w:t xml:space="preserve"> </w:t>
            </w:r>
            <w:r w:rsidRPr="00757D59">
              <w:rPr>
                <w:rFonts w:ascii="宋体" w:eastAsia="宋体" w:hAnsi="宋体" w:hint="eastAsia"/>
                <w:sz w:val="18"/>
                <w:szCs w:val="18"/>
              </w:rPr>
              <w:t>目</w:t>
            </w:r>
          </w:p>
        </w:tc>
        <w:tc>
          <w:tcPr>
            <w:tcW w:w="1715"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966F5E">
              <w:rPr>
                <w:rFonts w:ascii="宋体" w:eastAsia="宋体" w:hAnsi="宋体" w:hint="eastAsia"/>
                <w:sz w:val="18"/>
                <w:szCs w:val="18"/>
              </w:rPr>
              <w:t>本期金额</w:t>
            </w:r>
          </w:p>
        </w:tc>
        <w:tc>
          <w:tcPr>
            <w:tcW w:w="1715"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966F5E">
              <w:rPr>
                <w:rFonts w:ascii="宋体" w:eastAsia="宋体" w:hAnsi="宋体" w:hint="eastAsia"/>
                <w:sz w:val="18"/>
                <w:szCs w:val="18"/>
              </w:rPr>
              <w:t>上期金额</w:t>
            </w:r>
          </w:p>
        </w:tc>
      </w:tr>
      <w:tr w:rsidR="0067403F" w:rsidRPr="00966F5E" w:rsidTr="00F1774A">
        <w:trPr>
          <w:trHeight w:val="369"/>
        </w:trPr>
        <w:tc>
          <w:tcPr>
            <w:tcW w:w="1570" w:type="pct"/>
            <w:shd w:val="clear" w:color="auto" w:fill="auto"/>
            <w:vAlign w:val="center"/>
          </w:tcPr>
          <w:p w:rsidR="0067403F" w:rsidRPr="00966F5E" w:rsidRDefault="0067403F" w:rsidP="00F1774A">
            <w:pPr>
              <w:snapToGrid w:val="0"/>
              <w:rPr>
                <w:rFonts w:ascii="宋体" w:eastAsia="宋体" w:hAnsi="宋体"/>
                <w:sz w:val="18"/>
                <w:szCs w:val="18"/>
              </w:rPr>
            </w:pPr>
            <w:r w:rsidRPr="00966F5E">
              <w:rPr>
                <w:rFonts w:ascii="宋体" w:eastAsia="宋体" w:hAnsi="宋体" w:hint="eastAsia"/>
                <w:sz w:val="18"/>
                <w:szCs w:val="18"/>
              </w:rPr>
              <w:t>租赁负债的利息费用</w:t>
            </w:r>
          </w:p>
        </w:tc>
        <w:tc>
          <w:tcPr>
            <w:tcW w:w="1715"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eastAsia="宋体" w:hAnsi="宋体" w:cs="Arial"/>
                <w:sz w:val="18"/>
                <w:szCs w:val="18"/>
              </w:rPr>
              <w:t>14,262.29</w:t>
            </w:r>
          </w:p>
        </w:tc>
        <w:tc>
          <w:tcPr>
            <w:tcW w:w="1715"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eastAsia="宋体" w:hAnsi="宋体"/>
                <w:color w:val="000000"/>
                <w:sz w:val="18"/>
                <w:szCs w:val="18"/>
              </w:rPr>
              <w:t>17,645.15</w:t>
            </w:r>
          </w:p>
        </w:tc>
      </w:tr>
      <w:tr w:rsidR="0067403F" w:rsidRPr="00966F5E" w:rsidTr="00F1774A">
        <w:trPr>
          <w:trHeight w:val="369"/>
        </w:trPr>
        <w:tc>
          <w:tcPr>
            <w:tcW w:w="1570" w:type="pct"/>
            <w:shd w:val="clear" w:color="auto" w:fill="auto"/>
            <w:vAlign w:val="center"/>
          </w:tcPr>
          <w:p w:rsidR="0067403F" w:rsidRPr="00966F5E" w:rsidRDefault="0067403F" w:rsidP="00F1774A">
            <w:pPr>
              <w:snapToGrid w:val="0"/>
              <w:rPr>
                <w:rFonts w:ascii="宋体" w:eastAsia="宋体" w:hAnsi="宋体"/>
                <w:sz w:val="18"/>
                <w:szCs w:val="18"/>
              </w:rPr>
            </w:pPr>
            <w:r w:rsidRPr="00966F5E">
              <w:rPr>
                <w:rFonts w:ascii="宋体" w:eastAsia="宋体" w:hAnsi="宋体" w:hint="eastAsia"/>
                <w:sz w:val="18"/>
                <w:szCs w:val="18"/>
              </w:rPr>
              <w:t>与租赁相关的总现金流出</w:t>
            </w:r>
          </w:p>
        </w:tc>
        <w:tc>
          <w:tcPr>
            <w:tcW w:w="1715"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hAnsi="宋体"/>
                <w:sz w:val="18"/>
                <w:szCs w:val="18"/>
              </w:rPr>
              <w:t>1,588,188.00</w:t>
            </w:r>
          </w:p>
        </w:tc>
        <w:tc>
          <w:tcPr>
            <w:tcW w:w="1715"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eastAsia="宋体" w:hAnsi="宋体" w:cs="宋体"/>
                <w:color w:val="000000"/>
                <w:sz w:val="18"/>
                <w:szCs w:val="18"/>
              </w:rPr>
              <w:t>1,613,166.06</w:t>
            </w:r>
          </w:p>
        </w:tc>
      </w:tr>
    </w:tbl>
    <w:p w:rsidR="0067403F" w:rsidRDefault="0067403F" w:rsidP="0067403F">
      <w:pPr>
        <w:spacing w:line="360" w:lineRule="auto"/>
        <w:ind w:firstLineChars="200" w:firstLine="420"/>
        <w:rPr>
          <w:rFonts w:ascii="宋体" w:eastAsia="宋体" w:hAnsi="宋体"/>
          <w:szCs w:val="21"/>
        </w:rPr>
      </w:pPr>
      <w:r>
        <w:rPr>
          <w:rFonts w:ascii="宋体" w:eastAsia="宋体" w:hAnsi="宋体" w:hint="eastAsia"/>
          <w:szCs w:val="21"/>
        </w:rPr>
        <w:t>（2）</w:t>
      </w:r>
      <w:r w:rsidRPr="00843CC0">
        <w:rPr>
          <w:rFonts w:ascii="宋体" w:eastAsia="宋体" w:hAnsi="宋体"/>
          <w:szCs w:val="21"/>
        </w:rPr>
        <w:t>简化处理的短期租赁和低价值资产租赁情况</w:t>
      </w:r>
      <w:r>
        <w:rPr>
          <w:rFonts w:ascii="宋体" w:eastAsia="宋体" w:hAnsi="宋体" w:hint="eastAsia"/>
          <w:szCs w:val="21"/>
        </w:rPr>
        <w:t>：无。</w:t>
      </w:r>
    </w:p>
    <w:p w:rsidR="0067403F" w:rsidRPr="00966F5E" w:rsidRDefault="0067403F" w:rsidP="0067403F">
      <w:pPr>
        <w:pStyle w:val="CharCharCharCharCharCharChar1"/>
        <w:spacing w:after="0" w:line="360" w:lineRule="auto"/>
        <w:ind w:firstLineChars="200" w:firstLine="420"/>
        <w:jc w:val="both"/>
        <w:rPr>
          <w:rFonts w:ascii="宋体" w:hAnsi="宋体"/>
          <w:sz w:val="21"/>
          <w:szCs w:val="21"/>
          <w:lang w:eastAsia="zh-CN"/>
        </w:rPr>
      </w:pPr>
      <w:r w:rsidRPr="00966F5E">
        <w:rPr>
          <w:rFonts w:ascii="宋体" w:hAnsi="宋体" w:hint="eastAsia"/>
          <w:sz w:val="21"/>
          <w:szCs w:val="21"/>
          <w:lang w:eastAsia="zh-CN"/>
        </w:rPr>
        <w:t>2.公司作为出租人的经营租赁</w:t>
      </w:r>
    </w:p>
    <w:p w:rsidR="0067403F" w:rsidRPr="00966F5E" w:rsidRDefault="0067403F" w:rsidP="0067403F">
      <w:pPr>
        <w:spacing w:line="360" w:lineRule="auto"/>
        <w:ind w:firstLineChars="200" w:firstLine="420"/>
        <w:rPr>
          <w:rFonts w:ascii="宋体" w:eastAsia="宋体" w:hAnsi="宋体"/>
          <w:szCs w:val="21"/>
        </w:rPr>
      </w:pPr>
      <w:r w:rsidRPr="00966F5E">
        <w:rPr>
          <w:rFonts w:ascii="宋体" w:eastAsia="宋体" w:hAnsi="宋体" w:hint="eastAsia"/>
          <w:szCs w:val="21"/>
        </w:rPr>
        <w:t>（1）租赁收入</w:t>
      </w:r>
    </w:p>
    <w:tbl>
      <w:tblPr>
        <w:tblW w:w="4881" w:type="pct"/>
        <w:tblInd w:w="108"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707"/>
        <w:gridCol w:w="2936"/>
        <w:gridCol w:w="2935"/>
      </w:tblGrid>
      <w:tr w:rsidR="0067403F" w:rsidRPr="00966F5E" w:rsidTr="00F1774A">
        <w:trPr>
          <w:trHeight w:val="369"/>
        </w:trPr>
        <w:tc>
          <w:tcPr>
            <w:tcW w:w="1577"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757D59">
              <w:rPr>
                <w:rFonts w:ascii="宋体" w:eastAsia="宋体" w:hAnsi="宋体" w:hint="eastAsia"/>
                <w:sz w:val="18"/>
                <w:szCs w:val="18"/>
              </w:rPr>
              <w:t xml:space="preserve">项 </w:t>
            </w:r>
            <w:r w:rsidRPr="00757D59">
              <w:rPr>
                <w:rFonts w:ascii="宋体" w:eastAsia="宋体" w:hAnsi="宋体"/>
                <w:sz w:val="18"/>
                <w:szCs w:val="18"/>
              </w:rPr>
              <w:t xml:space="preserve"> </w:t>
            </w:r>
            <w:r w:rsidRPr="00757D59">
              <w:rPr>
                <w:rFonts w:ascii="宋体" w:eastAsia="宋体" w:hAnsi="宋体" w:hint="eastAsia"/>
                <w:sz w:val="18"/>
                <w:szCs w:val="18"/>
              </w:rPr>
              <w:t>目</w:t>
            </w:r>
          </w:p>
        </w:tc>
        <w:tc>
          <w:tcPr>
            <w:tcW w:w="1711"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966F5E">
              <w:rPr>
                <w:rFonts w:ascii="宋体" w:eastAsia="宋体" w:hAnsi="宋体" w:hint="eastAsia"/>
                <w:sz w:val="18"/>
                <w:szCs w:val="18"/>
              </w:rPr>
              <w:t>本期金额</w:t>
            </w:r>
          </w:p>
        </w:tc>
        <w:tc>
          <w:tcPr>
            <w:tcW w:w="1711"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966F5E">
              <w:rPr>
                <w:rFonts w:ascii="宋体" w:eastAsia="宋体" w:hAnsi="宋体" w:hint="eastAsia"/>
                <w:sz w:val="18"/>
                <w:szCs w:val="18"/>
              </w:rPr>
              <w:t>上期金额</w:t>
            </w:r>
          </w:p>
        </w:tc>
      </w:tr>
      <w:tr w:rsidR="0067403F" w:rsidRPr="00966F5E" w:rsidTr="00F1774A">
        <w:trPr>
          <w:trHeight w:val="369"/>
        </w:trPr>
        <w:tc>
          <w:tcPr>
            <w:tcW w:w="1577" w:type="pct"/>
            <w:shd w:val="clear" w:color="auto" w:fill="auto"/>
            <w:vAlign w:val="center"/>
          </w:tcPr>
          <w:p w:rsidR="0067403F" w:rsidRPr="00966F5E" w:rsidRDefault="0067403F" w:rsidP="00F1774A">
            <w:pPr>
              <w:snapToGrid w:val="0"/>
              <w:rPr>
                <w:rFonts w:ascii="宋体" w:eastAsia="宋体" w:hAnsi="宋体"/>
                <w:sz w:val="18"/>
                <w:szCs w:val="18"/>
              </w:rPr>
            </w:pPr>
            <w:r w:rsidRPr="00966F5E">
              <w:rPr>
                <w:rFonts w:ascii="宋体" w:eastAsia="宋体" w:hAnsi="宋体" w:hint="eastAsia"/>
                <w:sz w:val="18"/>
                <w:szCs w:val="18"/>
              </w:rPr>
              <w:t>租赁收入</w:t>
            </w:r>
          </w:p>
        </w:tc>
        <w:tc>
          <w:tcPr>
            <w:tcW w:w="1711"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eastAsia="宋体" w:hAnsi="宋体"/>
                <w:sz w:val="18"/>
                <w:szCs w:val="18"/>
              </w:rPr>
              <w:t>178,348.62</w:t>
            </w:r>
          </w:p>
        </w:tc>
        <w:tc>
          <w:tcPr>
            <w:tcW w:w="1711" w:type="pct"/>
            <w:shd w:val="clear" w:color="auto" w:fill="auto"/>
            <w:vAlign w:val="center"/>
          </w:tcPr>
          <w:p w:rsidR="0067403F" w:rsidRPr="00966F5E" w:rsidRDefault="0067403F" w:rsidP="00F1774A">
            <w:pPr>
              <w:snapToGrid w:val="0"/>
              <w:jc w:val="right"/>
              <w:rPr>
                <w:rFonts w:ascii="宋体" w:eastAsia="宋体" w:hAnsi="宋体"/>
                <w:sz w:val="18"/>
                <w:szCs w:val="18"/>
              </w:rPr>
            </w:pPr>
          </w:p>
        </w:tc>
      </w:tr>
      <w:tr w:rsidR="0067403F" w:rsidRPr="00966F5E" w:rsidTr="00F1774A">
        <w:trPr>
          <w:trHeight w:val="369"/>
        </w:trPr>
        <w:tc>
          <w:tcPr>
            <w:tcW w:w="1577" w:type="pct"/>
            <w:shd w:val="clear" w:color="auto" w:fill="auto"/>
            <w:vAlign w:val="center"/>
          </w:tcPr>
          <w:p w:rsidR="0067403F" w:rsidRPr="00966F5E" w:rsidRDefault="0067403F" w:rsidP="00F1774A">
            <w:pPr>
              <w:snapToGrid w:val="0"/>
              <w:jc w:val="center"/>
              <w:rPr>
                <w:rFonts w:ascii="宋体" w:eastAsia="宋体" w:hAnsi="宋体"/>
                <w:sz w:val="18"/>
                <w:szCs w:val="18"/>
              </w:rPr>
            </w:pPr>
            <w:r w:rsidRPr="00966F5E">
              <w:rPr>
                <w:rFonts w:ascii="宋体" w:eastAsia="宋体" w:hAnsi="宋体"/>
                <w:sz w:val="18"/>
                <w:szCs w:val="18"/>
              </w:rPr>
              <w:t>合</w:t>
            </w:r>
            <w:r>
              <w:rPr>
                <w:rFonts w:ascii="宋体" w:eastAsia="宋体" w:hAnsi="宋体" w:hint="eastAsia"/>
                <w:sz w:val="18"/>
                <w:szCs w:val="18"/>
              </w:rPr>
              <w:t xml:space="preserve">  </w:t>
            </w:r>
            <w:r w:rsidRPr="00966F5E">
              <w:rPr>
                <w:rFonts w:ascii="宋体" w:eastAsia="宋体" w:hAnsi="宋体"/>
                <w:sz w:val="18"/>
                <w:szCs w:val="18"/>
              </w:rPr>
              <w:t>计</w:t>
            </w:r>
          </w:p>
        </w:tc>
        <w:tc>
          <w:tcPr>
            <w:tcW w:w="1711" w:type="pct"/>
            <w:shd w:val="clear" w:color="auto" w:fill="auto"/>
            <w:vAlign w:val="center"/>
          </w:tcPr>
          <w:p w:rsidR="0067403F" w:rsidRPr="00966F5E" w:rsidRDefault="0067403F" w:rsidP="00F1774A">
            <w:pPr>
              <w:snapToGrid w:val="0"/>
              <w:jc w:val="right"/>
              <w:rPr>
                <w:rFonts w:ascii="宋体" w:eastAsia="宋体" w:hAnsi="宋体"/>
                <w:sz w:val="18"/>
                <w:szCs w:val="18"/>
              </w:rPr>
            </w:pPr>
            <w:r w:rsidRPr="00966F5E">
              <w:rPr>
                <w:rFonts w:ascii="宋体" w:eastAsia="宋体" w:hAnsi="宋体"/>
                <w:sz w:val="18"/>
                <w:szCs w:val="18"/>
              </w:rPr>
              <w:t>178,348.62</w:t>
            </w:r>
          </w:p>
        </w:tc>
        <w:tc>
          <w:tcPr>
            <w:tcW w:w="1711" w:type="pct"/>
            <w:shd w:val="clear" w:color="auto" w:fill="auto"/>
            <w:vAlign w:val="center"/>
          </w:tcPr>
          <w:p w:rsidR="0067403F" w:rsidRPr="00966F5E" w:rsidRDefault="0067403F" w:rsidP="00F1774A">
            <w:pPr>
              <w:snapToGrid w:val="0"/>
              <w:jc w:val="right"/>
              <w:rPr>
                <w:rFonts w:ascii="宋体" w:eastAsia="宋体" w:hAnsi="宋体"/>
                <w:sz w:val="18"/>
                <w:szCs w:val="18"/>
              </w:rPr>
            </w:pPr>
          </w:p>
        </w:tc>
      </w:tr>
    </w:tbl>
    <w:p w:rsidR="0067403F" w:rsidRPr="00757D59" w:rsidRDefault="0067403F" w:rsidP="0067403F">
      <w:pPr>
        <w:spacing w:line="360" w:lineRule="auto"/>
        <w:ind w:firstLineChars="200" w:firstLine="420"/>
        <w:rPr>
          <w:rFonts w:ascii="宋体" w:eastAsia="宋体" w:hAnsi="宋体"/>
          <w:szCs w:val="18"/>
        </w:rPr>
      </w:pPr>
      <w:r w:rsidRPr="00757D59">
        <w:rPr>
          <w:rFonts w:ascii="宋体" w:eastAsia="宋体" w:hAnsi="宋体" w:hint="eastAsia"/>
          <w:szCs w:val="18"/>
        </w:rPr>
        <w:t>（2）未来五年每年未折现</w:t>
      </w:r>
      <w:proofErr w:type="gramStart"/>
      <w:r w:rsidRPr="00757D59">
        <w:rPr>
          <w:rFonts w:ascii="宋体" w:eastAsia="宋体" w:hAnsi="宋体" w:hint="eastAsia"/>
          <w:szCs w:val="18"/>
        </w:rPr>
        <w:t>租赁收</w:t>
      </w:r>
      <w:proofErr w:type="gramEnd"/>
      <w:r w:rsidRPr="00757D59">
        <w:rPr>
          <w:rFonts w:ascii="宋体" w:eastAsia="宋体" w:hAnsi="宋体" w:hint="eastAsia"/>
          <w:szCs w:val="18"/>
        </w:rPr>
        <w:t>款额及五年后未折现</w:t>
      </w:r>
      <w:proofErr w:type="gramStart"/>
      <w:r w:rsidRPr="00757D59">
        <w:rPr>
          <w:rFonts w:ascii="宋体" w:eastAsia="宋体" w:hAnsi="宋体" w:hint="eastAsia"/>
          <w:szCs w:val="18"/>
        </w:rPr>
        <w:t>租赁收</w:t>
      </w:r>
      <w:proofErr w:type="gramEnd"/>
      <w:r w:rsidRPr="00757D59">
        <w:rPr>
          <w:rFonts w:ascii="宋体" w:eastAsia="宋体" w:hAnsi="宋体" w:hint="eastAsia"/>
          <w:szCs w:val="18"/>
        </w:rPr>
        <w:t>款额总额</w:t>
      </w:r>
    </w:p>
    <w:tbl>
      <w:tblPr>
        <w:tblW w:w="4881"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4111"/>
        <w:gridCol w:w="4467"/>
      </w:tblGrid>
      <w:tr w:rsidR="0067403F" w:rsidRPr="00757D59" w:rsidTr="00F1774A">
        <w:trPr>
          <w:trHeight w:val="369"/>
          <w:tblHeader/>
          <w:jc w:val="center"/>
        </w:trPr>
        <w:tc>
          <w:tcPr>
            <w:tcW w:w="2396" w:type="pct"/>
            <w:shd w:val="clear" w:color="auto" w:fill="auto"/>
            <w:vAlign w:val="center"/>
          </w:tcPr>
          <w:p w:rsidR="0067403F" w:rsidRPr="00757D59" w:rsidRDefault="0067403F" w:rsidP="00F1774A">
            <w:pPr>
              <w:snapToGrid w:val="0"/>
              <w:jc w:val="center"/>
              <w:rPr>
                <w:rFonts w:ascii="宋体" w:eastAsia="宋体" w:hAnsi="宋体"/>
                <w:sz w:val="18"/>
                <w:szCs w:val="18"/>
              </w:rPr>
            </w:pPr>
            <w:r w:rsidRPr="00757D59">
              <w:rPr>
                <w:rFonts w:ascii="宋体" w:eastAsia="宋体" w:hAnsi="宋体" w:hint="eastAsia"/>
                <w:sz w:val="18"/>
                <w:szCs w:val="18"/>
              </w:rPr>
              <w:t xml:space="preserve">项 </w:t>
            </w:r>
            <w:r w:rsidRPr="00757D59">
              <w:rPr>
                <w:rFonts w:ascii="宋体" w:eastAsia="宋体" w:hAnsi="宋体"/>
                <w:sz w:val="18"/>
                <w:szCs w:val="18"/>
              </w:rPr>
              <w:t xml:space="preserve"> </w:t>
            </w:r>
            <w:r w:rsidRPr="00757D59">
              <w:rPr>
                <w:rFonts w:ascii="宋体" w:eastAsia="宋体" w:hAnsi="宋体" w:hint="eastAsia"/>
                <w:sz w:val="18"/>
                <w:szCs w:val="18"/>
              </w:rPr>
              <w:t>目</w:t>
            </w:r>
          </w:p>
        </w:tc>
        <w:tc>
          <w:tcPr>
            <w:tcW w:w="2604" w:type="pct"/>
            <w:shd w:val="clear" w:color="auto" w:fill="auto"/>
            <w:vAlign w:val="center"/>
          </w:tcPr>
          <w:p w:rsidR="0067403F" w:rsidRPr="00757D59" w:rsidRDefault="0067403F" w:rsidP="00F1774A">
            <w:pPr>
              <w:snapToGrid w:val="0"/>
              <w:jc w:val="center"/>
              <w:rPr>
                <w:rFonts w:ascii="宋体" w:eastAsia="宋体" w:hAnsi="宋体"/>
                <w:sz w:val="18"/>
                <w:szCs w:val="18"/>
              </w:rPr>
            </w:pPr>
            <w:r w:rsidRPr="00757D59">
              <w:rPr>
                <w:rFonts w:ascii="宋体" w:eastAsia="宋体" w:hAnsi="宋体" w:hint="eastAsia"/>
                <w:sz w:val="18"/>
                <w:szCs w:val="18"/>
              </w:rPr>
              <w:t>金</w:t>
            </w:r>
            <w:r>
              <w:rPr>
                <w:rFonts w:ascii="宋体" w:eastAsia="宋体" w:hAnsi="宋体" w:hint="eastAsia"/>
                <w:sz w:val="18"/>
                <w:szCs w:val="18"/>
              </w:rPr>
              <w:t xml:space="preserve"> </w:t>
            </w:r>
            <w:r>
              <w:rPr>
                <w:rFonts w:ascii="宋体" w:eastAsia="宋体" w:hAnsi="宋体"/>
                <w:sz w:val="18"/>
                <w:szCs w:val="18"/>
              </w:rPr>
              <w:t xml:space="preserve"> </w:t>
            </w:r>
            <w:r w:rsidRPr="00757D59">
              <w:rPr>
                <w:rFonts w:ascii="宋体" w:eastAsia="宋体" w:hAnsi="宋体" w:hint="eastAsia"/>
                <w:sz w:val="18"/>
                <w:szCs w:val="18"/>
              </w:rPr>
              <w:t>额</w:t>
            </w: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w:t>
            </w:r>
            <w:r w:rsidRPr="00757D59">
              <w:rPr>
                <w:rFonts w:ascii="宋体" w:eastAsia="宋体" w:hAnsi="宋体"/>
                <w:sz w:val="18"/>
                <w:szCs w:val="18"/>
              </w:rPr>
              <w:t>025</w:t>
            </w:r>
            <w:r w:rsidRPr="00757D59">
              <w:rPr>
                <w:rFonts w:ascii="宋体" w:eastAsia="宋体" w:hAnsi="宋体" w:hint="eastAsia"/>
                <w:sz w:val="18"/>
                <w:szCs w:val="18"/>
              </w:rPr>
              <w:t>年</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r w:rsidRPr="00757D59">
              <w:rPr>
                <w:rFonts w:ascii="宋体" w:eastAsia="宋体" w:hAnsi="宋体"/>
                <w:sz w:val="18"/>
                <w:szCs w:val="18"/>
              </w:rPr>
              <w:t>1,166,400.00</w:t>
            </w: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w:t>
            </w:r>
            <w:r w:rsidRPr="00757D59">
              <w:rPr>
                <w:rFonts w:ascii="宋体" w:eastAsia="宋体" w:hAnsi="宋体"/>
                <w:sz w:val="18"/>
                <w:szCs w:val="18"/>
              </w:rPr>
              <w:t>026</w:t>
            </w:r>
            <w:r w:rsidRPr="00757D59">
              <w:rPr>
                <w:rFonts w:ascii="宋体" w:eastAsia="宋体" w:hAnsi="宋体" w:hint="eastAsia"/>
                <w:sz w:val="18"/>
                <w:szCs w:val="18"/>
              </w:rPr>
              <w:t>年</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w:t>
            </w:r>
            <w:r w:rsidRPr="00757D59">
              <w:rPr>
                <w:rFonts w:ascii="宋体" w:eastAsia="宋体" w:hAnsi="宋体"/>
                <w:sz w:val="18"/>
                <w:szCs w:val="18"/>
              </w:rPr>
              <w:t>027</w:t>
            </w:r>
            <w:r w:rsidRPr="00757D59">
              <w:rPr>
                <w:rFonts w:ascii="宋体" w:eastAsia="宋体" w:hAnsi="宋体" w:hint="eastAsia"/>
                <w:sz w:val="18"/>
                <w:szCs w:val="18"/>
              </w:rPr>
              <w:t>年</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w:t>
            </w:r>
            <w:r w:rsidRPr="00757D59">
              <w:rPr>
                <w:rFonts w:ascii="宋体" w:eastAsia="宋体" w:hAnsi="宋体"/>
                <w:sz w:val="18"/>
                <w:szCs w:val="18"/>
              </w:rPr>
              <w:t>028</w:t>
            </w:r>
            <w:r w:rsidRPr="00757D59">
              <w:rPr>
                <w:rFonts w:ascii="宋体" w:eastAsia="宋体" w:hAnsi="宋体" w:hint="eastAsia"/>
                <w:sz w:val="18"/>
                <w:szCs w:val="18"/>
              </w:rPr>
              <w:t>年</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w:t>
            </w:r>
            <w:r w:rsidRPr="00757D59">
              <w:rPr>
                <w:rFonts w:ascii="宋体" w:eastAsia="宋体" w:hAnsi="宋体"/>
                <w:sz w:val="18"/>
                <w:szCs w:val="18"/>
              </w:rPr>
              <w:t>029</w:t>
            </w:r>
            <w:r w:rsidRPr="00757D59">
              <w:rPr>
                <w:rFonts w:ascii="宋体" w:eastAsia="宋体" w:hAnsi="宋体" w:hint="eastAsia"/>
                <w:sz w:val="18"/>
                <w:szCs w:val="18"/>
              </w:rPr>
              <w:t>年</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rPr>
                <w:rFonts w:ascii="宋体" w:eastAsia="宋体" w:hAnsi="宋体"/>
                <w:sz w:val="18"/>
                <w:szCs w:val="18"/>
              </w:rPr>
            </w:pPr>
            <w:r w:rsidRPr="00757D59">
              <w:rPr>
                <w:rFonts w:ascii="宋体" w:eastAsia="宋体" w:hAnsi="宋体" w:hint="eastAsia"/>
                <w:sz w:val="18"/>
                <w:szCs w:val="18"/>
              </w:rPr>
              <w:t>2029年以后年度将收到的未折现</w:t>
            </w:r>
            <w:proofErr w:type="gramStart"/>
            <w:r w:rsidRPr="00757D59">
              <w:rPr>
                <w:rFonts w:ascii="宋体" w:eastAsia="宋体" w:hAnsi="宋体" w:hint="eastAsia"/>
                <w:sz w:val="18"/>
                <w:szCs w:val="18"/>
              </w:rPr>
              <w:t>租赁收</w:t>
            </w:r>
            <w:proofErr w:type="gramEnd"/>
            <w:r w:rsidRPr="00757D59">
              <w:rPr>
                <w:rFonts w:ascii="宋体" w:eastAsia="宋体" w:hAnsi="宋体" w:hint="eastAsia"/>
                <w:sz w:val="18"/>
                <w:szCs w:val="18"/>
              </w:rPr>
              <w:t>款额总额</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p>
        </w:tc>
      </w:tr>
      <w:tr w:rsidR="0067403F" w:rsidRPr="00757D59" w:rsidTr="00F1774A">
        <w:trPr>
          <w:trHeight w:val="369"/>
          <w:jc w:val="center"/>
        </w:trPr>
        <w:tc>
          <w:tcPr>
            <w:tcW w:w="2396" w:type="pct"/>
            <w:shd w:val="clear" w:color="auto" w:fill="auto"/>
            <w:vAlign w:val="center"/>
          </w:tcPr>
          <w:p w:rsidR="0067403F" w:rsidRPr="00757D59" w:rsidRDefault="0067403F" w:rsidP="00F1774A">
            <w:pPr>
              <w:snapToGrid w:val="0"/>
              <w:jc w:val="center"/>
              <w:rPr>
                <w:rFonts w:ascii="宋体" w:eastAsia="宋体" w:hAnsi="宋体"/>
                <w:sz w:val="18"/>
                <w:szCs w:val="18"/>
              </w:rPr>
            </w:pPr>
            <w:r w:rsidRPr="00757D59">
              <w:rPr>
                <w:rFonts w:ascii="宋体" w:eastAsia="宋体" w:hAnsi="宋体"/>
                <w:sz w:val="18"/>
                <w:szCs w:val="18"/>
              </w:rPr>
              <w:t>合</w:t>
            </w:r>
            <w:r w:rsidRPr="00757D59">
              <w:rPr>
                <w:rFonts w:ascii="宋体" w:eastAsia="宋体" w:hAnsi="宋体" w:hint="eastAsia"/>
                <w:sz w:val="18"/>
                <w:szCs w:val="18"/>
              </w:rPr>
              <w:t xml:space="preserve">  </w:t>
            </w:r>
            <w:r w:rsidRPr="00757D59">
              <w:rPr>
                <w:rFonts w:ascii="宋体" w:eastAsia="宋体" w:hAnsi="宋体"/>
                <w:sz w:val="18"/>
                <w:szCs w:val="18"/>
              </w:rPr>
              <w:t>计</w:t>
            </w:r>
          </w:p>
        </w:tc>
        <w:tc>
          <w:tcPr>
            <w:tcW w:w="2604" w:type="pct"/>
            <w:shd w:val="clear" w:color="auto" w:fill="auto"/>
            <w:vAlign w:val="center"/>
          </w:tcPr>
          <w:p w:rsidR="0067403F" w:rsidRPr="00757D59" w:rsidRDefault="0067403F" w:rsidP="00F1774A">
            <w:pPr>
              <w:snapToGrid w:val="0"/>
              <w:jc w:val="right"/>
              <w:rPr>
                <w:rFonts w:ascii="宋体" w:eastAsia="宋体" w:hAnsi="宋体"/>
                <w:sz w:val="18"/>
                <w:szCs w:val="18"/>
              </w:rPr>
            </w:pPr>
            <w:r w:rsidRPr="00757D59">
              <w:rPr>
                <w:rFonts w:ascii="宋体" w:eastAsia="宋体" w:hAnsi="宋体"/>
                <w:sz w:val="18"/>
                <w:szCs w:val="18"/>
              </w:rPr>
              <w:t>1,166,400.00</w:t>
            </w:r>
          </w:p>
        </w:tc>
      </w:tr>
    </w:tbl>
    <w:p w:rsidR="0067403F" w:rsidRDefault="0067403F" w:rsidP="0067403F">
      <w:pPr>
        <w:spacing w:beforeLines="50" w:before="156" w:line="360" w:lineRule="auto"/>
        <w:ind w:firstLineChars="200" w:firstLine="422"/>
        <w:outlineLvl w:val="0"/>
        <w:rPr>
          <w:rFonts w:ascii="宋体" w:eastAsia="宋体" w:hAnsi="宋体"/>
          <w:b/>
        </w:rPr>
      </w:pPr>
      <w:r>
        <w:rPr>
          <w:rFonts w:ascii="宋体" w:eastAsia="宋体" w:hAnsi="宋体" w:hint="eastAsia"/>
          <w:b/>
        </w:rPr>
        <w:t>六、</w:t>
      </w:r>
      <w:r w:rsidRPr="00BF133C">
        <w:rPr>
          <w:rFonts w:ascii="宋体" w:eastAsia="宋体" w:hAnsi="宋体"/>
          <w:b/>
        </w:rPr>
        <w:t>研发支出</w:t>
      </w:r>
    </w:p>
    <w:p w:rsidR="0067403F" w:rsidRDefault="0067403F" w:rsidP="0067403F">
      <w:pPr>
        <w:pStyle w:val="a6"/>
        <w:widowControl w:val="0"/>
        <w:numPr>
          <w:ilvl w:val="0"/>
          <w:numId w:val="16"/>
        </w:numPr>
        <w:ind w:firstLine="422"/>
        <w:jc w:val="both"/>
        <w:outlineLvl w:val="1"/>
        <w:rPr>
          <w:rFonts w:ascii="宋体" w:hAnsi="宋体"/>
          <w:b/>
          <w:bCs/>
          <w:sz w:val="21"/>
          <w:szCs w:val="21"/>
        </w:rPr>
      </w:pPr>
      <w:r>
        <w:rPr>
          <w:rFonts w:ascii="宋体" w:hAnsi="宋体" w:hint="eastAsia"/>
          <w:b/>
          <w:bCs/>
          <w:sz w:val="21"/>
          <w:szCs w:val="21"/>
        </w:rPr>
        <w:lastRenderedPageBreak/>
        <w:t>按费用性质列支</w:t>
      </w:r>
    </w:p>
    <w:tbl>
      <w:tblPr>
        <w:tblW w:w="4881"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968"/>
        <w:gridCol w:w="2304"/>
        <w:gridCol w:w="2306"/>
      </w:tblGrid>
      <w:tr w:rsidR="0067403F" w:rsidRPr="008F21DA" w:rsidTr="00F1774A">
        <w:trPr>
          <w:trHeight w:val="369"/>
          <w:tblHeader/>
          <w:jc w:val="center"/>
        </w:trPr>
        <w:tc>
          <w:tcPr>
            <w:tcW w:w="2313" w:type="pct"/>
            <w:shd w:val="clear" w:color="auto" w:fill="auto"/>
            <w:vAlign w:val="center"/>
          </w:tcPr>
          <w:p w:rsidR="0067403F" w:rsidRPr="008F21DA" w:rsidRDefault="0067403F" w:rsidP="00F1774A">
            <w:pPr>
              <w:snapToGrid w:val="0"/>
              <w:jc w:val="center"/>
              <w:rPr>
                <w:rFonts w:ascii="宋体" w:eastAsia="宋体" w:hAnsi="宋体"/>
                <w:sz w:val="18"/>
                <w:szCs w:val="18"/>
              </w:rPr>
            </w:pPr>
            <w:r w:rsidRPr="008F21DA">
              <w:rPr>
                <w:rFonts w:ascii="宋体" w:eastAsia="宋体" w:hAnsi="宋体" w:hint="eastAsia"/>
                <w:sz w:val="18"/>
                <w:szCs w:val="18"/>
              </w:rPr>
              <w:t xml:space="preserve">项 </w:t>
            </w:r>
            <w:r w:rsidRPr="008F21DA">
              <w:rPr>
                <w:rFonts w:ascii="宋体" w:eastAsia="宋体" w:hAnsi="宋体"/>
                <w:sz w:val="18"/>
                <w:szCs w:val="18"/>
              </w:rPr>
              <w:t xml:space="preserve"> </w:t>
            </w:r>
            <w:r w:rsidRPr="008F21DA">
              <w:rPr>
                <w:rFonts w:ascii="宋体" w:eastAsia="宋体" w:hAnsi="宋体" w:hint="eastAsia"/>
                <w:sz w:val="18"/>
                <w:szCs w:val="18"/>
              </w:rPr>
              <w:t>目</w:t>
            </w:r>
          </w:p>
        </w:tc>
        <w:tc>
          <w:tcPr>
            <w:tcW w:w="1343" w:type="pct"/>
            <w:shd w:val="clear" w:color="auto" w:fill="auto"/>
            <w:vAlign w:val="center"/>
          </w:tcPr>
          <w:p w:rsidR="0067403F" w:rsidRPr="008F21DA" w:rsidRDefault="0067403F" w:rsidP="00F1774A">
            <w:pPr>
              <w:snapToGrid w:val="0"/>
              <w:jc w:val="center"/>
              <w:rPr>
                <w:rFonts w:ascii="宋体" w:eastAsia="宋体" w:hAnsi="宋体"/>
                <w:sz w:val="18"/>
                <w:szCs w:val="18"/>
              </w:rPr>
            </w:pPr>
            <w:r w:rsidRPr="008F21DA">
              <w:rPr>
                <w:rFonts w:ascii="宋体" w:eastAsia="宋体" w:hAnsi="宋体" w:hint="eastAsia"/>
                <w:sz w:val="18"/>
                <w:szCs w:val="18"/>
              </w:rPr>
              <w:t>本期金额</w:t>
            </w:r>
          </w:p>
        </w:tc>
        <w:tc>
          <w:tcPr>
            <w:tcW w:w="1344" w:type="pct"/>
            <w:shd w:val="clear" w:color="auto" w:fill="auto"/>
            <w:vAlign w:val="center"/>
          </w:tcPr>
          <w:p w:rsidR="0067403F" w:rsidRPr="008F21DA" w:rsidRDefault="0067403F" w:rsidP="00F1774A">
            <w:pPr>
              <w:snapToGrid w:val="0"/>
              <w:jc w:val="center"/>
              <w:rPr>
                <w:rFonts w:ascii="宋体" w:eastAsia="宋体" w:hAnsi="宋体"/>
                <w:sz w:val="18"/>
                <w:szCs w:val="18"/>
              </w:rPr>
            </w:pPr>
            <w:r w:rsidRPr="008F21DA">
              <w:rPr>
                <w:rFonts w:ascii="宋体" w:eastAsia="宋体" w:hAnsi="宋体" w:hint="eastAsia"/>
                <w:sz w:val="18"/>
                <w:szCs w:val="18"/>
              </w:rPr>
              <w:t>上期金额</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钛合金实尺度工艺模型加工检测技术研发</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4,029,630.82</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21,308,436.65</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反应釜钛合金内件支撑结构优化设计与验证</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6,464,670.84</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高性能树脂核心装备高温氯化反应器研制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6,081,901.64</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一种氯氢化反应器的研究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5,940,954.95</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镍</w:t>
            </w:r>
            <w:proofErr w:type="gramStart"/>
            <w:r w:rsidRPr="008F21DA">
              <w:rPr>
                <w:rFonts w:ascii="宋体" w:eastAsia="宋体" w:hAnsi="宋体" w:hint="eastAsia"/>
                <w:sz w:val="18"/>
                <w:szCs w:val="18"/>
              </w:rPr>
              <w:t>合金增材耐蚀</w:t>
            </w:r>
            <w:proofErr w:type="gramEnd"/>
            <w:r w:rsidRPr="008F21DA">
              <w:rPr>
                <w:rFonts w:ascii="宋体" w:eastAsia="宋体" w:hAnsi="宋体" w:hint="eastAsia"/>
                <w:sz w:val="18"/>
                <w:szCs w:val="18"/>
              </w:rPr>
              <w:t>层胀接密封技术研究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4,455,685.24</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proofErr w:type="gramStart"/>
            <w:r w:rsidRPr="008F21DA">
              <w:rPr>
                <w:rFonts w:ascii="宋体" w:eastAsia="宋体" w:hAnsi="宋体" w:hint="eastAsia"/>
                <w:sz w:val="18"/>
                <w:szCs w:val="18"/>
              </w:rPr>
              <w:t>锆制圆筒</w:t>
            </w:r>
            <w:proofErr w:type="gramEnd"/>
            <w:r w:rsidRPr="008F21DA">
              <w:rPr>
                <w:rFonts w:ascii="宋体" w:eastAsia="宋体" w:hAnsi="宋体" w:hint="eastAsia"/>
                <w:sz w:val="18"/>
                <w:szCs w:val="18"/>
              </w:rPr>
              <w:t>卷制成型的模拟仿真技术研究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4,269,886.86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超大型</w:t>
            </w:r>
            <w:r w:rsidRPr="008F21DA">
              <w:rPr>
                <w:rFonts w:ascii="宋体" w:eastAsia="宋体" w:hAnsi="宋体"/>
                <w:sz w:val="18"/>
                <w:szCs w:val="18"/>
              </w:rPr>
              <w:t>PTA氧化反应器搅拌挡板结构优化设计与研究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1,384,566.76</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3,155,056.98</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绕管式的换热器制造研究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980,934.69</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3,037,240.46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sz w:val="18"/>
                <w:szCs w:val="18"/>
              </w:rPr>
              <w:t>HastalloyB3酯化进料罐的焊接工艺研究及开发</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2,096,292.11</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一种国产</w:t>
            </w:r>
            <w:r w:rsidRPr="008F21DA">
              <w:rPr>
                <w:rFonts w:ascii="宋体" w:eastAsia="宋体" w:hAnsi="宋体"/>
                <w:sz w:val="18"/>
                <w:szCs w:val="18"/>
              </w:rPr>
              <w:t>N08810气气换热器的研制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1,975,039.04</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大型</w:t>
            </w:r>
            <w:proofErr w:type="gramStart"/>
            <w:r w:rsidRPr="008F21DA">
              <w:rPr>
                <w:rFonts w:ascii="宋体" w:eastAsia="宋体" w:hAnsi="宋体" w:hint="eastAsia"/>
                <w:sz w:val="18"/>
                <w:szCs w:val="18"/>
              </w:rPr>
              <w:t>钛结构</w:t>
            </w:r>
            <w:proofErr w:type="gramEnd"/>
            <w:r w:rsidRPr="008F21DA">
              <w:rPr>
                <w:rFonts w:ascii="宋体" w:eastAsia="宋体" w:hAnsi="宋体" w:hint="eastAsia"/>
                <w:sz w:val="18"/>
                <w:szCs w:val="18"/>
              </w:rPr>
              <w:t>件智能焊接及焊接工艺研发</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1,628,302.15</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1,823,588.02</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干式回收舱的研制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5,574,506.37</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1,733,189.74</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工业机器人在承压组件上的焊接关键技术开发与运用</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1,057,152.10</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新型多晶硅反应器焊接工艺研究及应用</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14,802,964.60</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proofErr w:type="gramStart"/>
            <w:r w:rsidRPr="008F21DA">
              <w:rPr>
                <w:rFonts w:ascii="宋体" w:eastAsia="宋体" w:hAnsi="宋体"/>
                <w:sz w:val="18"/>
                <w:szCs w:val="18"/>
              </w:rPr>
              <w:t>锆制浮头式换热器</w:t>
            </w:r>
            <w:proofErr w:type="gramEnd"/>
            <w:r w:rsidRPr="008F21DA">
              <w:rPr>
                <w:rFonts w:ascii="宋体" w:eastAsia="宋体" w:hAnsi="宋体"/>
                <w:sz w:val="18"/>
                <w:szCs w:val="18"/>
              </w:rPr>
              <w:t>结构设计及制造</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7,351,354.41</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醋酸装置用锆管道管件的研制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4,390,871.40</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超纯硅反应器设备国产化研发</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4,180,123.42</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大型纯</w:t>
            </w:r>
            <w:proofErr w:type="gramStart"/>
            <w:r w:rsidRPr="008F21DA">
              <w:rPr>
                <w:rFonts w:ascii="宋体" w:eastAsia="宋体" w:hAnsi="宋体" w:hint="eastAsia"/>
                <w:sz w:val="18"/>
                <w:szCs w:val="18"/>
              </w:rPr>
              <w:t>锆塔设备吊装及裙座</w:t>
            </w:r>
            <w:proofErr w:type="gramEnd"/>
            <w:r w:rsidRPr="008F21DA">
              <w:rPr>
                <w:rFonts w:ascii="宋体" w:eastAsia="宋体" w:hAnsi="宋体" w:hint="eastAsia"/>
                <w:sz w:val="18"/>
                <w:szCs w:val="18"/>
              </w:rPr>
              <w:t>结构优化设计</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4,004,262.23</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1,060,821.16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纯锆立式</w:t>
            </w:r>
            <w:proofErr w:type="gramStart"/>
            <w:r w:rsidRPr="008F21DA">
              <w:rPr>
                <w:rFonts w:ascii="宋体" w:eastAsia="宋体" w:hAnsi="宋体" w:hint="eastAsia"/>
                <w:sz w:val="18"/>
                <w:szCs w:val="18"/>
              </w:rPr>
              <w:t>容器圈座支撑</w:t>
            </w:r>
            <w:proofErr w:type="gramEnd"/>
            <w:r w:rsidRPr="008F21DA">
              <w:rPr>
                <w:rFonts w:ascii="宋体" w:eastAsia="宋体" w:hAnsi="宋体" w:hint="eastAsia"/>
                <w:sz w:val="18"/>
                <w:szCs w:val="18"/>
              </w:rPr>
              <w:t>结构优化设计</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2,300,893.07</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1,407,369.76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海水淡化用钛冷凝器结构优化设计</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1,970,651.33</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386,874.70</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一种冷却器管板连接结构优化设计及研制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1,935,232.91</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sz w:val="18"/>
                <w:szCs w:val="18"/>
              </w:rPr>
              <w:t>PTA核心装备结晶器结构优化设计与仿真验证</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1,926,332.24</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457,223.39</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浮式平台</w:t>
            </w:r>
            <w:proofErr w:type="gramStart"/>
            <w:r w:rsidRPr="008F21DA">
              <w:rPr>
                <w:rFonts w:ascii="宋体" w:eastAsia="宋体" w:hAnsi="宋体" w:hint="eastAsia"/>
                <w:sz w:val="18"/>
                <w:szCs w:val="18"/>
              </w:rPr>
              <w:t>储油船钛管道</w:t>
            </w:r>
            <w:proofErr w:type="gramEnd"/>
            <w:r w:rsidRPr="008F21DA">
              <w:rPr>
                <w:rFonts w:ascii="宋体" w:eastAsia="宋体" w:hAnsi="宋体" w:hint="eastAsia"/>
                <w:sz w:val="18"/>
                <w:szCs w:val="18"/>
              </w:rPr>
              <w:t>的研制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1,764,462.50</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氯碱装置高温直接氯化反应器结构优化与仿真设计验证</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1,738,273.68</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702,046.86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sz w:val="18"/>
                <w:szCs w:val="18"/>
              </w:rPr>
              <w:t>800HT高温镍基合金反应器焊接工艺研究及开发</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1,267,153.36</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475,858.93</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碳酸氢盐</w:t>
            </w:r>
            <w:proofErr w:type="gramStart"/>
            <w:r w:rsidRPr="008F21DA">
              <w:rPr>
                <w:rFonts w:ascii="宋体" w:eastAsia="宋体" w:hAnsi="宋体" w:hint="eastAsia"/>
                <w:sz w:val="18"/>
                <w:szCs w:val="18"/>
              </w:rPr>
              <w:t>精处理槽</w:t>
            </w:r>
            <w:proofErr w:type="gramEnd"/>
            <w:r w:rsidRPr="008F21DA">
              <w:rPr>
                <w:rFonts w:ascii="宋体" w:eastAsia="宋体" w:hAnsi="宋体" w:hint="eastAsia"/>
                <w:sz w:val="18"/>
                <w:szCs w:val="18"/>
              </w:rPr>
              <w:t>搅拌口与导流筒形位公差控制技术研究</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1,224,254.18</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299,602.55</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多晶</w:t>
            </w:r>
            <w:proofErr w:type="gramStart"/>
            <w:r w:rsidRPr="008F21DA">
              <w:rPr>
                <w:rFonts w:ascii="宋体" w:eastAsia="宋体" w:hAnsi="宋体" w:hint="eastAsia"/>
                <w:sz w:val="18"/>
                <w:szCs w:val="18"/>
              </w:rPr>
              <w:t>硅产业</w:t>
            </w:r>
            <w:proofErr w:type="gramEnd"/>
            <w:r w:rsidRPr="008F21DA">
              <w:rPr>
                <w:rFonts w:ascii="宋体" w:eastAsia="宋体" w:hAnsi="宋体" w:hint="eastAsia"/>
                <w:sz w:val="18"/>
                <w:szCs w:val="18"/>
              </w:rPr>
              <w:t>升级核心装备反应器内</w:t>
            </w:r>
            <w:proofErr w:type="gramStart"/>
            <w:r w:rsidRPr="008F21DA">
              <w:rPr>
                <w:rFonts w:ascii="宋体" w:eastAsia="宋体" w:hAnsi="宋体" w:hint="eastAsia"/>
                <w:sz w:val="18"/>
                <w:szCs w:val="18"/>
              </w:rPr>
              <w:t>件研制</w:t>
            </w:r>
            <w:proofErr w:type="gramEnd"/>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1,033,216.79</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498,734.76</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其他项目</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8,317,794.47</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2,824,058.95</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jc w:val="center"/>
              <w:rPr>
                <w:rFonts w:ascii="宋体" w:eastAsia="宋体" w:hAnsi="宋体"/>
                <w:sz w:val="18"/>
                <w:szCs w:val="18"/>
              </w:rPr>
            </w:pPr>
            <w:r w:rsidRPr="008F21DA">
              <w:rPr>
                <w:rFonts w:ascii="宋体" w:eastAsia="宋体" w:hAnsi="宋体"/>
                <w:sz w:val="18"/>
                <w:szCs w:val="18"/>
              </w:rPr>
              <w:t>合</w:t>
            </w:r>
            <w:r w:rsidRPr="008F21DA">
              <w:rPr>
                <w:rFonts w:ascii="宋体" w:eastAsia="宋体" w:hAnsi="宋体" w:hint="eastAsia"/>
                <w:sz w:val="18"/>
                <w:szCs w:val="18"/>
              </w:rPr>
              <w:t xml:space="preserve">  </w:t>
            </w:r>
            <w:r w:rsidRPr="008F21DA">
              <w:rPr>
                <w:rFonts w:ascii="宋体" w:eastAsia="宋体" w:hAnsi="宋体"/>
                <w:sz w:val="18"/>
                <w:szCs w:val="18"/>
              </w:rPr>
              <w:t>计</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71,805,781.38</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71,511,685.69</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rPr>
                <w:rFonts w:ascii="宋体" w:eastAsia="宋体" w:hAnsi="宋体"/>
                <w:sz w:val="18"/>
                <w:szCs w:val="18"/>
              </w:rPr>
            </w:pPr>
            <w:r w:rsidRPr="008F21DA">
              <w:rPr>
                <w:rFonts w:ascii="宋体" w:eastAsia="宋体" w:hAnsi="宋体" w:hint="eastAsia"/>
                <w:sz w:val="18"/>
                <w:szCs w:val="18"/>
              </w:rPr>
              <w:t>其中：费用化研发支出</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71,805,781.38</w:t>
            </w: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r w:rsidRPr="008F21DA">
              <w:rPr>
                <w:rFonts w:ascii="宋体" w:eastAsia="宋体" w:hAnsi="宋体"/>
                <w:sz w:val="18"/>
                <w:szCs w:val="18"/>
              </w:rPr>
              <w:t>71,511,685.69</w:t>
            </w:r>
          </w:p>
        </w:tc>
      </w:tr>
      <w:tr w:rsidR="0067403F" w:rsidRPr="008F21DA" w:rsidTr="00F1774A">
        <w:trPr>
          <w:trHeight w:val="369"/>
          <w:jc w:val="center"/>
        </w:trPr>
        <w:tc>
          <w:tcPr>
            <w:tcW w:w="2313" w:type="pct"/>
            <w:shd w:val="clear" w:color="auto" w:fill="auto"/>
            <w:vAlign w:val="center"/>
          </w:tcPr>
          <w:p w:rsidR="0067403F" w:rsidRPr="008F21DA" w:rsidRDefault="0067403F" w:rsidP="00F1774A">
            <w:pPr>
              <w:snapToGrid w:val="0"/>
              <w:ind w:firstLineChars="300" w:firstLine="540"/>
              <w:rPr>
                <w:rFonts w:ascii="宋体" w:eastAsia="宋体" w:hAnsi="宋体"/>
                <w:sz w:val="18"/>
                <w:szCs w:val="18"/>
              </w:rPr>
            </w:pPr>
            <w:r w:rsidRPr="008F21DA">
              <w:rPr>
                <w:rFonts w:ascii="宋体" w:eastAsia="宋体" w:hAnsi="宋体" w:hint="eastAsia"/>
                <w:sz w:val="18"/>
                <w:szCs w:val="18"/>
              </w:rPr>
              <w:t>资本化研发支出</w:t>
            </w:r>
          </w:p>
        </w:tc>
        <w:tc>
          <w:tcPr>
            <w:tcW w:w="1343" w:type="pct"/>
            <w:shd w:val="clear" w:color="auto" w:fill="auto"/>
            <w:vAlign w:val="center"/>
          </w:tcPr>
          <w:p w:rsidR="0067403F" w:rsidRPr="008F21DA" w:rsidRDefault="0067403F" w:rsidP="00F1774A">
            <w:pPr>
              <w:snapToGrid w:val="0"/>
              <w:jc w:val="right"/>
              <w:rPr>
                <w:rFonts w:ascii="宋体" w:eastAsia="宋体" w:hAnsi="宋体"/>
                <w:sz w:val="18"/>
                <w:szCs w:val="18"/>
              </w:rPr>
            </w:pPr>
          </w:p>
        </w:tc>
        <w:tc>
          <w:tcPr>
            <w:tcW w:w="1344" w:type="pct"/>
            <w:shd w:val="clear" w:color="auto" w:fill="auto"/>
            <w:vAlign w:val="center"/>
          </w:tcPr>
          <w:p w:rsidR="0067403F" w:rsidRPr="008F21DA" w:rsidRDefault="0067403F" w:rsidP="00F1774A">
            <w:pPr>
              <w:snapToGrid w:val="0"/>
              <w:jc w:val="right"/>
              <w:rPr>
                <w:rFonts w:ascii="宋体" w:eastAsia="宋体" w:hAnsi="宋体"/>
                <w:sz w:val="18"/>
                <w:szCs w:val="18"/>
              </w:rPr>
            </w:pPr>
          </w:p>
        </w:tc>
      </w:tr>
    </w:tbl>
    <w:p w:rsidR="0067403F" w:rsidRDefault="0067403F" w:rsidP="0067403F">
      <w:pPr>
        <w:pStyle w:val="a6"/>
        <w:widowControl w:val="0"/>
        <w:numPr>
          <w:ilvl w:val="0"/>
          <w:numId w:val="16"/>
        </w:numPr>
        <w:ind w:firstLine="422"/>
        <w:jc w:val="both"/>
        <w:outlineLvl w:val="1"/>
        <w:rPr>
          <w:rFonts w:ascii="宋体" w:hAnsi="宋体"/>
          <w:b/>
          <w:bCs/>
          <w:sz w:val="21"/>
          <w:szCs w:val="21"/>
        </w:rPr>
      </w:pPr>
      <w:r>
        <w:rPr>
          <w:rFonts w:ascii="宋体" w:hAnsi="宋体" w:hint="eastAsia"/>
          <w:b/>
          <w:bCs/>
          <w:sz w:val="21"/>
          <w:szCs w:val="21"/>
        </w:rPr>
        <w:t>符合资本化条件的研发项目开发支出</w:t>
      </w:r>
    </w:p>
    <w:p w:rsidR="0067403F" w:rsidRPr="00BF133C" w:rsidRDefault="0067403F" w:rsidP="0067403F">
      <w:pPr>
        <w:pStyle w:val="a6"/>
        <w:widowControl w:val="0"/>
        <w:jc w:val="both"/>
        <w:rPr>
          <w:rFonts w:ascii="宋体" w:hAnsi="宋体"/>
          <w:bCs/>
          <w:sz w:val="21"/>
          <w:szCs w:val="21"/>
        </w:rPr>
      </w:pPr>
      <w:r w:rsidRPr="00BF133C">
        <w:rPr>
          <w:rFonts w:ascii="宋体" w:hAnsi="宋体" w:hint="eastAsia"/>
          <w:bCs/>
          <w:sz w:val="21"/>
          <w:szCs w:val="21"/>
        </w:rPr>
        <w:t>无</w:t>
      </w:r>
      <w:r>
        <w:rPr>
          <w:rFonts w:ascii="宋体" w:hAnsi="宋体" w:hint="eastAsia"/>
          <w:bCs/>
          <w:sz w:val="21"/>
          <w:szCs w:val="21"/>
        </w:rPr>
        <w:t>。</w:t>
      </w:r>
    </w:p>
    <w:p w:rsidR="0067403F" w:rsidRDefault="0067403F" w:rsidP="0067403F">
      <w:pPr>
        <w:pStyle w:val="a6"/>
        <w:widowControl w:val="0"/>
        <w:numPr>
          <w:ilvl w:val="0"/>
          <w:numId w:val="16"/>
        </w:numPr>
        <w:ind w:firstLine="422"/>
        <w:jc w:val="both"/>
        <w:outlineLvl w:val="1"/>
        <w:rPr>
          <w:rFonts w:ascii="宋体" w:hAnsi="宋体"/>
          <w:b/>
          <w:bCs/>
          <w:sz w:val="21"/>
          <w:szCs w:val="21"/>
        </w:rPr>
      </w:pPr>
      <w:r>
        <w:rPr>
          <w:rFonts w:ascii="宋体" w:hAnsi="宋体" w:hint="eastAsia"/>
          <w:b/>
          <w:bCs/>
          <w:sz w:val="21"/>
          <w:szCs w:val="21"/>
        </w:rPr>
        <w:lastRenderedPageBreak/>
        <w:t>重要外购在</w:t>
      </w:r>
      <w:proofErr w:type="gramStart"/>
      <w:r>
        <w:rPr>
          <w:rFonts w:ascii="宋体" w:hAnsi="宋体" w:hint="eastAsia"/>
          <w:b/>
          <w:bCs/>
          <w:sz w:val="21"/>
          <w:szCs w:val="21"/>
        </w:rPr>
        <w:t>研</w:t>
      </w:r>
      <w:proofErr w:type="gramEnd"/>
      <w:r>
        <w:rPr>
          <w:rFonts w:ascii="宋体" w:hAnsi="宋体" w:hint="eastAsia"/>
          <w:b/>
          <w:bCs/>
          <w:sz w:val="21"/>
          <w:szCs w:val="21"/>
        </w:rPr>
        <w:t>项目</w:t>
      </w:r>
    </w:p>
    <w:p w:rsidR="0067403F" w:rsidRDefault="0067403F" w:rsidP="0067403F">
      <w:pPr>
        <w:pStyle w:val="a6"/>
        <w:widowControl w:val="0"/>
        <w:jc w:val="both"/>
        <w:rPr>
          <w:rFonts w:ascii="宋体" w:hAnsi="宋体"/>
          <w:bCs/>
          <w:sz w:val="21"/>
          <w:szCs w:val="21"/>
        </w:rPr>
      </w:pPr>
      <w:r w:rsidRPr="00BF133C">
        <w:rPr>
          <w:rFonts w:ascii="宋体" w:hAnsi="宋体" w:hint="eastAsia"/>
          <w:bCs/>
          <w:sz w:val="21"/>
          <w:szCs w:val="21"/>
        </w:rPr>
        <w:t>无</w:t>
      </w:r>
      <w:r>
        <w:rPr>
          <w:rFonts w:ascii="宋体" w:hAnsi="宋体" w:hint="eastAsia"/>
          <w:bCs/>
          <w:sz w:val="21"/>
          <w:szCs w:val="21"/>
        </w:rPr>
        <w:t>。</w:t>
      </w:r>
    </w:p>
    <w:p w:rsidR="0067403F" w:rsidRDefault="0067403F" w:rsidP="0067403F">
      <w:pPr>
        <w:spacing w:beforeLines="50" w:before="156" w:line="360" w:lineRule="auto"/>
        <w:ind w:firstLineChars="200" w:firstLine="422"/>
        <w:outlineLvl w:val="0"/>
        <w:rPr>
          <w:rFonts w:ascii="宋体" w:eastAsia="宋体" w:hAnsi="宋体"/>
          <w:b/>
        </w:rPr>
      </w:pPr>
      <w:r w:rsidRPr="00BF133C">
        <w:rPr>
          <w:rFonts w:ascii="宋体" w:eastAsia="宋体" w:hAnsi="宋体" w:hint="eastAsia"/>
          <w:b/>
        </w:rPr>
        <w:t>七、合并范围的变更</w:t>
      </w:r>
    </w:p>
    <w:p w:rsidR="0067403F" w:rsidRDefault="0067403F" w:rsidP="0067403F">
      <w:pPr>
        <w:pStyle w:val="a6"/>
        <w:widowControl w:val="0"/>
        <w:jc w:val="both"/>
        <w:rPr>
          <w:rFonts w:ascii="宋体" w:hAnsi="宋体"/>
          <w:bCs/>
          <w:sz w:val="21"/>
          <w:szCs w:val="21"/>
        </w:rPr>
      </w:pPr>
      <w:r w:rsidRPr="00BF133C">
        <w:rPr>
          <w:rFonts w:ascii="宋体" w:hAnsi="宋体" w:hint="eastAsia"/>
          <w:bCs/>
          <w:sz w:val="21"/>
          <w:szCs w:val="21"/>
        </w:rPr>
        <w:t>本年度公司合并范围未发生变更。</w:t>
      </w:r>
    </w:p>
    <w:p w:rsidR="0067403F" w:rsidRDefault="0067403F" w:rsidP="0067403F">
      <w:pPr>
        <w:spacing w:beforeLines="50" w:before="156" w:line="360" w:lineRule="auto"/>
        <w:ind w:firstLineChars="200" w:firstLine="422"/>
        <w:outlineLvl w:val="0"/>
        <w:rPr>
          <w:rFonts w:ascii="宋体" w:eastAsia="宋体" w:hAnsi="宋体"/>
          <w:b/>
        </w:rPr>
      </w:pPr>
      <w:r w:rsidRPr="00F30254">
        <w:rPr>
          <w:rFonts w:ascii="宋体" w:eastAsia="宋体" w:hAnsi="宋体" w:hint="eastAsia"/>
          <w:b/>
        </w:rPr>
        <w:t>八、在其他主体中的权益</w:t>
      </w:r>
    </w:p>
    <w:p w:rsidR="0067403F" w:rsidRDefault="0067403F" w:rsidP="0067403F">
      <w:pPr>
        <w:pStyle w:val="a6"/>
        <w:widowControl w:val="0"/>
        <w:numPr>
          <w:ilvl w:val="0"/>
          <w:numId w:val="18"/>
        </w:numPr>
        <w:ind w:firstLine="422"/>
        <w:jc w:val="both"/>
        <w:outlineLvl w:val="1"/>
        <w:rPr>
          <w:rFonts w:ascii="宋体" w:hAnsi="宋体"/>
          <w:b/>
          <w:bCs/>
          <w:sz w:val="21"/>
          <w:szCs w:val="21"/>
        </w:rPr>
      </w:pPr>
      <w:r w:rsidRPr="00F30254">
        <w:rPr>
          <w:rFonts w:ascii="宋体" w:hAnsi="宋体" w:hint="eastAsia"/>
          <w:b/>
          <w:bCs/>
          <w:sz w:val="21"/>
          <w:szCs w:val="21"/>
        </w:rPr>
        <w:t>在</w:t>
      </w:r>
      <w:r>
        <w:rPr>
          <w:rFonts w:ascii="宋体" w:hAnsi="宋体" w:hint="eastAsia"/>
          <w:b/>
          <w:bCs/>
          <w:sz w:val="21"/>
          <w:szCs w:val="21"/>
        </w:rPr>
        <w:t>子公司中</w:t>
      </w:r>
      <w:r w:rsidRPr="00F30254">
        <w:rPr>
          <w:rFonts w:ascii="宋体" w:hAnsi="宋体" w:hint="eastAsia"/>
          <w:b/>
          <w:bCs/>
          <w:sz w:val="21"/>
          <w:szCs w:val="21"/>
        </w:rPr>
        <w:t>的权益</w:t>
      </w:r>
    </w:p>
    <w:p w:rsidR="0067403F" w:rsidRDefault="0067403F" w:rsidP="0067403F">
      <w:pPr>
        <w:pStyle w:val="a6"/>
        <w:widowControl w:val="0"/>
        <w:jc w:val="both"/>
        <w:rPr>
          <w:rFonts w:ascii="宋体" w:hAnsi="宋体"/>
          <w:bCs/>
          <w:sz w:val="21"/>
          <w:szCs w:val="21"/>
        </w:rPr>
      </w:pPr>
      <w:r>
        <w:rPr>
          <w:rFonts w:ascii="宋体" w:hAnsi="宋体" w:hint="eastAsia"/>
          <w:bCs/>
          <w:sz w:val="21"/>
          <w:szCs w:val="21"/>
        </w:rPr>
        <w:t>1</w:t>
      </w:r>
      <w:r>
        <w:rPr>
          <w:rFonts w:ascii="宋体" w:hAnsi="宋体"/>
          <w:bCs/>
          <w:sz w:val="21"/>
          <w:szCs w:val="21"/>
        </w:rPr>
        <w:t>.</w:t>
      </w:r>
      <w:r>
        <w:rPr>
          <w:rFonts w:ascii="宋体" w:hAnsi="宋体" w:hint="eastAsia"/>
          <w:bCs/>
          <w:sz w:val="21"/>
          <w:szCs w:val="21"/>
        </w:rPr>
        <w:t>企业集团的构成</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418"/>
        <w:gridCol w:w="709"/>
        <w:gridCol w:w="1984"/>
        <w:gridCol w:w="2115"/>
        <w:gridCol w:w="714"/>
        <w:gridCol w:w="715"/>
        <w:gridCol w:w="923"/>
      </w:tblGrid>
      <w:tr w:rsidR="0067403F" w:rsidRPr="00AA3FB9" w:rsidTr="00F1774A">
        <w:trPr>
          <w:trHeight w:val="369"/>
          <w:tblHeader/>
          <w:jc w:val="center"/>
        </w:trPr>
        <w:tc>
          <w:tcPr>
            <w:tcW w:w="1418" w:type="dxa"/>
            <w:vMerge w:val="restart"/>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子公司名称</w:t>
            </w:r>
          </w:p>
        </w:tc>
        <w:tc>
          <w:tcPr>
            <w:tcW w:w="709" w:type="dxa"/>
            <w:vMerge w:val="restart"/>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主要</w:t>
            </w:r>
          </w:p>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经营地</w:t>
            </w:r>
          </w:p>
        </w:tc>
        <w:tc>
          <w:tcPr>
            <w:tcW w:w="1984" w:type="dxa"/>
            <w:vMerge w:val="restart"/>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注册地</w:t>
            </w:r>
          </w:p>
        </w:tc>
        <w:tc>
          <w:tcPr>
            <w:tcW w:w="2115" w:type="dxa"/>
            <w:vMerge w:val="restart"/>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业务性质</w:t>
            </w:r>
          </w:p>
        </w:tc>
        <w:tc>
          <w:tcPr>
            <w:tcW w:w="1429" w:type="dxa"/>
            <w:gridSpan w:val="2"/>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持股比例（%）</w:t>
            </w:r>
          </w:p>
        </w:tc>
        <w:tc>
          <w:tcPr>
            <w:tcW w:w="923" w:type="dxa"/>
            <w:vMerge w:val="restart"/>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取得方式</w:t>
            </w:r>
          </w:p>
        </w:tc>
      </w:tr>
      <w:tr w:rsidR="0067403F" w:rsidRPr="00AA3FB9" w:rsidTr="00F1774A">
        <w:trPr>
          <w:trHeight w:val="369"/>
          <w:tblHeader/>
          <w:jc w:val="center"/>
        </w:trPr>
        <w:tc>
          <w:tcPr>
            <w:tcW w:w="1418" w:type="dxa"/>
            <w:vMerge/>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p>
        </w:tc>
        <w:tc>
          <w:tcPr>
            <w:tcW w:w="709" w:type="dxa"/>
            <w:vMerge/>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p>
        </w:tc>
        <w:tc>
          <w:tcPr>
            <w:tcW w:w="1984" w:type="dxa"/>
            <w:vMerge/>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p>
        </w:tc>
        <w:tc>
          <w:tcPr>
            <w:tcW w:w="2115" w:type="dxa"/>
            <w:vMerge/>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p>
        </w:tc>
        <w:tc>
          <w:tcPr>
            <w:tcW w:w="714"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直接</w:t>
            </w:r>
          </w:p>
        </w:tc>
        <w:tc>
          <w:tcPr>
            <w:tcW w:w="715"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间接</w:t>
            </w:r>
          </w:p>
        </w:tc>
        <w:tc>
          <w:tcPr>
            <w:tcW w:w="923" w:type="dxa"/>
            <w:vMerge/>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p>
        </w:tc>
      </w:tr>
      <w:tr w:rsidR="0067403F" w:rsidRPr="00AA3FB9" w:rsidTr="00F1774A">
        <w:trPr>
          <w:trHeight w:val="369"/>
          <w:jc w:val="center"/>
        </w:trPr>
        <w:tc>
          <w:tcPr>
            <w:tcW w:w="1418"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宝鸡宁泰新材料有限公司</w:t>
            </w:r>
          </w:p>
        </w:tc>
        <w:tc>
          <w:tcPr>
            <w:tcW w:w="709"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宝鸡</w:t>
            </w:r>
          </w:p>
        </w:tc>
        <w:tc>
          <w:tcPr>
            <w:tcW w:w="1984"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陕</w:t>
            </w:r>
            <w:r w:rsidRPr="00AA3FB9">
              <w:rPr>
                <w:rFonts w:ascii="宋体" w:eastAsia="宋体" w:hAnsi="宋体" w:cs="宋体"/>
                <w:color w:val="000000"/>
                <w:sz w:val="18"/>
                <w:szCs w:val="18"/>
              </w:rPr>
              <w:t>西省</w:t>
            </w:r>
            <w:proofErr w:type="gramStart"/>
            <w:r w:rsidRPr="00AA3FB9">
              <w:rPr>
                <w:rFonts w:ascii="宋体" w:eastAsia="宋体" w:hAnsi="宋体" w:cs="宋体"/>
                <w:color w:val="000000"/>
                <w:sz w:val="18"/>
                <w:szCs w:val="18"/>
              </w:rPr>
              <w:t>宝鸡市</w:t>
            </w:r>
            <w:r w:rsidRPr="00AA3FB9">
              <w:rPr>
                <w:rFonts w:ascii="宋体" w:eastAsia="宋体" w:hAnsi="宋体" w:cs="宋体" w:hint="eastAsia"/>
                <w:color w:val="000000"/>
                <w:sz w:val="18"/>
                <w:szCs w:val="18"/>
              </w:rPr>
              <w:t>高</w:t>
            </w:r>
            <w:r w:rsidRPr="00AA3FB9">
              <w:rPr>
                <w:rFonts w:ascii="宋体" w:eastAsia="宋体" w:hAnsi="宋体" w:cs="宋体"/>
                <w:color w:val="000000"/>
                <w:sz w:val="18"/>
                <w:szCs w:val="18"/>
              </w:rPr>
              <w:t>新开发区钛</w:t>
            </w:r>
            <w:r w:rsidRPr="00AA3FB9">
              <w:rPr>
                <w:rFonts w:ascii="宋体" w:eastAsia="宋体" w:hAnsi="宋体" w:cs="宋体" w:hint="eastAsia"/>
                <w:color w:val="000000"/>
                <w:sz w:val="18"/>
                <w:szCs w:val="18"/>
              </w:rPr>
              <w:t>城路</w:t>
            </w:r>
            <w:proofErr w:type="gramEnd"/>
            <w:r w:rsidRPr="00AA3FB9">
              <w:rPr>
                <w:rFonts w:ascii="宋体" w:eastAsia="宋体" w:hAnsi="宋体" w:cs="宋体"/>
                <w:color w:val="000000"/>
                <w:sz w:val="18"/>
                <w:szCs w:val="18"/>
              </w:rPr>
              <w:t>1号</w:t>
            </w:r>
          </w:p>
        </w:tc>
        <w:tc>
          <w:tcPr>
            <w:tcW w:w="2115"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黑色金属、有色金属、特种金属及复合材料的销售</w:t>
            </w:r>
          </w:p>
        </w:tc>
        <w:tc>
          <w:tcPr>
            <w:tcW w:w="714" w:type="dxa"/>
            <w:shd w:val="clear" w:color="auto" w:fill="auto"/>
            <w:tcMar>
              <w:left w:w="28" w:type="dxa"/>
              <w:right w:w="28" w:type="dxa"/>
            </w:tcMar>
            <w:vAlign w:val="center"/>
            <w:hideMark/>
          </w:tcPr>
          <w:p w:rsidR="0067403F" w:rsidRPr="00AA3FB9" w:rsidRDefault="0067403F" w:rsidP="00F1774A">
            <w:pPr>
              <w:snapToGrid w:val="0"/>
              <w:jc w:val="right"/>
              <w:rPr>
                <w:rFonts w:ascii="宋体" w:eastAsia="宋体" w:hAnsi="宋体" w:cs="宋体"/>
                <w:color w:val="000000"/>
                <w:sz w:val="18"/>
                <w:szCs w:val="18"/>
              </w:rPr>
            </w:pPr>
            <w:r w:rsidRPr="00AA3FB9">
              <w:rPr>
                <w:rFonts w:ascii="宋体" w:eastAsia="宋体" w:hAnsi="宋体" w:cs="宋体"/>
                <w:color w:val="000000"/>
                <w:sz w:val="18"/>
                <w:szCs w:val="18"/>
              </w:rPr>
              <w:t>100.00</w:t>
            </w:r>
          </w:p>
        </w:tc>
        <w:tc>
          <w:tcPr>
            <w:tcW w:w="715" w:type="dxa"/>
            <w:shd w:val="clear" w:color="auto" w:fill="auto"/>
            <w:tcMar>
              <w:left w:w="28" w:type="dxa"/>
              <w:right w:w="28" w:type="dxa"/>
            </w:tcMar>
            <w:vAlign w:val="center"/>
            <w:hideMark/>
          </w:tcPr>
          <w:p w:rsidR="0067403F" w:rsidRPr="00AA3FB9" w:rsidRDefault="0067403F" w:rsidP="00F1774A">
            <w:pPr>
              <w:snapToGrid w:val="0"/>
              <w:jc w:val="right"/>
              <w:rPr>
                <w:rFonts w:ascii="宋体" w:eastAsia="宋体" w:hAnsi="宋体" w:cs="宋体"/>
                <w:color w:val="000000"/>
                <w:sz w:val="18"/>
                <w:szCs w:val="18"/>
              </w:rPr>
            </w:pPr>
          </w:p>
        </w:tc>
        <w:tc>
          <w:tcPr>
            <w:tcW w:w="923"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设立</w:t>
            </w:r>
          </w:p>
        </w:tc>
      </w:tr>
      <w:tr w:rsidR="0067403F" w:rsidRPr="00AA3FB9" w:rsidTr="00F1774A">
        <w:trPr>
          <w:trHeight w:val="369"/>
          <w:jc w:val="center"/>
        </w:trPr>
        <w:tc>
          <w:tcPr>
            <w:tcW w:w="1418"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宝色（南通）装备有限公司</w:t>
            </w:r>
          </w:p>
        </w:tc>
        <w:tc>
          <w:tcPr>
            <w:tcW w:w="709"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南通</w:t>
            </w:r>
          </w:p>
        </w:tc>
        <w:tc>
          <w:tcPr>
            <w:tcW w:w="1984"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江</w:t>
            </w:r>
            <w:r w:rsidRPr="00AA3FB9">
              <w:rPr>
                <w:rFonts w:ascii="宋体" w:eastAsia="宋体" w:hAnsi="宋体" w:cs="宋体"/>
                <w:color w:val="000000"/>
                <w:sz w:val="18"/>
                <w:szCs w:val="18"/>
              </w:rPr>
              <w:t>苏省通州湾</w:t>
            </w:r>
            <w:r w:rsidRPr="00AA3FB9">
              <w:rPr>
                <w:rFonts w:ascii="宋体" w:eastAsia="宋体" w:hAnsi="宋体" w:cs="宋体" w:hint="eastAsia"/>
                <w:color w:val="000000"/>
                <w:sz w:val="18"/>
                <w:szCs w:val="18"/>
              </w:rPr>
              <w:t>江</w:t>
            </w:r>
            <w:r w:rsidRPr="00AA3FB9">
              <w:rPr>
                <w:rFonts w:ascii="宋体" w:eastAsia="宋体" w:hAnsi="宋体" w:cs="宋体"/>
                <w:color w:val="000000"/>
                <w:sz w:val="18"/>
                <w:szCs w:val="18"/>
              </w:rPr>
              <w:t>海联动开发</w:t>
            </w:r>
            <w:r w:rsidRPr="00AA3FB9">
              <w:rPr>
                <w:rFonts w:ascii="宋体" w:eastAsia="宋体" w:hAnsi="宋体" w:cs="宋体" w:hint="eastAsia"/>
                <w:color w:val="000000"/>
                <w:sz w:val="18"/>
                <w:szCs w:val="18"/>
              </w:rPr>
              <w:t>示</w:t>
            </w:r>
            <w:r w:rsidRPr="00AA3FB9">
              <w:rPr>
                <w:rFonts w:ascii="宋体" w:eastAsia="宋体" w:hAnsi="宋体" w:cs="宋体"/>
                <w:color w:val="000000"/>
                <w:sz w:val="18"/>
                <w:szCs w:val="18"/>
              </w:rPr>
              <w:t>范区滨海大</w:t>
            </w:r>
            <w:r w:rsidRPr="00AA3FB9">
              <w:rPr>
                <w:rFonts w:ascii="宋体" w:eastAsia="宋体" w:hAnsi="宋体" w:cs="宋体" w:hint="eastAsia"/>
                <w:color w:val="000000"/>
                <w:sz w:val="18"/>
                <w:szCs w:val="18"/>
              </w:rPr>
              <w:t>道南侧、经二路东侧</w:t>
            </w:r>
          </w:p>
        </w:tc>
        <w:tc>
          <w:tcPr>
            <w:tcW w:w="2115" w:type="dxa"/>
            <w:shd w:val="clear" w:color="auto" w:fill="auto"/>
            <w:tcMar>
              <w:left w:w="28" w:type="dxa"/>
              <w:right w:w="28" w:type="dxa"/>
            </w:tcMar>
            <w:vAlign w:val="center"/>
            <w:hideMark/>
          </w:tcPr>
          <w:p w:rsidR="0067403F" w:rsidRPr="00AA3FB9" w:rsidRDefault="0067403F" w:rsidP="00F1774A">
            <w:pPr>
              <w:snapToGrid w:val="0"/>
              <w:rPr>
                <w:rFonts w:ascii="宋体" w:eastAsia="宋体" w:hAnsi="宋体" w:cs="宋体"/>
                <w:color w:val="000000"/>
                <w:sz w:val="18"/>
                <w:szCs w:val="18"/>
              </w:rPr>
            </w:pPr>
            <w:r w:rsidRPr="00AA3FB9">
              <w:rPr>
                <w:rFonts w:ascii="宋体" w:eastAsia="宋体" w:hAnsi="宋体" w:cs="宋体" w:hint="eastAsia"/>
                <w:color w:val="000000"/>
                <w:sz w:val="18"/>
                <w:szCs w:val="18"/>
              </w:rPr>
              <w:t>特种设备制造</w:t>
            </w:r>
          </w:p>
        </w:tc>
        <w:tc>
          <w:tcPr>
            <w:tcW w:w="714" w:type="dxa"/>
            <w:shd w:val="clear" w:color="auto" w:fill="auto"/>
            <w:tcMar>
              <w:left w:w="28" w:type="dxa"/>
              <w:right w:w="28" w:type="dxa"/>
            </w:tcMar>
            <w:vAlign w:val="center"/>
            <w:hideMark/>
          </w:tcPr>
          <w:p w:rsidR="0067403F" w:rsidRPr="00AA3FB9" w:rsidRDefault="0067403F" w:rsidP="00F1774A">
            <w:pPr>
              <w:snapToGrid w:val="0"/>
              <w:jc w:val="right"/>
              <w:rPr>
                <w:rFonts w:ascii="宋体" w:eastAsia="宋体" w:hAnsi="宋体" w:cs="宋体"/>
                <w:color w:val="000000"/>
                <w:sz w:val="18"/>
                <w:szCs w:val="18"/>
              </w:rPr>
            </w:pPr>
            <w:r w:rsidRPr="00AA3FB9">
              <w:rPr>
                <w:rFonts w:ascii="宋体" w:eastAsia="宋体" w:hAnsi="宋体" w:cs="宋体"/>
                <w:color w:val="000000"/>
                <w:sz w:val="18"/>
                <w:szCs w:val="18"/>
              </w:rPr>
              <w:t>100.00</w:t>
            </w:r>
          </w:p>
        </w:tc>
        <w:tc>
          <w:tcPr>
            <w:tcW w:w="715" w:type="dxa"/>
            <w:shd w:val="clear" w:color="auto" w:fill="auto"/>
            <w:tcMar>
              <w:left w:w="28" w:type="dxa"/>
              <w:right w:w="28" w:type="dxa"/>
            </w:tcMar>
            <w:vAlign w:val="center"/>
            <w:hideMark/>
          </w:tcPr>
          <w:p w:rsidR="0067403F" w:rsidRPr="00AA3FB9" w:rsidRDefault="0067403F" w:rsidP="00F1774A">
            <w:pPr>
              <w:snapToGrid w:val="0"/>
              <w:jc w:val="right"/>
              <w:rPr>
                <w:rFonts w:ascii="宋体" w:eastAsia="宋体" w:hAnsi="宋体" w:cs="宋体"/>
                <w:color w:val="000000"/>
                <w:sz w:val="18"/>
                <w:szCs w:val="18"/>
              </w:rPr>
            </w:pPr>
          </w:p>
        </w:tc>
        <w:tc>
          <w:tcPr>
            <w:tcW w:w="923" w:type="dxa"/>
            <w:shd w:val="clear" w:color="auto" w:fill="auto"/>
            <w:tcMar>
              <w:left w:w="28" w:type="dxa"/>
              <w:right w:w="28" w:type="dxa"/>
            </w:tcMar>
            <w:vAlign w:val="center"/>
            <w:hideMark/>
          </w:tcPr>
          <w:p w:rsidR="0067403F" w:rsidRPr="00AA3FB9" w:rsidRDefault="0067403F" w:rsidP="00F1774A">
            <w:pPr>
              <w:snapToGrid w:val="0"/>
              <w:jc w:val="center"/>
              <w:rPr>
                <w:rFonts w:ascii="宋体" w:eastAsia="宋体" w:hAnsi="宋体" w:cs="宋体"/>
                <w:color w:val="000000"/>
                <w:sz w:val="18"/>
                <w:szCs w:val="18"/>
              </w:rPr>
            </w:pPr>
            <w:r w:rsidRPr="00AA3FB9">
              <w:rPr>
                <w:rFonts w:ascii="宋体" w:eastAsia="宋体" w:hAnsi="宋体" w:cs="宋体" w:hint="eastAsia"/>
                <w:color w:val="000000"/>
                <w:sz w:val="18"/>
                <w:szCs w:val="18"/>
              </w:rPr>
              <w:t>设立</w:t>
            </w:r>
          </w:p>
        </w:tc>
      </w:tr>
    </w:tbl>
    <w:p w:rsidR="0067403F" w:rsidRPr="00E462DA" w:rsidRDefault="0067403F" w:rsidP="0067403F">
      <w:pPr>
        <w:pStyle w:val="a6"/>
        <w:widowControl w:val="0"/>
        <w:jc w:val="both"/>
        <w:rPr>
          <w:rFonts w:ascii="宋体" w:hAnsi="宋体"/>
          <w:bCs/>
          <w:sz w:val="21"/>
          <w:szCs w:val="21"/>
        </w:rPr>
      </w:pPr>
      <w:r w:rsidRPr="00E462DA">
        <w:rPr>
          <w:rFonts w:ascii="宋体" w:hAnsi="宋体" w:hint="eastAsia"/>
          <w:bCs/>
          <w:sz w:val="21"/>
          <w:szCs w:val="21"/>
        </w:rPr>
        <w:t>2.重要的非全资子公司</w:t>
      </w:r>
    </w:p>
    <w:p w:rsidR="0067403F" w:rsidRDefault="0067403F" w:rsidP="0067403F">
      <w:pPr>
        <w:pStyle w:val="a6"/>
        <w:widowControl w:val="0"/>
        <w:jc w:val="both"/>
        <w:rPr>
          <w:rFonts w:ascii="宋体" w:hAnsi="宋体"/>
          <w:bCs/>
          <w:sz w:val="21"/>
          <w:szCs w:val="21"/>
        </w:rPr>
      </w:pPr>
      <w:r w:rsidRPr="00E462DA">
        <w:rPr>
          <w:rFonts w:ascii="宋体" w:hAnsi="宋体" w:hint="eastAsia"/>
          <w:bCs/>
          <w:sz w:val="21"/>
          <w:szCs w:val="21"/>
        </w:rPr>
        <w:t>无</w:t>
      </w:r>
      <w:r>
        <w:rPr>
          <w:rFonts w:ascii="宋体" w:hAnsi="宋体" w:hint="eastAsia"/>
          <w:bCs/>
          <w:sz w:val="21"/>
          <w:szCs w:val="21"/>
        </w:rPr>
        <w:t>。</w:t>
      </w:r>
    </w:p>
    <w:p w:rsidR="0067403F" w:rsidRDefault="0067403F" w:rsidP="0067403F">
      <w:pPr>
        <w:pStyle w:val="a6"/>
        <w:widowControl w:val="0"/>
        <w:numPr>
          <w:ilvl w:val="0"/>
          <w:numId w:val="18"/>
        </w:numPr>
        <w:ind w:firstLine="422"/>
        <w:jc w:val="both"/>
        <w:outlineLvl w:val="1"/>
        <w:rPr>
          <w:rFonts w:ascii="宋体" w:hAnsi="宋体"/>
          <w:b/>
          <w:bCs/>
          <w:sz w:val="21"/>
          <w:szCs w:val="21"/>
        </w:rPr>
      </w:pPr>
      <w:r w:rsidRPr="00E462DA">
        <w:rPr>
          <w:rFonts w:ascii="宋体" w:hAnsi="宋体"/>
          <w:b/>
          <w:bCs/>
          <w:sz w:val="21"/>
          <w:szCs w:val="21"/>
        </w:rPr>
        <w:t>在合营企业或联营企业中的权益</w:t>
      </w:r>
    </w:p>
    <w:p w:rsidR="0067403F" w:rsidRDefault="0067403F" w:rsidP="0067403F">
      <w:pPr>
        <w:pStyle w:val="a6"/>
        <w:widowControl w:val="0"/>
        <w:jc w:val="both"/>
        <w:rPr>
          <w:rFonts w:ascii="宋体" w:hAnsi="宋体"/>
          <w:bCs/>
          <w:sz w:val="21"/>
          <w:szCs w:val="21"/>
        </w:rPr>
      </w:pPr>
      <w:r w:rsidRPr="00E462DA">
        <w:rPr>
          <w:rFonts w:ascii="宋体" w:hAnsi="宋体" w:hint="eastAsia"/>
          <w:bCs/>
          <w:sz w:val="21"/>
          <w:szCs w:val="21"/>
        </w:rPr>
        <w:t>1.</w:t>
      </w:r>
      <w:r w:rsidRPr="00E462DA">
        <w:rPr>
          <w:rFonts w:ascii="宋体" w:hAnsi="宋体"/>
          <w:bCs/>
          <w:sz w:val="21"/>
          <w:szCs w:val="21"/>
        </w:rPr>
        <w:t>重要的合营企业或联营企业</w:t>
      </w:r>
    </w:p>
    <w:p w:rsidR="0067403F" w:rsidRDefault="0067403F" w:rsidP="0067403F">
      <w:pPr>
        <w:pStyle w:val="a6"/>
        <w:widowControl w:val="0"/>
        <w:jc w:val="both"/>
        <w:rPr>
          <w:rFonts w:ascii="宋体" w:hAnsi="宋体"/>
          <w:bCs/>
          <w:sz w:val="21"/>
          <w:szCs w:val="21"/>
        </w:rPr>
      </w:pPr>
      <w:r>
        <w:rPr>
          <w:rFonts w:ascii="宋体" w:hAnsi="宋体" w:hint="eastAsia"/>
          <w:bCs/>
          <w:sz w:val="21"/>
          <w:szCs w:val="21"/>
        </w:rPr>
        <w:t>无。</w:t>
      </w:r>
    </w:p>
    <w:p w:rsidR="0067403F" w:rsidRPr="00BB2BEF" w:rsidRDefault="0067403F" w:rsidP="0067403F">
      <w:pPr>
        <w:pStyle w:val="a6"/>
        <w:widowControl w:val="0"/>
        <w:jc w:val="both"/>
        <w:rPr>
          <w:rFonts w:ascii="宋体" w:hAnsi="宋体"/>
          <w:bCs/>
          <w:sz w:val="21"/>
          <w:szCs w:val="21"/>
        </w:rPr>
      </w:pPr>
      <w:r w:rsidRPr="00BB2BEF">
        <w:rPr>
          <w:rFonts w:ascii="宋体" w:hAnsi="宋体" w:hint="eastAsia"/>
          <w:bCs/>
          <w:sz w:val="21"/>
          <w:szCs w:val="21"/>
        </w:rPr>
        <w:t>2.重要的共同经营</w:t>
      </w:r>
    </w:p>
    <w:p w:rsidR="0067403F" w:rsidRDefault="0067403F" w:rsidP="0067403F">
      <w:pPr>
        <w:pStyle w:val="a6"/>
        <w:widowControl w:val="0"/>
        <w:jc w:val="both"/>
        <w:rPr>
          <w:rFonts w:ascii="宋体" w:hAnsi="宋体"/>
          <w:bCs/>
          <w:sz w:val="21"/>
          <w:szCs w:val="21"/>
        </w:rPr>
      </w:pPr>
      <w:r w:rsidRPr="00BB2BEF">
        <w:rPr>
          <w:rFonts w:ascii="宋体" w:hAnsi="宋体" w:hint="eastAsia"/>
          <w:bCs/>
          <w:sz w:val="21"/>
          <w:szCs w:val="21"/>
        </w:rPr>
        <w:t>无</w:t>
      </w:r>
      <w:r>
        <w:rPr>
          <w:rFonts w:ascii="宋体" w:hAnsi="宋体" w:hint="eastAsia"/>
          <w:bCs/>
          <w:sz w:val="21"/>
          <w:szCs w:val="21"/>
        </w:rPr>
        <w:t>。</w:t>
      </w:r>
    </w:p>
    <w:p w:rsidR="0067403F" w:rsidRDefault="0067403F" w:rsidP="0067403F">
      <w:pPr>
        <w:spacing w:beforeLines="50" w:before="156" w:line="360" w:lineRule="auto"/>
        <w:ind w:firstLineChars="200" w:firstLine="422"/>
        <w:outlineLvl w:val="0"/>
        <w:rPr>
          <w:rFonts w:ascii="宋体" w:eastAsia="宋体" w:hAnsi="宋体"/>
          <w:b/>
        </w:rPr>
      </w:pPr>
      <w:r w:rsidRPr="00BB2BEF">
        <w:rPr>
          <w:rFonts w:ascii="宋体" w:eastAsia="宋体" w:hAnsi="宋体" w:hint="eastAsia"/>
          <w:b/>
        </w:rPr>
        <w:t>九、政府补助</w:t>
      </w:r>
    </w:p>
    <w:p w:rsidR="0067403F" w:rsidRDefault="0067403F" w:rsidP="0067403F">
      <w:pPr>
        <w:pStyle w:val="a6"/>
        <w:widowControl w:val="0"/>
        <w:numPr>
          <w:ilvl w:val="0"/>
          <w:numId w:val="20"/>
        </w:numPr>
        <w:ind w:firstLine="422"/>
        <w:jc w:val="both"/>
        <w:outlineLvl w:val="1"/>
        <w:rPr>
          <w:rFonts w:ascii="宋体" w:hAnsi="宋体"/>
          <w:b/>
          <w:bCs/>
          <w:sz w:val="21"/>
          <w:szCs w:val="21"/>
        </w:rPr>
      </w:pPr>
      <w:r w:rsidRPr="00BB2BEF">
        <w:rPr>
          <w:rFonts w:ascii="宋体" w:hAnsi="宋体" w:hint="eastAsia"/>
          <w:b/>
          <w:bCs/>
          <w:sz w:val="21"/>
          <w:szCs w:val="21"/>
        </w:rPr>
        <w:t>报告期末按应收金额确认的政府补助</w:t>
      </w:r>
    </w:p>
    <w:p w:rsidR="0067403F" w:rsidRPr="00BB2BEF" w:rsidRDefault="0067403F" w:rsidP="0067403F">
      <w:pPr>
        <w:pStyle w:val="a6"/>
        <w:widowControl w:val="0"/>
        <w:jc w:val="both"/>
        <w:rPr>
          <w:rFonts w:ascii="宋体" w:hAnsi="宋体"/>
          <w:bCs/>
          <w:sz w:val="21"/>
          <w:szCs w:val="21"/>
        </w:rPr>
      </w:pPr>
      <w:r w:rsidRPr="00BB2BEF">
        <w:rPr>
          <w:rFonts w:ascii="宋体" w:hAnsi="宋体" w:hint="eastAsia"/>
          <w:bCs/>
          <w:sz w:val="21"/>
          <w:szCs w:val="21"/>
        </w:rPr>
        <w:t>无</w:t>
      </w:r>
      <w:r>
        <w:rPr>
          <w:rFonts w:ascii="宋体" w:hAnsi="宋体" w:hint="eastAsia"/>
          <w:bCs/>
          <w:sz w:val="21"/>
          <w:szCs w:val="21"/>
        </w:rPr>
        <w:t>。</w:t>
      </w:r>
    </w:p>
    <w:p w:rsidR="0067403F" w:rsidRDefault="0067403F" w:rsidP="0067403F">
      <w:pPr>
        <w:pStyle w:val="a6"/>
        <w:widowControl w:val="0"/>
        <w:numPr>
          <w:ilvl w:val="0"/>
          <w:numId w:val="20"/>
        </w:numPr>
        <w:ind w:firstLine="422"/>
        <w:jc w:val="both"/>
        <w:outlineLvl w:val="1"/>
        <w:rPr>
          <w:rFonts w:ascii="宋体" w:hAnsi="宋体"/>
          <w:b/>
          <w:bCs/>
          <w:sz w:val="21"/>
          <w:szCs w:val="21"/>
        </w:rPr>
      </w:pPr>
      <w:r>
        <w:rPr>
          <w:rFonts w:ascii="宋体" w:hAnsi="宋体" w:hint="eastAsia"/>
          <w:b/>
          <w:bCs/>
          <w:sz w:val="21"/>
          <w:szCs w:val="21"/>
        </w:rPr>
        <w:t>涉及政府补助的负债项目</w:t>
      </w:r>
    </w:p>
    <w:tbl>
      <w:tblPr>
        <w:tblStyle w:val="a3"/>
        <w:tblW w:w="8871"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410"/>
        <w:gridCol w:w="1615"/>
        <w:gridCol w:w="1615"/>
        <w:gridCol w:w="1615"/>
        <w:gridCol w:w="1616"/>
      </w:tblGrid>
      <w:tr w:rsidR="0067403F" w:rsidRPr="003E1214" w:rsidTr="00F1774A">
        <w:trPr>
          <w:trHeight w:val="369"/>
          <w:tblHeader/>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center"/>
              <w:rPr>
                <w:rFonts w:ascii="宋体" w:hAnsi="宋体"/>
                <w:bCs/>
                <w:sz w:val="18"/>
                <w:szCs w:val="18"/>
              </w:rPr>
            </w:pPr>
            <w:r w:rsidRPr="003E1214">
              <w:rPr>
                <w:rFonts w:ascii="宋体" w:hAnsi="宋体" w:hint="eastAsia"/>
                <w:bCs/>
                <w:sz w:val="18"/>
                <w:szCs w:val="18"/>
              </w:rPr>
              <w:t>会计科目</w:t>
            </w:r>
          </w:p>
        </w:tc>
        <w:tc>
          <w:tcPr>
            <w:tcW w:w="1615" w:type="dxa"/>
            <w:vAlign w:val="center"/>
          </w:tcPr>
          <w:p w:rsidR="0067403F" w:rsidRPr="003E1214" w:rsidRDefault="0067403F" w:rsidP="00F1774A">
            <w:pPr>
              <w:pStyle w:val="a6"/>
              <w:widowControl w:val="0"/>
              <w:snapToGrid w:val="0"/>
              <w:spacing w:line="240" w:lineRule="auto"/>
              <w:ind w:firstLineChars="0" w:firstLine="0"/>
              <w:jc w:val="center"/>
              <w:rPr>
                <w:rFonts w:ascii="宋体" w:hAnsi="宋体"/>
                <w:bCs/>
                <w:sz w:val="18"/>
                <w:szCs w:val="18"/>
              </w:rPr>
            </w:pPr>
            <w:r>
              <w:rPr>
                <w:rFonts w:ascii="宋体" w:hAnsi="宋体" w:hint="eastAsia"/>
                <w:bCs/>
                <w:sz w:val="18"/>
                <w:szCs w:val="18"/>
              </w:rPr>
              <w:t>上年年末余额</w:t>
            </w:r>
          </w:p>
        </w:tc>
        <w:tc>
          <w:tcPr>
            <w:tcW w:w="1615"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18"/>
              </w:rPr>
            </w:pPr>
            <w:r w:rsidRPr="003E1214">
              <w:rPr>
                <w:rFonts w:ascii="宋体" w:hAnsi="宋体" w:hint="eastAsia"/>
                <w:bCs/>
                <w:sz w:val="18"/>
                <w:szCs w:val="18"/>
              </w:rPr>
              <w:t>本期新增补助金额</w:t>
            </w:r>
          </w:p>
        </w:tc>
        <w:tc>
          <w:tcPr>
            <w:tcW w:w="1615"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18"/>
              </w:rPr>
            </w:pPr>
            <w:r w:rsidRPr="003E1214">
              <w:rPr>
                <w:rFonts w:ascii="宋体" w:hAnsi="宋体" w:hint="eastAsia"/>
                <w:bCs/>
                <w:sz w:val="18"/>
                <w:szCs w:val="18"/>
              </w:rPr>
              <w:t>本期计入营业外收入金额</w:t>
            </w:r>
          </w:p>
        </w:tc>
        <w:tc>
          <w:tcPr>
            <w:tcW w:w="1616"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18"/>
              </w:rPr>
            </w:pPr>
            <w:r w:rsidRPr="003E1214">
              <w:rPr>
                <w:rFonts w:ascii="宋体" w:hAnsi="宋体" w:hint="eastAsia"/>
                <w:bCs/>
                <w:sz w:val="18"/>
                <w:szCs w:val="18"/>
              </w:rPr>
              <w:t>本期计入其他收益金额</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南京地铁一号线南延线建设拆迁补偿款</w:t>
            </w: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6,044,512.52</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366,837.24</w:t>
            </w: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r>
      <w:tr w:rsidR="0067403F" w:rsidRPr="003E1214" w:rsidTr="00F1774A">
        <w:trPr>
          <w:trHeight w:val="369"/>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退火炉财政补贴</w:t>
            </w: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300,000.00</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r>
      <w:tr w:rsidR="0067403F" w:rsidRPr="003E1214" w:rsidTr="00F1774A">
        <w:trPr>
          <w:trHeight w:val="369"/>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智能制造新模式应用</w:t>
            </w:r>
          </w:p>
        </w:tc>
        <w:tc>
          <w:tcPr>
            <w:tcW w:w="1615" w:type="dxa"/>
            <w:vAlign w:val="center"/>
          </w:tcPr>
          <w:p w:rsidR="0067403F" w:rsidRPr="002616CB"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 xml:space="preserve">5,296,219.66  </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1,763,484.00</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新兴产业引导专项资金</w:t>
            </w: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1,119,333.33</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292,000.00</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proofErr w:type="gramStart"/>
            <w:r>
              <w:rPr>
                <w:rFonts w:ascii="宋体" w:hAnsi="宋体" w:hint="eastAsia"/>
                <w:bCs/>
                <w:sz w:val="18"/>
                <w:szCs w:val="18"/>
              </w:rPr>
              <w:t>—</w:t>
            </w:r>
            <w:r w:rsidRPr="003E1214">
              <w:rPr>
                <w:rFonts w:ascii="宋体" w:hAnsi="宋体" w:hint="eastAsia"/>
                <w:bCs/>
                <w:sz w:val="18"/>
                <w:szCs w:val="18"/>
              </w:rPr>
              <w:t>工</w:t>
            </w:r>
            <w:r w:rsidRPr="003E1214">
              <w:rPr>
                <w:rFonts w:ascii="宋体" w:hAnsi="宋体"/>
                <w:bCs/>
                <w:sz w:val="18"/>
                <w:szCs w:val="18"/>
              </w:rPr>
              <w:t>业</w:t>
            </w:r>
            <w:proofErr w:type="gramEnd"/>
            <w:r w:rsidRPr="003E1214">
              <w:rPr>
                <w:rFonts w:ascii="宋体" w:hAnsi="宋体"/>
                <w:bCs/>
                <w:sz w:val="18"/>
                <w:szCs w:val="18"/>
              </w:rPr>
              <w:t>互联网</w:t>
            </w:r>
            <w:r w:rsidRPr="003E1214">
              <w:rPr>
                <w:rFonts w:ascii="宋体" w:hAnsi="宋体" w:hint="eastAsia"/>
                <w:bCs/>
                <w:sz w:val="18"/>
                <w:szCs w:val="18"/>
              </w:rPr>
              <w:t>项目</w:t>
            </w: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3,600,000.00</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700,000.00</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18"/>
              </w:rPr>
            </w:pPr>
            <w:bookmarkStart w:id="9" w:name="_Hlk194389583"/>
            <w:r>
              <w:rPr>
                <w:rFonts w:ascii="宋体" w:hAnsi="宋体" w:hint="eastAsia"/>
                <w:bCs/>
                <w:sz w:val="18"/>
                <w:szCs w:val="18"/>
              </w:rPr>
              <w:lastRenderedPageBreak/>
              <w:t xml:space="preserve">合 </w:t>
            </w:r>
            <w:r>
              <w:rPr>
                <w:rFonts w:ascii="宋体" w:hAnsi="宋体"/>
                <w:bCs/>
                <w:sz w:val="18"/>
                <w:szCs w:val="18"/>
              </w:rPr>
              <w:t xml:space="preserve"> </w:t>
            </w:r>
            <w:r>
              <w:rPr>
                <w:rFonts w:ascii="宋体" w:hAnsi="宋体" w:hint="eastAsia"/>
                <w:bCs/>
                <w:sz w:val="18"/>
                <w:szCs w:val="18"/>
              </w:rPr>
              <w:t>计</w:t>
            </w:r>
          </w:p>
        </w:tc>
        <w:tc>
          <w:tcPr>
            <w:tcW w:w="1615" w:type="dxa"/>
            <w:vAlign w:val="center"/>
          </w:tcPr>
          <w:p w:rsidR="0067403F" w:rsidRPr="002616CB" w:rsidRDefault="0067403F" w:rsidP="00F1774A">
            <w:pPr>
              <w:pStyle w:val="a6"/>
              <w:widowControl w:val="0"/>
              <w:snapToGrid w:val="0"/>
              <w:spacing w:line="240" w:lineRule="auto"/>
              <w:ind w:firstLineChars="0" w:firstLine="0"/>
              <w:jc w:val="right"/>
              <w:rPr>
                <w:rFonts w:ascii="宋体" w:hAnsi="宋体"/>
                <w:bCs/>
                <w:sz w:val="18"/>
                <w:szCs w:val="18"/>
              </w:rPr>
            </w:pPr>
            <w:r w:rsidRPr="002616CB">
              <w:rPr>
                <w:rFonts w:ascii="宋体" w:hAnsi="宋体"/>
                <w:bCs/>
                <w:sz w:val="18"/>
                <w:szCs w:val="18"/>
              </w:rPr>
              <w:t>16,360,065.51</w:t>
            </w:r>
          </w:p>
        </w:tc>
        <w:tc>
          <w:tcPr>
            <w:tcW w:w="1615"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p>
        </w:tc>
        <w:tc>
          <w:tcPr>
            <w:tcW w:w="1615"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366,837.24</w:t>
            </w:r>
          </w:p>
        </w:tc>
        <w:tc>
          <w:tcPr>
            <w:tcW w:w="1616"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18"/>
              </w:rPr>
            </w:pPr>
            <w:r w:rsidRPr="00F14162">
              <w:rPr>
                <w:rFonts w:ascii="宋体" w:hAnsi="宋体"/>
                <w:bCs/>
                <w:sz w:val="18"/>
                <w:szCs w:val="18"/>
              </w:rPr>
              <w:t>2,755,484.00</w:t>
            </w:r>
          </w:p>
        </w:tc>
      </w:tr>
    </w:tbl>
    <w:bookmarkEnd w:id="9"/>
    <w:p w:rsidR="0067403F" w:rsidRPr="00F7324B" w:rsidRDefault="0067403F" w:rsidP="0067403F">
      <w:pPr>
        <w:pStyle w:val="a6"/>
        <w:tabs>
          <w:tab w:val="left" w:pos="2717"/>
        </w:tabs>
        <w:adjustRightInd w:val="0"/>
        <w:ind w:firstLine="440"/>
        <w:jc w:val="both"/>
        <w:rPr>
          <w:rFonts w:ascii="宋体" w:hAnsi="宋体" w:cs="Arial"/>
          <w:szCs w:val="21"/>
        </w:rPr>
      </w:pPr>
      <w:r w:rsidRPr="00F7324B">
        <w:rPr>
          <w:rFonts w:ascii="宋体" w:hAnsi="宋体" w:cs="Arial" w:hint="eastAsia"/>
          <w:szCs w:val="21"/>
        </w:rPr>
        <w:t>（续</w:t>
      </w:r>
      <w:r>
        <w:rPr>
          <w:rFonts w:ascii="宋体" w:hAnsi="宋体" w:cs="Arial" w:hint="eastAsia"/>
          <w:szCs w:val="21"/>
        </w:rPr>
        <w:t>上</w:t>
      </w:r>
      <w:r w:rsidRPr="00F7324B">
        <w:rPr>
          <w:rFonts w:ascii="宋体" w:hAnsi="宋体" w:cs="Arial" w:hint="eastAsia"/>
          <w:szCs w:val="21"/>
        </w:rPr>
        <w:t>表）</w:t>
      </w:r>
    </w:p>
    <w:tbl>
      <w:tblPr>
        <w:tblStyle w:val="a3"/>
        <w:tblW w:w="8861"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410"/>
        <w:gridCol w:w="1612"/>
        <w:gridCol w:w="1613"/>
        <w:gridCol w:w="1613"/>
        <w:gridCol w:w="1613"/>
      </w:tblGrid>
      <w:tr w:rsidR="0067403F" w:rsidRPr="003E1214" w:rsidTr="00F1774A">
        <w:trPr>
          <w:trHeight w:val="369"/>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center"/>
              <w:rPr>
                <w:rFonts w:ascii="宋体" w:hAnsi="宋体"/>
                <w:bCs/>
                <w:sz w:val="18"/>
                <w:szCs w:val="18"/>
              </w:rPr>
            </w:pPr>
            <w:r w:rsidRPr="003E1214">
              <w:rPr>
                <w:rFonts w:ascii="宋体" w:hAnsi="宋体" w:hint="eastAsia"/>
                <w:bCs/>
                <w:sz w:val="18"/>
                <w:szCs w:val="18"/>
              </w:rPr>
              <w:t>会计科目</w:t>
            </w:r>
          </w:p>
        </w:tc>
        <w:tc>
          <w:tcPr>
            <w:tcW w:w="1612"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21"/>
              </w:rPr>
            </w:pPr>
            <w:r w:rsidRPr="00F14162">
              <w:rPr>
                <w:rFonts w:ascii="宋体" w:hAnsi="宋体" w:hint="eastAsia"/>
                <w:bCs/>
                <w:sz w:val="18"/>
                <w:szCs w:val="21"/>
              </w:rPr>
              <w:t>本期冲减成本费用金额</w:t>
            </w:r>
          </w:p>
        </w:tc>
        <w:tc>
          <w:tcPr>
            <w:tcW w:w="1613" w:type="dxa"/>
            <w:vAlign w:val="center"/>
          </w:tcPr>
          <w:p w:rsidR="0067403F" w:rsidRPr="00F14162" w:rsidRDefault="0067403F" w:rsidP="00F1774A">
            <w:pPr>
              <w:pStyle w:val="a6"/>
              <w:widowControl w:val="0"/>
              <w:snapToGrid w:val="0"/>
              <w:spacing w:line="240" w:lineRule="auto"/>
              <w:ind w:firstLineChars="0" w:firstLine="0"/>
              <w:jc w:val="center"/>
              <w:rPr>
                <w:rFonts w:ascii="宋体" w:hAnsi="宋体"/>
                <w:bCs/>
                <w:sz w:val="18"/>
                <w:szCs w:val="21"/>
              </w:rPr>
            </w:pPr>
            <w:r w:rsidRPr="00F14162">
              <w:rPr>
                <w:rFonts w:ascii="宋体" w:hAnsi="宋体" w:hint="eastAsia"/>
                <w:bCs/>
                <w:sz w:val="18"/>
                <w:szCs w:val="21"/>
              </w:rPr>
              <w:t>其他变动</w:t>
            </w:r>
          </w:p>
        </w:tc>
        <w:tc>
          <w:tcPr>
            <w:tcW w:w="1613" w:type="dxa"/>
            <w:vAlign w:val="center"/>
          </w:tcPr>
          <w:p w:rsidR="0067403F" w:rsidRPr="003E1214" w:rsidRDefault="0067403F" w:rsidP="00F1774A">
            <w:pPr>
              <w:pStyle w:val="a6"/>
              <w:widowControl w:val="0"/>
              <w:snapToGrid w:val="0"/>
              <w:spacing w:line="240" w:lineRule="auto"/>
              <w:ind w:firstLineChars="0" w:firstLine="0"/>
              <w:jc w:val="center"/>
              <w:rPr>
                <w:rFonts w:ascii="宋体" w:hAnsi="宋体"/>
                <w:bCs/>
                <w:sz w:val="18"/>
                <w:szCs w:val="21"/>
              </w:rPr>
            </w:pPr>
            <w:r w:rsidRPr="00F14162">
              <w:rPr>
                <w:rFonts w:ascii="宋体" w:hAnsi="宋体" w:hint="eastAsia"/>
                <w:bCs/>
                <w:sz w:val="18"/>
                <w:szCs w:val="21"/>
              </w:rPr>
              <w:t>期末余额</w:t>
            </w:r>
          </w:p>
        </w:tc>
        <w:tc>
          <w:tcPr>
            <w:tcW w:w="1613" w:type="dxa"/>
            <w:vAlign w:val="center"/>
          </w:tcPr>
          <w:p w:rsidR="0067403F" w:rsidRPr="00F14162" w:rsidRDefault="0067403F" w:rsidP="00F1774A">
            <w:pPr>
              <w:pStyle w:val="a6"/>
              <w:snapToGrid w:val="0"/>
              <w:spacing w:line="240" w:lineRule="auto"/>
              <w:ind w:firstLineChars="0" w:firstLine="0"/>
              <w:jc w:val="center"/>
              <w:rPr>
                <w:rFonts w:ascii="宋体" w:hAnsi="宋体"/>
                <w:bCs/>
                <w:sz w:val="18"/>
                <w:szCs w:val="21"/>
              </w:rPr>
            </w:pPr>
            <w:r w:rsidRPr="00F14162">
              <w:rPr>
                <w:rFonts w:ascii="宋体" w:hAnsi="宋体" w:hint="eastAsia"/>
                <w:bCs/>
                <w:sz w:val="18"/>
                <w:szCs w:val="21"/>
              </w:rPr>
              <w:t>与资产相关</w:t>
            </w:r>
            <w:r w:rsidRPr="00F14162">
              <w:rPr>
                <w:rFonts w:ascii="宋体" w:hAnsi="宋体"/>
                <w:bCs/>
                <w:sz w:val="18"/>
                <w:szCs w:val="21"/>
              </w:rPr>
              <w:t>/</w:t>
            </w:r>
            <w:r w:rsidRPr="00F14162">
              <w:rPr>
                <w:rFonts w:ascii="宋体" w:hAnsi="宋体" w:hint="eastAsia"/>
                <w:bCs/>
                <w:sz w:val="18"/>
                <w:szCs w:val="21"/>
              </w:rPr>
              <w:t>与收益相关</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南京地铁一号线南延线建设拆迁补偿款</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5,677,675.28</w:t>
            </w:r>
          </w:p>
        </w:tc>
        <w:tc>
          <w:tcPr>
            <w:tcW w:w="1613" w:type="dxa"/>
            <w:vAlign w:val="center"/>
          </w:tcPr>
          <w:p w:rsidR="0067403F" w:rsidRPr="00F14162" w:rsidRDefault="0067403F" w:rsidP="00F1774A">
            <w:pPr>
              <w:pStyle w:val="a6"/>
              <w:widowControl w:val="0"/>
              <w:snapToGrid w:val="0"/>
              <w:spacing w:line="240" w:lineRule="auto"/>
              <w:ind w:firstLineChars="0" w:firstLine="0"/>
              <w:jc w:val="center"/>
              <w:rPr>
                <w:rFonts w:ascii="宋体" w:hAnsi="宋体"/>
                <w:bCs/>
                <w:sz w:val="18"/>
                <w:szCs w:val="21"/>
              </w:rPr>
            </w:pPr>
            <w:r w:rsidRPr="00F14162">
              <w:rPr>
                <w:rFonts w:ascii="宋体" w:hAnsi="宋体" w:hint="eastAsia"/>
                <w:bCs/>
                <w:sz w:val="18"/>
                <w:szCs w:val="21"/>
              </w:rPr>
              <w:t>与资产相关</w:t>
            </w:r>
          </w:p>
        </w:tc>
      </w:tr>
      <w:tr w:rsidR="0067403F" w:rsidRPr="003E1214" w:rsidTr="00F1774A">
        <w:trPr>
          <w:trHeight w:val="369"/>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退火炉财政补贴</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300,000.00</w:t>
            </w:r>
          </w:p>
        </w:tc>
        <w:tc>
          <w:tcPr>
            <w:tcW w:w="1613" w:type="dxa"/>
            <w:vAlign w:val="center"/>
          </w:tcPr>
          <w:p w:rsidR="0067403F" w:rsidRPr="00F14162" w:rsidRDefault="0067403F" w:rsidP="00F1774A">
            <w:pPr>
              <w:snapToGrid w:val="0"/>
              <w:jc w:val="center"/>
              <w:rPr>
                <w:rFonts w:ascii="宋体" w:eastAsia="宋体" w:hAnsi="宋体"/>
              </w:rPr>
            </w:pPr>
            <w:r w:rsidRPr="00F14162">
              <w:rPr>
                <w:rFonts w:ascii="宋体" w:eastAsia="宋体" w:hAnsi="宋体" w:hint="eastAsia"/>
                <w:bCs/>
                <w:sz w:val="18"/>
                <w:szCs w:val="21"/>
              </w:rPr>
              <w:t>与资产相关</w:t>
            </w:r>
          </w:p>
        </w:tc>
      </w:tr>
      <w:tr w:rsidR="0067403F" w:rsidRPr="003E1214" w:rsidTr="00F1774A">
        <w:trPr>
          <w:trHeight w:val="369"/>
          <w:jc w:val="center"/>
        </w:trPr>
        <w:tc>
          <w:tcPr>
            <w:tcW w:w="2410"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智能制造新模式应用</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3,532,735.66</w:t>
            </w:r>
          </w:p>
        </w:tc>
        <w:tc>
          <w:tcPr>
            <w:tcW w:w="1613" w:type="dxa"/>
            <w:vAlign w:val="center"/>
          </w:tcPr>
          <w:p w:rsidR="0067403F" w:rsidRPr="00F14162" w:rsidRDefault="0067403F" w:rsidP="00F1774A">
            <w:pPr>
              <w:snapToGrid w:val="0"/>
              <w:jc w:val="center"/>
              <w:rPr>
                <w:rFonts w:ascii="宋体" w:eastAsia="宋体" w:hAnsi="宋体"/>
              </w:rPr>
            </w:pPr>
            <w:r w:rsidRPr="00F14162">
              <w:rPr>
                <w:rFonts w:ascii="宋体" w:eastAsia="宋体" w:hAnsi="宋体" w:hint="eastAsia"/>
                <w:bCs/>
                <w:sz w:val="18"/>
                <w:szCs w:val="21"/>
              </w:rPr>
              <w:t>与资产相关</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r>
              <w:rPr>
                <w:rFonts w:ascii="宋体" w:hAnsi="宋体" w:hint="eastAsia"/>
                <w:bCs/>
                <w:sz w:val="18"/>
                <w:szCs w:val="18"/>
              </w:rPr>
              <w:t>—</w:t>
            </w:r>
            <w:r w:rsidRPr="003E1214">
              <w:rPr>
                <w:rFonts w:ascii="宋体" w:hAnsi="宋体" w:hint="eastAsia"/>
                <w:bCs/>
                <w:sz w:val="18"/>
                <w:szCs w:val="18"/>
              </w:rPr>
              <w:t>新兴产业引导专项资金</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827,333.33</w:t>
            </w:r>
          </w:p>
        </w:tc>
        <w:tc>
          <w:tcPr>
            <w:tcW w:w="1613" w:type="dxa"/>
            <w:vAlign w:val="center"/>
          </w:tcPr>
          <w:p w:rsidR="0067403F" w:rsidRPr="00F14162" w:rsidRDefault="0067403F" w:rsidP="00F1774A">
            <w:pPr>
              <w:snapToGrid w:val="0"/>
              <w:jc w:val="center"/>
              <w:rPr>
                <w:rFonts w:ascii="宋体" w:eastAsia="宋体" w:hAnsi="宋体"/>
              </w:rPr>
            </w:pPr>
            <w:r w:rsidRPr="00F14162">
              <w:rPr>
                <w:rFonts w:ascii="宋体" w:eastAsia="宋体" w:hAnsi="宋体" w:hint="eastAsia"/>
                <w:bCs/>
                <w:sz w:val="18"/>
                <w:szCs w:val="21"/>
              </w:rPr>
              <w:t>与资产相关</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rPr>
                <w:rFonts w:ascii="宋体" w:hAnsi="宋体"/>
                <w:bCs/>
                <w:sz w:val="18"/>
                <w:szCs w:val="18"/>
              </w:rPr>
            </w:pPr>
            <w:r w:rsidRPr="003E1214">
              <w:rPr>
                <w:rFonts w:ascii="宋体" w:hAnsi="宋体" w:hint="eastAsia"/>
                <w:bCs/>
                <w:sz w:val="18"/>
                <w:szCs w:val="18"/>
              </w:rPr>
              <w:t>递延收益</w:t>
            </w:r>
            <w:proofErr w:type="gramStart"/>
            <w:r>
              <w:rPr>
                <w:rFonts w:ascii="宋体" w:hAnsi="宋体" w:hint="eastAsia"/>
                <w:bCs/>
                <w:sz w:val="18"/>
                <w:szCs w:val="18"/>
              </w:rPr>
              <w:t>—</w:t>
            </w:r>
            <w:r w:rsidRPr="003E1214">
              <w:rPr>
                <w:rFonts w:ascii="宋体" w:hAnsi="宋体" w:hint="eastAsia"/>
                <w:bCs/>
                <w:sz w:val="18"/>
                <w:szCs w:val="18"/>
              </w:rPr>
              <w:t>工</w:t>
            </w:r>
            <w:r w:rsidRPr="003E1214">
              <w:rPr>
                <w:rFonts w:ascii="宋体" w:hAnsi="宋体"/>
                <w:bCs/>
                <w:sz w:val="18"/>
                <w:szCs w:val="18"/>
              </w:rPr>
              <w:t>业</w:t>
            </w:r>
            <w:proofErr w:type="gramEnd"/>
            <w:r w:rsidRPr="003E1214">
              <w:rPr>
                <w:rFonts w:ascii="宋体" w:hAnsi="宋体"/>
                <w:bCs/>
                <w:sz w:val="18"/>
                <w:szCs w:val="18"/>
              </w:rPr>
              <w:t>互联网</w:t>
            </w:r>
            <w:r w:rsidRPr="003E1214">
              <w:rPr>
                <w:rFonts w:ascii="宋体" w:hAnsi="宋体" w:hint="eastAsia"/>
                <w:bCs/>
                <w:sz w:val="18"/>
                <w:szCs w:val="18"/>
              </w:rPr>
              <w:t>项目</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2,900,000.00</w:t>
            </w:r>
          </w:p>
        </w:tc>
        <w:tc>
          <w:tcPr>
            <w:tcW w:w="1613" w:type="dxa"/>
            <w:vAlign w:val="center"/>
          </w:tcPr>
          <w:p w:rsidR="0067403F" w:rsidRPr="00F14162" w:rsidRDefault="0067403F" w:rsidP="00F1774A">
            <w:pPr>
              <w:snapToGrid w:val="0"/>
              <w:jc w:val="center"/>
              <w:rPr>
                <w:rFonts w:ascii="宋体" w:eastAsia="宋体" w:hAnsi="宋体"/>
              </w:rPr>
            </w:pPr>
            <w:r w:rsidRPr="00F14162">
              <w:rPr>
                <w:rFonts w:ascii="宋体" w:eastAsia="宋体" w:hAnsi="宋体" w:hint="eastAsia"/>
                <w:bCs/>
                <w:sz w:val="18"/>
                <w:szCs w:val="21"/>
              </w:rPr>
              <w:t>与资产相关</w:t>
            </w:r>
          </w:p>
        </w:tc>
      </w:tr>
      <w:tr w:rsidR="0067403F" w:rsidRPr="003E1214" w:rsidTr="00F1774A">
        <w:trPr>
          <w:trHeight w:val="369"/>
          <w:jc w:val="center"/>
        </w:trPr>
        <w:tc>
          <w:tcPr>
            <w:tcW w:w="2410" w:type="dxa"/>
            <w:vAlign w:val="center"/>
          </w:tcPr>
          <w:p w:rsidR="0067403F" w:rsidRPr="003E1214" w:rsidRDefault="0067403F" w:rsidP="00F1774A">
            <w:pPr>
              <w:pStyle w:val="a6"/>
              <w:snapToGrid w:val="0"/>
              <w:spacing w:line="240" w:lineRule="auto"/>
              <w:ind w:firstLineChars="0" w:firstLine="0"/>
              <w:jc w:val="center"/>
              <w:rPr>
                <w:rFonts w:ascii="宋体" w:hAnsi="宋体"/>
                <w:bCs/>
                <w:sz w:val="18"/>
                <w:szCs w:val="18"/>
              </w:rPr>
            </w:pPr>
            <w:r>
              <w:rPr>
                <w:rFonts w:ascii="宋体" w:hAnsi="宋体" w:hint="eastAsia"/>
                <w:bCs/>
                <w:sz w:val="18"/>
                <w:szCs w:val="18"/>
              </w:rPr>
              <w:t xml:space="preserve">合 </w:t>
            </w:r>
            <w:r>
              <w:rPr>
                <w:rFonts w:ascii="宋体" w:hAnsi="宋体"/>
                <w:bCs/>
                <w:sz w:val="18"/>
                <w:szCs w:val="18"/>
              </w:rPr>
              <w:t xml:space="preserve"> </w:t>
            </w:r>
            <w:r>
              <w:rPr>
                <w:rFonts w:ascii="宋体" w:hAnsi="宋体" w:hint="eastAsia"/>
                <w:bCs/>
                <w:sz w:val="18"/>
                <w:szCs w:val="18"/>
              </w:rPr>
              <w:t>计</w:t>
            </w:r>
          </w:p>
        </w:tc>
        <w:tc>
          <w:tcPr>
            <w:tcW w:w="1612"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both"/>
              <w:rPr>
                <w:rFonts w:ascii="宋体" w:hAnsi="宋体"/>
                <w:bCs/>
                <w:sz w:val="18"/>
                <w:szCs w:val="21"/>
              </w:rPr>
            </w:pPr>
          </w:p>
        </w:tc>
        <w:tc>
          <w:tcPr>
            <w:tcW w:w="1613" w:type="dxa"/>
            <w:vAlign w:val="center"/>
          </w:tcPr>
          <w:p w:rsidR="0067403F" w:rsidRPr="003E1214" w:rsidRDefault="0067403F" w:rsidP="00F1774A">
            <w:pPr>
              <w:pStyle w:val="a6"/>
              <w:widowControl w:val="0"/>
              <w:snapToGrid w:val="0"/>
              <w:spacing w:line="240" w:lineRule="auto"/>
              <w:ind w:firstLineChars="0" w:firstLine="0"/>
              <w:jc w:val="right"/>
              <w:rPr>
                <w:rFonts w:ascii="宋体" w:hAnsi="宋体"/>
                <w:bCs/>
                <w:sz w:val="18"/>
                <w:szCs w:val="21"/>
              </w:rPr>
            </w:pPr>
            <w:r w:rsidRPr="00F14162">
              <w:rPr>
                <w:rFonts w:ascii="宋体" w:hAnsi="宋体"/>
                <w:bCs/>
                <w:sz w:val="18"/>
                <w:szCs w:val="21"/>
              </w:rPr>
              <w:t>13,237,744.27</w:t>
            </w:r>
          </w:p>
        </w:tc>
        <w:tc>
          <w:tcPr>
            <w:tcW w:w="1613" w:type="dxa"/>
            <w:vAlign w:val="center"/>
          </w:tcPr>
          <w:p w:rsidR="0067403F" w:rsidRPr="003E1214" w:rsidRDefault="0067403F" w:rsidP="00F1774A">
            <w:pPr>
              <w:pStyle w:val="a6"/>
              <w:widowControl w:val="0"/>
              <w:snapToGrid w:val="0"/>
              <w:spacing w:line="240" w:lineRule="auto"/>
              <w:ind w:firstLineChars="0" w:firstLine="0"/>
              <w:jc w:val="center"/>
              <w:rPr>
                <w:rFonts w:ascii="宋体" w:hAnsi="宋体"/>
                <w:bCs/>
                <w:sz w:val="18"/>
                <w:szCs w:val="21"/>
              </w:rPr>
            </w:pPr>
            <w:r w:rsidRPr="00AA3701">
              <w:rPr>
                <w:rFonts w:ascii="宋体" w:hAnsi="宋体" w:hint="eastAsia"/>
                <w:sz w:val="18"/>
                <w:szCs w:val="18"/>
              </w:rPr>
              <w:t>——</w:t>
            </w:r>
          </w:p>
        </w:tc>
      </w:tr>
    </w:tbl>
    <w:p w:rsidR="0067403F" w:rsidRDefault="0067403F" w:rsidP="0067403F">
      <w:pPr>
        <w:pStyle w:val="a6"/>
        <w:widowControl w:val="0"/>
        <w:numPr>
          <w:ilvl w:val="0"/>
          <w:numId w:val="20"/>
        </w:numPr>
        <w:ind w:firstLine="422"/>
        <w:jc w:val="both"/>
        <w:outlineLvl w:val="1"/>
        <w:rPr>
          <w:rFonts w:ascii="宋体" w:hAnsi="宋体"/>
          <w:b/>
          <w:sz w:val="21"/>
          <w:szCs w:val="22"/>
        </w:rPr>
      </w:pPr>
      <w:r w:rsidRPr="003E1214">
        <w:rPr>
          <w:rFonts w:ascii="宋体" w:hAnsi="宋体" w:hint="eastAsia"/>
          <w:b/>
          <w:bCs/>
          <w:sz w:val="21"/>
          <w:szCs w:val="21"/>
        </w:rPr>
        <w:t>计入当期损益的政府补助</w:t>
      </w:r>
    </w:p>
    <w:tbl>
      <w:tblPr>
        <w:tblStyle w:val="a3"/>
        <w:tblW w:w="8885"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395"/>
        <w:gridCol w:w="1125"/>
        <w:gridCol w:w="1556"/>
        <w:gridCol w:w="1556"/>
        <w:gridCol w:w="1253"/>
      </w:tblGrid>
      <w:tr w:rsidR="0067403F" w:rsidRPr="0064546B" w:rsidTr="00F1774A">
        <w:trPr>
          <w:trHeight w:val="340"/>
          <w:tblHeader/>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补助项目</w:t>
            </w:r>
          </w:p>
        </w:tc>
        <w:tc>
          <w:tcPr>
            <w:tcW w:w="112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会计科目</w:t>
            </w:r>
          </w:p>
        </w:tc>
        <w:tc>
          <w:tcPr>
            <w:tcW w:w="1556"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本期</w:t>
            </w:r>
            <w:r>
              <w:rPr>
                <w:rFonts w:ascii="宋体" w:hAnsi="宋体" w:hint="eastAsia"/>
                <w:sz w:val="18"/>
                <w:szCs w:val="18"/>
              </w:rPr>
              <w:t>金</w:t>
            </w:r>
            <w:r w:rsidRPr="0064546B">
              <w:rPr>
                <w:rFonts w:ascii="宋体" w:hAnsi="宋体" w:hint="eastAsia"/>
                <w:sz w:val="18"/>
                <w:szCs w:val="18"/>
              </w:rPr>
              <w:t>额</w:t>
            </w:r>
          </w:p>
        </w:tc>
        <w:tc>
          <w:tcPr>
            <w:tcW w:w="1556"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上期</w:t>
            </w:r>
            <w:r>
              <w:rPr>
                <w:rFonts w:ascii="宋体" w:hAnsi="宋体" w:hint="eastAsia"/>
                <w:sz w:val="18"/>
                <w:szCs w:val="18"/>
              </w:rPr>
              <w:t>金</w:t>
            </w:r>
            <w:r w:rsidRPr="0064546B">
              <w:rPr>
                <w:rFonts w:ascii="宋体" w:hAnsi="宋体" w:hint="eastAsia"/>
                <w:sz w:val="18"/>
                <w:szCs w:val="18"/>
              </w:rPr>
              <w:t>额</w:t>
            </w:r>
          </w:p>
        </w:tc>
        <w:tc>
          <w:tcPr>
            <w:tcW w:w="1253" w:type="dxa"/>
            <w:vAlign w:val="center"/>
          </w:tcPr>
          <w:p w:rsidR="0067403F" w:rsidRPr="00CA5332" w:rsidRDefault="0067403F" w:rsidP="00F1774A">
            <w:pPr>
              <w:pStyle w:val="a6"/>
              <w:snapToGrid w:val="0"/>
              <w:spacing w:line="240" w:lineRule="auto"/>
              <w:ind w:firstLineChars="0" w:firstLine="0"/>
              <w:jc w:val="center"/>
              <w:rPr>
                <w:rFonts w:ascii="宋体" w:hAnsi="宋体"/>
                <w:sz w:val="18"/>
                <w:szCs w:val="18"/>
              </w:rPr>
            </w:pPr>
            <w:r w:rsidRPr="00CA5332">
              <w:rPr>
                <w:rFonts w:ascii="宋体" w:hAnsi="宋体" w:hint="eastAsia"/>
                <w:sz w:val="18"/>
                <w:szCs w:val="18"/>
              </w:rPr>
              <w:t>与资产相关</w:t>
            </w:r>
            <w:r w:rsidRPr="00CA5332">
              <w:rPr>
                <w:rFonts w:ascii="宋体" w:hAnsi="宋体"/>
                <w:sz w:val="18"/>
                <w:szCs w:val="18"/>
              </w:rPr>
              <w:t>/</w:t>
            </w:r>
            <w:r w:rsidRPr="00CA5332">
              <w:rPr>
                <w:rFonts w:ascii="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南京地铁一号线南延线建设拆迁补偿款</w:t>
            </w:r>
          </w:p>
        </w:tc>
        <w:tc>
          <w:tcPr>
            <w:tcW w:w="112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营业外收入</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366,837.24</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366,837.24</w:t>
            </w:r>
          </w:p>
        </w:tc>
        <w:tc>
          <w:tcPr>
            <w:tcW w:w="1253" w:type="dxa"/>
            <w:vAlign w:val="center"/>
          </w:tcPr>
          <w:p w:rsidR="0067403F" w:rsidRPr="00CA5332" w:rsidRDefault="0067403F" w:rsidP="00F1774A">
            <w:pPr>
              <w:pStyle w:val="a6"/>
              <w:widowControl w:val="0"/>
              <w:snapToGrid w:val="0"/>
              <w:spacing w:line="240" w:lineRule="auto"/>
              <w:ind w:firstLineChars="0" w:firstLine="0"/>
              <w:jc w:val="both"/>
              <w:rPr>
                <w:rFonts w:ascii="宋体" w:hAnsi="宋体"/>
                <w:sz w:val="18"/>
                <w:szCs w:val="18"/>
              </w:rPr>
            </w:pPr>
            <w:r w:rsidRPr="00CA5332">
              <w:rPr>
                <w:rFonts w:ascii="宋体" w:hAnsi="宋体" w:hint="eastAsia"/>
                <w:sz w:val="18"/>
                <w:szCs w:val="18"/>
              </w:rPr>
              <w:t>与资产相关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新能源汽车补贴</w:t>
            </w:r>
          </w:p>
        </w:tc>
        <w:tc>
          <w:tcPr>
            <w:tcW w:w="112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营业外收入</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300,833.33</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与资产相关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智能制造新模式应用</w:t>
            </w:r>
          </w:p>
        </w:tc>
        <w:tc>
          <w:tcPr>
            <w:tcW w:w="112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1,763,484.00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1,763,484.00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与资产相关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新兴产业引导专项资金</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292,000.00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292,000.00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与资产相关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工业互联网项目</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700,000.00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700,000.00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与资产相关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4532E4">
              <w:rPr>
                <w:rFonts w:ascii="宋体" w:hAnsi="宋体" w:hint="eastAsia"/>
                <w:sz w:val="18"/>
                <w:szCs w:val="18"/>
              </w:rPr>
              <w:t>南京江宁滨江经济开发区管理委员会先进集体奖励</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4532E4">
              <w:rPr>
                <w:rFonts w:ascii="宋体" w:hAnsi="宋体"/>
                <w:sz w:val="18"/>
                <w:szCs w:val="18"/>
              </w:rPr>
              <w:t>90,000.00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253" w:type="dxa"/>
            <w:vAlign w:val="center"/>
          </w:tcPr>
          <w:p w:rsidR="0067403F" w:rsidRPr="00CA5332" w:rsidRDefault="0067403F" w:rsidP="00F1774A">
            <w:pPr>
              <w:pStyle w:val="a6"/>
              <w:widowControl w:val="0"/>
              <w:snapToGrid w:val="0"/>
              <w:spacing w:line="240" w:lineRule="auto"/>
              <w:ind w:firstLineChars="0" w:firstLine="0"/>
              <w:jc w:val="both"/>
              <w:rPr>
                <w:rFonts w:ascii="宋体" w:hAnsi="宋体"/>
                <w:sz w:val="18"/>
                <w:szCs w:val="18"/>
              </w:rPr>
            </w:pPr>
            <w:r w:rsidRPr="00CA5332">
              <w:rPr>
                <w:rFonts w:ascii="宋体" w:hAnsi="宋体" w:hint="eastAsia"/>
                <w:sz w:val="18"/>
                <w:szCs w:val="18"/>
              </w:rPr>
              <w:t>与收益相关</w:t>
            </w:r>
          </w:p>
        </w:tc>
      </w:tr>
      <w:tr w:rsidR="0067403F" w:rsidRPr="0064546B" w:rsidTr="00F1774A">
        <w:trPr>
          <w:trHeight w:val="340"/>
          <w:jc w:val="center"/>
        </w:trPr>
        <w:tc>
          <w:tcPr>
            <w:tcW w:w="3395" w:type="dxa"/>
            <w:vAlign w:val="center"/>
          </w:tcPr>
          <w:p w:rsidR="0067403F" w:rsidRPr="004532E4"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南京市江宁区</w:t>
            </w:r>
            <w:r>
              <w:rPr>
                <w:rFonts w:ascii="宋体" w:hAnsi="宋体" w:hint="eastAsia"/>
                <w:sz w:val="18"/>
                <w:szCs w:val="18"/>
              </w:rPr>
              <w:t>工业和信息化产业转型升级</w:t>
            </w:r>
            <w:proofErr w:type="gramStart"/>
            <w:r>
              <w:rPr>
                <w:rFonts w:ascii="宋体" w:hAnsi="宋体" w:hint="eastAsia"/>
                <w:sz w:val="18"/>
                <w:szCs w:val="18"/>
              </w:rPr>
              <w:t>专项奖补</w:t>
            </w:r>
            <w:proofErr w:type="gramEnd"/>
          </w:p>
        </w:tc>
        <w:tc>
          <w:tcPr>
            <w:tcW w:w="1125" w:type="dxa"/>
            <w:vAlign w:val="center"/>
          </w:tcPr>
          <w:p w:rsidR="0067403F" w:rsidRDefault="0067403F" w:rsidP="00F1774A">
            <w:pPr>
              <w:snapToGrid w:val="0"/>
              <w:jc w:val="center"/>
            </w:pPr>
            <w:r w:rsidRPr="006D0947">
              <w:rPr>
                <w:rFonts w:ascii="宋体" w:eastAsia="宋体" w:hAnsi="宋体" w:hint="eastAsia"/>
                <w:sz w:val="18"/>
                <w:szCs w:val="18"/>
              </w:rPr>
              <w:t>其他收益</w:t>
            </w:r>
          </w:p>
        </w:tc>
        <w:tc>
          <w:tcPr>
            <w:tcW w:w="1556" w:type="dxa"/>
            <w:vAlign w:val="center"/>
          </w:tcPr>
          <w:p w:rsidR="0067403F" w:rsidRPr="004532E4" w:rsidRDefault="0067403F" w:rsidP="00F1774A">
            <w:pPr>
              <w:pStyle w:val="a6"/>
              <w:widowControl w:val="0"/>
              <w:snapToGrid w:val="0"/>
              <w:spacing w:line="240" w:lineRule="auto"/>
              <w:ind w:firstLineChars="0" w:firstLine="0"/>
              <w:jc w:val="right"/>
              <w:rPr>
                <w:rFonts w:ascii="宋体" w:hAnsi="宋体"/>
                <w:sz w:val="18"/>
                <w:szCs w:val="18"/>
              </w:rPr>
            </w:pPr>
            <w:r w:rsidRPr="004532E4">
              <w:rPr>
                <w:rFonts w:ascii="宋体" w:hAnsi="宋体"/>
                <w:sz w:val="18"/>
                <w:szCs w:val="18"/>
              </w:rPr>
              <w:t>330,000.00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4532E4" w:rsidRDefault="0067403F" w:rsidP="00F1774A">
            <w:pPr>
              <w:pStyle w:val="a6"/>
              <w:widowControl w:val="0"/>
              <w:snapToGrid w:val="0"/>
              <w:spacing w:line="240" w:lineRule="auto"/>
              <w:ind w:firstLineChars="0" w:firstLine="0"/>
              <w:jc w:val="both"/>
              <w:rPr>
                <w:rFonts w:ascii="宋体" w:hAnsi="宋体"/>
                <w:sz w:val="18"/>
                <w:szCs w:val="18"/>
              </w:rPr>
            </w:pPr>
            <w:r>
              <w:rPr>
                <w:rFonts w:ascii="宋体" w:hAnsi="宋体" w:hint="eastAsia"/>
                <w:sz w:val="18"/>
                <w:szCs w:val="18"/>
              </w:rPr>
              <w:t>南京江宁经济开发区管理委员会科技创新奖励</w:t>
            </w:r>
          </w:p>
        </w:tc>
        <w:tc>
          <w:tcPr>
            <w:tcW w:w="1125" w:type="dxa"/>
            <w:vAlign w:val="center"/>
          </w:tcPr>
          <w:p w:rsidR="0067403F" w:rsidRDefault="0067403F" w:rsidP="00F1774A">
            <w:pPr>
              <w:snapToGrid w:val="0"/>
              <w:jc w:val="center"/>
            </w:pPr>
            <w:r w:rsidRPr="006D0947">
              <w:rPr>
                <w:rFonts w:ascii="宋体" w:eastAsia="宋体" w:hAnsi="宋体" w:hint="eastAsia"/>
                <w:sz w:val="18"/>
                <w:szCs w:val="18"/>
              </w:rPr>
              <w:t>其他收益</w:t>
            </w:r>
          </w:p>
        </w:tc>
        <w:tc>
          <w:tcPr>
            <w:tcW w:w="1556" w:type="dxa"/>
            <w:vAlign w:val="center"/>
          </w:tcPr>
          <w:p w:rsidR="0067403F" w:rsidRPr="004532E4" w:rsidRDefault="0067403F" w:rsidP="00F1774A">
            <w:pPr>
              <w:pStyle w:val="a6"/>
              <w:widowControl w:val="0"/>
              <w:snapToGrid w:val="0"/>
              <w:spacing w:line="240" w:lineRule="auto"/>
              <w:ind w:firstLineChars="0" w:firstLine="0"/>
              <w:jc w:val="right"/>
              <w:rPr>
                <w:rFonts w:ascii="宋体" w:hAnsi="宋体"/>
                <w:sz w:val="18"/>
                <w:szCs w:val="18"/>
              </w:rPr>
            </w:pPr>
            <w:r w:rsidRPr="004532E4">
              <w:rPr>
                <w:rFonts w:ascii="宋体" w:hAnsi="宋体"/>
                <w:sz w:val="18"/>
                <w:szCs w:val="18"/>
              </w:rPr>
              <w:t>33,500.00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4532E4" w:rsidRDefault="0067403F" w:rsidP="00F1774A">
            <w:pPr>
              <w:pStyle w:val="a6"/>
              <w:snapToGrid w:val="0"/>
              <w:spacing w:line="240" w:lineRule="auto"/>
              <w:ind w:firstLineChars="0" w:firstLine="0"/>
              <w:jc w:val="both"/>
              <w:rPr>
                <w:rFonts w:ascii="宋体" w:hAnsi="宋体"/>
                <w:sz w:val="18"/>
                <w:szCs w:val="18"/>
              </w:rPr>
            </w:pPr>
            <w:r w:rsidRPr="00CA5332">
              <w:rPr>
                <w:rFonts w:ascii="宋体" w:hAnsi="宋体" w:hint="eastAsia"/>
                <w:sz w:val="18"/>
                <w:szCs w:val="18"/>
              </w:rPr>
              <w:t>南京市江宁区商务局</w:t>
            </w:r>
            <w:r>
              <w:rPr>
                <w:rFonts w:ascii="宋体" w:hAnsi="宋体" w:hint="eastAsia"/>
                <w:sz w:val="18"/>
                <w:szCs w:val="18"/>
              </w:rPr>
              <w:t>（</w:t>
            </w:r>
            <w:r w:rsidRPr="00CA5332">
              <w:rPr>
                <w:rFonts w:ascii="宋体" w:hAnsi="宋体"/>
                <w:sz w:val="18"/>
                <w:szCs w:val="18"/>
              </w:rPr>
              <w:t>本级</w:t>
            </w:r>
            <w:r>
              <w:rPr>
                <w:rFonts w:ascii="宋体" w:hAnsi="宋体" w:hint="eastAsia"/>
                <w:sz w:val="18"/>
                <w:szCs w:val="18"/>
              </w:rPr>
              <w:t>）</w:t>
            </w:r>
            <w:r w:rsidRPr="00CA5332">
              <w:rPr>
                <w:rFonts w:ascii="宋体" w:hAnsi="宋体"/>
                <w:sz w:val="18"/>
                <w:szCs w:val="18"/>
              </w:rPr>
              <w:t>省商务发展</w:t>
            </w:r>
            <w:r>
              <w:rPr>
                <w:rFonts w:ascii="宋体" w:hAnsi="宋体" w:hint="eastAsia"/>
                <w:sz w:val="18"/>
                <w:szCs w:val="18"/>
              </w:rPr>
              <w:t>（</w:t>
            </w:r>
            <w:r w:rsidRPr="00CA5332">
              <w:rPr>
                <w:rFonts w:ascii="宋体" w:hAnsi="宋体"/>
                <w:sz w:val="18"/>
                <w:szCs w:val="18"/>
              </w:rPr>
              <w:t>第二批开拓国际市场</w:t>
            </w:r>
            <w:r>
              <w:rPr>
                <w:rFonts w:ascii="宋体" w:hAnsi="宋体" w:hint="eastAsia"/>
                <w:sz w:val="18"/>
                <w:szCs w:val="18"/>
              </w:rPr>
              <w:t>）专项资金</w:t>
            </w:r>
          </w:p>
        </w:tc>
        <w:tc>
          <w:tcPr>
            <w:tcW w:w="1125" w:type="dxa"/>
            <w:vAlign w:val="center"/>
          </w:tcPr>
          <w:p w:rsidR="0067403F" w:rsidRDefault="0067403F" w:rsidP="00F1774A">
            <w:pPr>
              <w:snapToGrid w:val="0"/>
              <w:jc w:val="center"/>
            </w:pPr>
            <w:r w:rsidRPr="006D0947">
              <w:rPr>
                <w:rFonts w:ascii="宋体" w:eastAsia="宋体" w:hAnsi="宋体" w:hint="eastAsia"/>
                <w:sz w:val="18"/>
                <w:szCs w:val="18"/>
              </w:rPr>
              <w:t>其他收益</w:t>
            </w:r>
          </w:p>
        </w:tc>
        <w:tc>
          <w:tcPr>
            <w:tcW w:w="1556" w:type="dxa"/>
            <w:vAlign w:val="center"/>
          </w:tcPr>
          <w:p w:rsidR="0067403F" w:rsidRPr="004532E4" w:rsidRDefault="0067403F" w:rsidP="00F1774A">
            <w:pPr>
              <w:pStyle w:val="a6"/>
              <w:widowControl w:val="0"/>
              <w:snapToGrid w:val="0"/>
              <w:spacing w:line="240" w:lineRule="auto"/>
              <w:ind w:firstLineChars="0" w:firstLine="0"/>
              <w:jc w:val="right"/>
              <w:rPr>
                <w:rFonts w:ascii="宋体" w:hAnsi="宋体"/>
                <w:sz w:val="18"/>
                <w:szCs w:val="18"/>
              </w:rPr>
            </w:pPr>
            <w:r w:rsidRPr="004532E4">
              <w:rPr>
                <w:rFonts w:ascii="宋体" w:hAnsi="宋体"/>
                <w:sz w:val="18"/>
                <w:szCs w:val="18"/>
              </w:rPr>
              <w:t>16,000.00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南京市江宁区财政局款（</w:t>
            </w:r>
            <w:r w:rsidRPr="0064546B">
              <w:rPr>
                <w:rFonts w:ascii="宋体" w:hAnsi="宋体"/>
                <w:sz w:val="18"/>
                <w:szCs w:val="18"/>
              </w:rPr>
              <w:t>2023年</w:t>
            </w:r>
            <w:r w:rsidRPr="0064546B">
              <w:rPr>
                <w:rFonts w:ascii="宋体" w:hAnsi="宋体" w:hint="eastAsia"/>
                <w:sz w:val="18"/>
                <w:szCs w:val="18"/>
              </w:rPr>
              <w:t>省工业和信息化转型）</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2,000,000.00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w:t>
            </w:r>
            <w:r w:rsidRPr="0064546B">
              <w:rPr>
                <w:rFonts w:ascii="宋体" w:hAnsi="宋体"/>
                <w:sz w:val="18"/>
                <w:szCs w:val="18"/>
              </w:rPr>
              <w:t>2023年考核奖</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700,000.00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南京江宁滨江经济开发区管理委员会企业运费补贴专项资金</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674,791.00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南京江宁滨江经济开发区管理委员会专精特新“小巨人”奖</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500,000.00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南京江宁滨江经济开发区管理委员会专项资金款</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300,000.00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南京市江宁区财政局南京市江宁区工业和信息化局</w:t>
            </w:r>
            <w:r w:rsidRPr="0064546B">
              <w:rPr>
                <w:rFonts w:ascii="宋体" w:hAnsi="宋体"/>
                <w:sz w:val="18"/>
                <w:szCs w:val="18"/>
              </w:rPr>
              <w:t>2023年江</w:t>
            </w:r>
            <w:r w:rsidRPr="0064546B">
              <w:rPr>
                <w:rFonts w:ascii="宋体" w:hAnsi="宋体" w:hint="eastAsia"/>
                <w:sz w:val="18"/>
                <w:szCs w:val="18"/>
              </w:rPr>
              <w:t>宁区工业和信息化产业转型升级专项资金</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267,000.00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南京江宁滨江经济开发区管理委员会科技人才奖励</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111,500.00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南京江宁滨江经济开发区管理委员会高新技术企业研发费用补助</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58,947.00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snapToGrid w:val="0"/>
              <w:spacing w:line="240" w:lineRule="auto"/>
              <w:ind w:firstLineChars="0" w:firstLine="0"/>
              <w:rPr>
                <w:rFonts w:ascii="宋体" w:hAnsi="宋体"/>
                <w:sz w:val="18"/>
                <w:szCs w:val="18"/>
              </w:rPr>
            </w:pPr>
            <w:r w:rsidRPr="0064546B">
              <w:rPr>
                <w:rFonts w:ascii="宋体" w:hAnsi="宋体" w:hint="eastAsia"/>
                <w:sz w:val="18"/>
                <w:szCs w:val="18"/>
              </w:rPr>
              <w:t>南京江宁滨江经济开发区管理委员会科技经费</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20,000.00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proofErr w:type="gramStart"/>
            <w:r w:rsidRPr="0064546B">
              <w:rPr>
                <w:rFonts w:ascii="宋体" w:hAnsi="宋体" w:hint="eastAsia"/>
                <w:sz w:val="18"/>
                <w:szCs w:val="18"/>
              </w:rPr>
              <w:lastRenderedPageBreak/>
              <w:t>稳扩岗</w:t>
            </w:r>
            <w:proofErr w:type="gramEnd"/>
            <w:r w:rsidRPr="0064546B">
              <w:rPr>
                <w:rFonts w:ascii="宋体" w:hAnsi="宋体" w:hint="eastAsia"/>
                <w:sz w:val="18"/>
                <w:szCs w:val="18"/>
              </w:rPr>
              <w:t>补贴</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4532E4">
              <w:rPr>
                <w:rFonts w:ascii="宋体" w:hAnsi="宋体"/>
                <w:sz w:val="18"/>
                <w:szCs w:val="18"/>
              </w:rPr>
              <w:t>152,126.00</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283,451.00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both"/>
              <w:rPr>
                <w:rFonts w:ascii="宋体" w:hAnsi="宋体"/>
                <w:sz w:val="18"/>
                <w:szCs w:val="18"/>
              </w:rPr>
            </w:pPr>
            <w:r w:rsidRPr="0064546B">
              <w:rPr>
                <w:rFonts w:ascii="宋体" w:hAnsi="宋体" w:hint="eastAsia"/>
                <w:sz w:val="18"/>
                <w:szCs w:val="18"/>
              </w:rPr>
              <w:t>其他</w:t>
            </w:r>
          </w:p>
        </w:tc>
        <w:tc>
          <w:tcPr>
            <w:tcW w:w="1125" w:type="dxa"/>
            <w:vAlign w:val="center"/>
          </w:tcPr>
          <w:p w:rsidR="0067403F" w:rsidRPr="0064546B" w:rsidRDefault="0067403F" w:rsidP="00F1774A">
            <w:pPr>
              <w:snapToGrid w:val="0"/>
              <w:jc w:val="center"/>
              <w:rPr>
                <w:rFonts w:ascii="宋体" w:eastAsia="宋体" w:hAnsi="宋体"/>
                <w:sz w:val="18"/>
                <w:szCs w:val="18"/>
              </w:rPr>
            </w:pPr>
            <w:r w:rsidRPr="0064546B">
              <w:rPr>
                <w:rFonts w:ascii="宋体" w:eastAsia="宋体" w:hAnsi="宋体" w:hint="eastAsia"/>
                <w:sz w:val="18"/>
                <w:szCs w:val="18"/>
              </w:rPr>
              <w:t>其他收益</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CA5332">
              <w:rPr>
                <w:rFonts w:ascii="宋体" w:hAnsi="宋体"/>
                <w:sz w:val="18"/>
                <w:szCs w:val="18"/>
              </w:rPr>
              <w:t>3,729.78</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5,952.00</w:t>
            </w:r>
          </w:p>
        </w:tc>
        <w:tc>
          <w:tcPr>
            <w:tcW w:w="1253" w:type="dxa"/>
            <w:vAlign w:val="center"/>
          </w:tcPr>
          <w:p w:rsidR="0067403F" w:rsidRPr="00CA5332" w:rsidRDefault="0067403F" w:rsidP="00F1774A">
            <w:pPr>
              <w:snapToGrid w:val="0"/>
              <w:rPr>
                <w:rFonts w:ascii="宋体" w:eastAsia="宋体" w:hAnsi="宋体"/>
              </w:rPr>
            </w:pPr>
            <w:r w:rsidRPr="00CA5332">
              <w:rPr>
                <w:rFonts w:ascii="宋体" w:eastAsia="宋体" w:hAnsi="宋体" w:hint="eastAsia"/>
                <w:sz w:val="18"/>
                <w:szCs w:val="18"/>
              </w:rPr>
              <w:t>与收益相关</w:t>
            </w:r>
          </w:p>
        </w:tc>
      </w:tr>
      <w:tr w:rsidR="0067403F" w:rsidRPr="0064546B" w:rsidTr="00F1774A">
        <w:trPr>
          <w:trHeight w:val="340"/>
          <w:jc w:val="center"/>
        </w:trPr>
        <w:tc>
          <w:tcPr>
            <w:tcW w:w="3395"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64546B">
              <w:rPr>
                <w:rFonts w:ascii="宋体" w:hAnsi="宋体" w:hint="eastAsia"/>
                <w:sz w:val="18"/>
                <w:szCs w:val="18"/>
              </w:rPr>
              <w:t xml:space="preserve">合 </w:t>
            </w:r>
            <w:r w:rsidRPr="0064546B">
              <w:rPr>
                <w:rFonts w:ascii="宋体" w:hAnsi="宋体"/>
                <w:sz w:val="18"/>
                <w:szCs w:val="18"/>
              </w:rPr>
              <w:t xml:space="preserve"> </w:t>
            </w:r>
            <w:r w:rsidRPr="0064546B">
              <w:rPr>
                <w:rFonts w:ascii="宋体" w:hAnsi="宋体" w:hint="eastAsia"/>
                <w:sz w:val="18"/>
                <w:szCs w:val="18"/>
              </w:rPr>
              <w:t>计</w:t>
            </w:r>
          </w:p>
        </w:tc>
        <w:tc>
          <w:tcPr>
            <w:tcW w:w="1125" w:type="dxa"/>
            <w:vAlign w:val="center"/>
          </w:tcPr>
          <w:p w:rsidR="0067403F" w:rsidRPr="0064546B" w:rsidRDefault="0067403F" w:rsidP="00F1774A">
            <w:pPr>
              <w:snapToGrid w:val="0"/>
              <w:jc w:val="center"/>
              <w:rPr>
                <w:rFonts w:ascii="宋体" w:eastAsia="宋体" w:hAnsi="宋体"/>
                <w:sz w:val="18"/>
                <w:szCs w:val="18"/>
              </w:rPr>
            </w:pPr>
            <w:r>
              <w:rPr>
                <w:rFonts w:ascii="宋体" w:eastAsia="宋体" w:hAnsi="宋体" w:hint="eastAsia"/>
                <w:sz w:val="18"/>
                <w:szCs w:val="18"/>
              </w:rPr>
              <w:t>——</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9A6295">
              <w:rPr>
                <w:rFonts w:ascii="宋体" w:hAnsi="宋体"/>
                <w:sz w:val="18"/>
                <w:szCs w:val="18"/>
              </w:rPr>
              <w:t>3,747,677.02</w:t>
            </w:r>
          </w:p>
        </w:tc>
        <w:tc>
          <w:tcPr>
            <w:tcW w:w="1556" w:type="dxa"/>
            <w:vAlign w:val="center"/>
          </w:tcPr>
          <w:p w:rsidR="0067403F" w:rsidRPr="0064546B" w:rsidRDefault="0067403F" w:rsidP="00F1774A">
            <w:pPr>
              <w:pStyle w:val="a6"/>
              <w:widowControl w:val="0"/>
              <w:snapToGrid w:val="0"/>
              <w:spacing w:line="240" w:lineRule="auto"/>
              <w:ind w:firstLineChars="0" w:firstLine="0"/>
              <w:jc w:val="right"/>
              <w:rPr>
                <w:rFonts w:ascii="宋体" w:hAnsi="宋体"/>
                <w:sz w:val="18"/>
                <w:szCs w:val="18"/>
              </w:rPr>
            </w:pPr>
            <w:r w:rsidRPr="0064546B">
              <w:rPr>
                <w:rFonts w:ascii="宋体" w:hAnsi="宋体"/>
                <w:sz w:val="18"/>
                <w:szCs w:val="18"/>
              </w:rPr>
              <w:t>8,344,795.57</w:t>
            </w:r>
          </w:p>
        </w:tc>
        <w:tc>
          <w:tcPr>
            <w:tcW w:w="1253" w:type="dxa"/>
            <w:vAlign w:val="center"/>
          </w:tcPr>
          <w:p w:rsidR="0067403F" w:rsidRPr="0064546B" w:rsidRDefault="0067403F" w:rsidP="00F1774A">
            <w:pPr>
              <w:pStyle w:val="a6"/>
              <w:widowControl w:val="0"/>
              <w:snapToGrid w:val="0"/>
              <w:spacing w:line="240" w:lineRule="auto"/>
              <w:ind w:firstLineChars="0" w:firstLine="0"/>
              <w:jc w:val="center"/>
              <w:rPr>
                <w:rFonts w:ascii="宋体" w:hAnsi="宋体"/>
                <w:sz w:val="18"/>
                <w:szCs w:val="18"/>
              </w:rPr>
            </w:pPr>
            <w:r w:rsidRPr="00AA3701">
              <w:rPr>
                <w:rFonts w:ascii="宋体" w:hAnsi="宋体" w:hint="eastAsia"/>
                <w:sz w:val="18"/>
                <w:szCs w:val="18"/>
              </w:rPr>
              <w:t>——</w:t>
            </w:r>
          </w:p>
        </w:tc>
      </w:tr>
    </w:tbl>
    <w:p w:rsidR="0067403F" w:rsidRPr="00943E28" w:rsidRDefault="0067403F" w:rsidP="0067403F">
      <w:pPr>
        <w:spacing w:beforeLines="50" w:before="156" w:line="360" w:lineRule="auto"/>
        <w:ind w:firstLineChars="200" w:firstLine="422"/>
        <w:outlineLvl w:val="0"/>
        <w:rPr>
          <w:rFonts w:ascii="宋体" w:eastAsia="宋体" w:hAnsi="宋体"/>
          <w:b/>
        </w:rPr>
      </w:pPr>
      <w:r w:rsidRPr="00943E28">
        <w:rPr>
          <w:rFonts w:ascii="宋体" w:eastAsia="宋体" w:hAnsi="宋体" w:hint="eastAsia"/>
          <w:b/>
        </w:rPr>
        <w:t>十、</w:t>
      </w:r>
      <w:r w:rsidRPr="00943E28">
        <w:rPr>
          <w:rFonts w:ascii="宋体" w:eastAsia="宋体" w:hAnsi="宋体"/>
          <w:b/>
        </w:rPr>
        <w:t>与金融工具相关的风险披露</w:t>
      </w:r>
    </w:p>
    <w:p w:rsidR="0067403F" w:rsidRPr="00943E28" w:rsidRDefault="0067403F" w:rsidP="0067403F">
      <w:pPr>
        <w:spacing w:line="360" w:lineRule="auto"/>
        <w:ind w:firstLineChars="200" w:firstLine="420"/>
        <w:rPr>
          <w:rFonts w:ascii="宋体" w:eastAsia="宋体" w:hAnsi="宋体"/>
        </w:rPr>
      </w:pPr>
      <w:r w:rsidRPr="004A11DF">
        <w:rPr>
          <w:rFonts w:ascii="宋体" w:eastAsia="宋体" w:hAnsi="宋体" w:hint="eastAsia"/>
        </w:rPr>
        <w:t>本公司的主要金融工具包括货币资金、应收款项</w:t>
      </w:r>
      <w:r>
        <w:rPr>
          <w:rFonts w:ascii="宋体" w:eastAsia="宋体" w:hAnsi="宋体" w:hint="eastAsia"/>
        </w:rPr>
        <w:t>、</w:t>
      </w:r>
      <w:r w:rsidRPr="004A11DF">
        <w:rPr>
          <w:rFonts w:ascii="宋体" w:eastAsia="宋体" w:hAnsi="宋体" w:hint="eastAsia"/>
        </w:rPr>
        <w:t>应付款项</w:t>
      </w:r>
      <w:r>
        <w:rPr>
          <w:rFonts w:ascii="宋体" w:eastAsia="宋体" w:hAnsi="宋体" w:hint="eastAsia"/>
        </w:rPr>
        <w:t>、长期借款</w:t>
      </w:r>
      <w:r w:rsidRPr="004A11DF">
        <w:rPr>
          <w:rFonts w:ascii="宋体" w:eastAsia="宋体" w:hAnsi="宋体" w:hint="eastAsia"/>
        </w:rPr>
        <w:t>等。在日常活动中面临各种金融工具的风险，主要包括信用风险、流动性风险、市场风险。</w:t>
      </w:r>
      <w:r w:rsidRPr="00943E28">
        <w:rPr>
          <w:rFonts w:ascii="宋体" w:eastAsia="宋体" w:hAnsi="宋体" w:hint="eastAsia"/>
        </w:rPr>
        <w:t>与这些金融工具相关的风险，以及本公司为降低这些风险所采取的风险管理政策如下所述：</w:t>
      </w:r>
    </w:p>
    <w:p w:rsidR="0067403F" w:rsidRDefault="0067403F" w:rsidP="0067403F">
      <w:pPr>
        <w:spacing w:line="360" w:lineRule="auto"/>
        <w:ind w:firstLineChars="200" w:firstLine="420"/>
        <w:rPr>
          <w:rFonts w:ascii="宋体" w:eastAsia="宋体" w:hAnsi="宋体"/>
        </w:rPr>
      </w:pPr>
      <w:r w:rsidRPr="00943E28">
        <w:rPr>
          <w:rFonts w:ascii="宋体" w:eastAsia="宋体" w:hAnsi="宋体" w:hint="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w:t>
      </w:r>
      <w:proofErr w:type="gramStart"/>
      <w:r w:rsidRPr="00943E28">
        <w:rPr>
          <w:rFonts w:ascii="宋体" w:eastAsia="宋体" w:hAnsi="宋体" w:hint="eastAsia"/>
        </w:rPr>
        <w:t>由风险</w:t>
      </w:r>
      <w:proofErr w:type="gramEnd"/>
      <w:r w:rsidRPr="00943E28">
        <w:rPr>
          <w:rFonts w:ascii="宋体" w:eastAsia="宋体" w:hAnsi="宋体" w:hint="eastAsia"/>
        </w:rPr>
        <w:t>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rsidR="0067403F" w:rsidRPr="004D695D" w:rsidRDefault="0067403F" w:rsidP="0067403F">
      <w:pPr>
        <w:pStyle w:val="a6"/>
        <w:widowControl w:val="0"/>
        <w:numPr>
          <w:ilvl w:val="0"/>
          <w:numId w:val="22"/>
        </w:numPr>
        <w:ind w:firstLine="422"/>
        <w:jc w:val="both"/>
        <w:outlineLvl w:val="1"/>
        <w:rPr>
          <w:rFonts w:ascii="宋体" w:hAnsi="宋体"/>
          <w:b/>
          <w:bCs/>
          <w:sz w:val="21"/>
          <w:szCs w:val="21"/>
        </w:rPr>
      </w:pPr>
      <w:r w:rsidRPr="004D695D">
        <w:rPr>
          <w:rFonts w:ascii="宋体" w:hAnsi="宋体"/>
          <w:b/>
          <w:bCs/>
          <w:sz w:val="21"/>
          <w:szCs w:val="21"/>
        </w:rPr>
        <w:t>金融工具产生的各类风险</w:t>
      </w:r>
    </w:p>
    <w:p w:rsidR="0067403F" w:rsidRPr="00943E28" w:rsidRDefault="0067403F" w:rsidP="0067403F">
      <w:pPr>
        <w:spacing w:line="360" w:lineRule="auto"/>
        <w:ind w:firstLineChars="200" w:firstLine="420"/>
        <w:rPr>
          <w:rFonts w:ascii="宋体" w:eastAsia="宋体" w:hAnsi="宋体"/>
        </w:rPr>
      </w:pPr>
      <w:r>
        <w:rPr>
          <w:rFonts w:ascii="宋体" w:eastAsia="宋体" w:hAnsi="宋体"/>
        </w:rPr>
        <w:t>1.</w:t>
      </w:r>
      <w:r w:rsidRPr="00943E28">
        <w:rPr>
          <w:rFonts w:ascii="宋体" w:eastAsia="宋体" w:hAnsi="宋体"/>
        </w:rPr>
        <w:t>信用风险</w:t>
      </w:r>
    </w:p>
    <w:p w:rsidR="0067403F" w:rsidRPr="00EE58B0" w:rsidRDefault="0067403F" w:rsidP="0067403F">
      <w:pPr>
        <w:spacing w:line="360" w:lineRule="auto"/>
        <w:ind w:firstLineChars="200" w:firstLine="420"/>
        <w:rPr>
          <w:rFonts w:ascii="宋体" w:eastAsia="宋体" w:hAnsi="宋体"/>
        </w:rPr>
      </w:pPr>
      <w:r w:rsidRPr="00EE58B0">
        <w:rPr>
          <w:rFonts w:ascii="宋体" w:eastAsia="宋体" w:hAnsi="宋体" w:hint="eastAsia"/>
        </w:rPr>
        <w:t>信用风险，</w:t>
      </w:r>
      <w:r w:rsidRPr="00EE58B0">
        <w:rPr>
          <w:rFonts w:ascii="宋体" w:eastAsia="宋体" w:hAnsi="宋体"/>
        </w:rPr>
        <w:t>是指交易对手未能履行合同义务而导致本公司产生财务损失的风险。</w:t>
      </w:r>
      <w:r w:rsidRPr="00EE58B0">
        <w:rPr>
          <w:rFonts w:ascii="宋体" w:eastAsia="宋体" w:hAnsi="宋体" w:hint="eastAsia"/>
        </w:rPr>
        <w:t>本公司信用风险主要来源于银行存款、应收票据、应收账款、应收款项融资、其他应收款等。</w:t>
      </w:r>
      <w:r>
        <w:rPr>
          <w:rFonts w:ascii="宋体" w:eastAsia="宋体" w:hAnsi="宋体" w:hint="eastAsia"/>
        </w:rPr>
        <w:t>本公司</w:t>
      </w:r>
      <w:r w:rsidRPr="00EE58B0">
        <w:rPr>
          <w:rFonts w:ascii="宋体" w:eastAsia="宋体" w:hAnsi="宋体" w:hint="eastAsia"/>
        </w:rPr>
        <w:t>承受的最大信用风险敞口为资产负债表中每项金融资产的账面金额。公司</w:t>
      </w:r>
      <w:r w:rsidRPr="00EE58B0">
        <w:rPr>
          <w:rFonts w:ascii="宋体" w:eastAsia="宋体" w:hAnsi="宋体"/>
        </w:rPr>
        <w:t>管理层已制定适当的信用政策，并且不断监察信用风险的敞口。</w:t>
      </w:r>
    </w:p>
    <w:p w:rsidR="0067403F" w:rsidRPr="00943E28" w:rsidRDefault="0067403F" w:rsidP="0067403F">
      <w:pPr>
        <w:spacing w:line="360" w:lineRule="auto"/>
        <w:ind w:firstLineChars="200" w:firstLine="420"/>
        <w:rPr>
          <w:rFonts w:ascii="宋体" w:eastAsia="宋体" w:hAnsi="宋体"/>
        </w:rPr>
      </w:pPr>
      <w:r w:rsidRPr="00943E28">
        <w:rPr>
          <w:rFonts w:ascii="宋体" w:eastAsia="宋体" w:hAnsi="宋体" w:hint="eastAsia"/>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rsidR="0067403F" w:rsidRPr="00943E28" w:rsidRDefault="0067403F" w:rsidP="0067403F">
      <w:pPr>
        <w:spacing w:line="360" w:lineRule="auto"/>
        <w:ind w:firstLineChars="200" w:firstLine="420"/>
        <w:rPr>
          <w:rFonts w:ascii="宋体" w:eastAsia="宋体" w:hAnsi="宋体"/>
        </w:rPr>
      </w:pPr>
      <w:r w:rsidRPr="00C22DCE">
        <w:rPr>
          <w:rFonts w:ascii="宋体" w:eastAsia="宋体" w:hAnsi="宋体" w:hint="eastAsia"/>
        </w:rPr>
        <w:t>对于应收票据、应收账款、</w:t>
      </w:r>
      <w:r>
        <w:rPr>
          <w:rFonts w:ascii="宋体" w:eastAsia="宋体" w:hAnsi="宋体" w:hint="eastAsia"/>
        </w:rPr>
        <w:t>应收款项融资、其他应收款等</w:t>
      </w:r>
      <w:r w:rsidRPr="004911E6">
        <w:rPr>
          <w:rFonts w:ascii="宋体" w:eastAsia="宋体" w:hAnsi="宋体" w:hint="eastAsia"/>
        </w:rPr>
        <w:t>，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w:t>
      </w:r>
      <w:r w:rsidRPr="004911E6">
        <w:rPr>
          <w:rFonts w:ascii="宋体" w:eastAsia="宋体" w:hAnsi="宋体" w:hint="eastAsia"/>
        </w:rPr>
        <w:lastRenderedPageBreak/>
        <w:t>控，对于信用记录不良的客户，本公司会采用书面催款、缩短信用期或取消信用期等方式，以确保本公司的整体信用风险在可控的范围内。</w:t>
      </w:r>
    </w:p>
    <w:p w:rsidR="0067403F" w:rsidRDefault="0067403F" w:rsidP="0067403F">
      <w:pPr>
        <w:spacing w:line="360" w:lineRule="auto"/>
        <w:ind w:firstLineChars="200" w:firstLine="420"/>
        <w:rPr>
          <w:rFonts w:ascii="宋体" w:eastAsia="宋体" w:hAnsi="宋体"/>
        </w:rPr>
      </w:pPr>
      <w:r w:rsidRPr="00943E28">
        <w:rPr>
          <w:rFonts w:ascii="宋体" w:eastAsia="宋体" w:hAnsi="宋体" w:hint="eastAsia"/>
        </w:rPr>
        <w:t>作</w:t>
      </w:r>
      <w:r>
        <w:rPr>
          <w:rFonts w:ascii="宋体" w:eastAsia="宋体" w:hAnsi="宋体" w:hint="eastAsia"/>
        </w:rPr>
        <w:t>为</w:t>
      </w:r>
      <w:r w:rsidRPr="00943E28">
        <w:rPr>
          <w:rFonts w:ascii="宋体" w:eastAsia="宋体" w:hAnsi="宋体" w:hint="eastAsia"/>
        </w:rPr>
        <w:t>信用风险资产管理的一部分，本公司利用账龄来评估应收账款和其他应收款的减值损失。本公司的应收账款和其他应收</w:t>
      </w:r>
      <w:proofErr w:type="gramStart"/>
      <w:r w:rsidRPr="00943E28">
        <w:rPr>
          <w:rFonts w:ascii="宋体" w:eastAsia="宋体" w:hAnsi="宋体" w:hint="eastAsia"/>
        </w:rPr>
        <w:t>款涉及</w:t>
      </w:r>
      <w:proofErr w:type="gramEnd"/>
      <w:r w:rsidRPr="00943E28">
        <w:rPr>
          <w:rFonts w:ascii="宋体" w:eastAsia="宋体" w:hAnsi="宋体" w:hint="eastAsia"/>
        </w:rPr>
        <w:t>大量客户，账</w:t>
      </w:r>
      <w:proofErr w:type="gramStart"/>
      <w:r w:rsidRPr="00943E28">
        <w:rPr>
          <w:rFonts w:ascii="宋体" w:eastAsia="宋体" w:hAnsi="宋体" w:hint="eastAsia"/>
        </w:rPr>
        <w:t>龄信息</w:t>
      </w:r>
      <w:proofErr w:type="gramEnd"/>
      <w:r w:rsidRPr="00943E28">
        <w:rPr>
          <w:rFonts w:ascii="宋体" w:eastAsia="宋体" w:hAnsi="宋体" w:hint="eastAsia"/>
        </w:rPr>
        <w:t>可以反映这些客户对于应收账款和其他应收款的偿付能力和坏账风险。本公司根据历史数据计算不同</w:t>
      </w:r>
      <w:proofErr w:type="gramStart"/>
      <w:r w:rsidRPr="00943E28">
        <w:rPr>
          <w:rFonts w:ascii="宋体" w:eastAsia="宋体" w:hAnsi="宋体" w:hint="eastAsia"/>
        </w:rPr>
        <w:t>账</w:t>
      </w:r>
      <w:proofErr w:type="gramEnd"/>
      <w:r w:rsidRPr="00943E28">
        <w:rPr>
          <w:rFonts w:ascii="宋体" w:eastAsia="宋体" w:hAnsi="宋体" w:hint="eastAsia"/>
        </w:rPr>
        <w:t>龄期间的历史实际坏账率，并考虑了当前及未来经济状况的预测调整得出预期损失率。对于长期应收款，本公司综合考虑结算期、合同约定付款期、债务人的财务状况和债务人所处行业的经济形势，并考虑上述前瞻性信息进行调整后对于预期信用损失进行合理评估。</w:t>
      </w:r>
    </w:p>
    <w:p w:rsidR="0067403F" w:rsidRDefault="0067403F" w:rsidP="0067403F">
      <w:pPr>
        <w:spacing w:line="360" w:lineRule="auto"/>
        <w:ind w:firstLineChars="200" w:firstLine="420"/>
        <w:rPr>
          <w:rFonts w:ascii="宋体" w:eastAsia="宋体" w:hAnsi="宋体"/>
        </w:rPr>
      </w:pPr>
      <w:r w:rsidRPr="00943E28">
        <w:rPr>
          <w:rFonts w:ascii="宋体" w:eastAsia="宋体" w:hAnsi="宋体" w:hint="eastAsia"/>
        </w:rPr>
        <w:t>截止</w:t>
      </w:r>
      <w:r w:rsidRPr="00943E28">
        <w:rPr>
          <w:rFonts w:ascii="宋体" w:eastAsia="宋体" w:hAnsi="宋体"/>
        </w:rPr>
        <w:t>202</w:t>
      </w:r>
      <w:r>
        <w:rPr>
          <w:rFonts w:ascii="宋体" w:eastAsia="宋体" w:hAnsi="宋体"/>
        </w:rPr>
        <w:t>4</w:t>
      </w:r>
      <w:r w:rsidRPr="00943E28">
        <w:rPr>
          <w:rFonts w:ascii="宋体" w:eastAsia="宋体" w:hAnsi="宋体"/>
        </w:rPr>
        <w:t>年12月31日，相关资产的账面余额与预期信用减值损失情况如下</w:t>
      </w:r>
      <w:r>
        <w:rPr>
          <w:rFonts w:ascii="宋体" w:eastAsia="宋体" w:hAnsi="宋体" w:hint="eastAsia"/>
        </w:rPr>
        <w:t>：</w:t>
      </w:r>
    </w:p>
    <w:tbl>
      <w:tblPr>
        <w:tblStyle w:val="a3"/>
        <w:tblW w:w="5000" w:type="pct"/>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2929"/>
        <w:gridCol w:w="2930"/>
        <w:gridCol w:w="2928"/>
      </w:tblGrid>
      <w:tr w:rsidR="0067403F" w:rsidRPr="008607C2" w:rsidTr="00F1774A">
        <w:trPr>
          <w:trHeight w:val="369"/>
          <w:jc w:val="center"/>
        </w:trPr>
        <w:tc>
          <w:tcPr>
            <w:tcW w:w="1667" w:type="pct"/>
            <w:vAlign w:val="center"/>
          </w:tcPr>
          <w:p w:rsidR="0067403F" w:rsidRPr="008607C2" w:rsidRDefault="0067403F" w:rsidP="00F1774A">
            <w:pPr>
              <w:snapToGrid w:val="0"/>
              <w:jc w:val="center"/>
              <w:rPr>
                <w:rFonts w:ascii="宋体" w:eastAsia="宋体" w:hAnsi="宋体"/>
                <w:sz w:val="18"/>
              </w:rPr>
            </w:pPr>
            <w:r w:rsidRPr="008607C2">
              <w:rPr>
                <w:rFonts w:ascii="宋体" w:eastAsia="宋体" w:hAnsi="宋体" w:hint="eastAsia"/>
                <w:sz w:val="18"/>
              </w:rPr>
              <w:t>项</w:t>
            </w:r>
            <w:r>
              <w:rPr>
                <w:rFonts w:ascii="宋体" w:eastAsia="宋体" w:hAnsi="宋体" w:hint="eastAsia"/>
                <w:sz w:val="18"/>
              </w:rPr>
              <w:t xml:space="preserve"> </w:t>
            </w:r>
            <w:r>
              <w:rPr>
                <w:rFonts w:ascii="宋体" w:eastAsia="宋体" w:hAnsi="宋体"/>
                <w:sz w:val="18"/>
              </w:rPr>
              <w:t xml:space="preserve"> </w:t>
            </w:r>
            <w:r w:rsidRPr="008607C2">
              <w:rPr>
                <w:rFonts w:ascii="宋体" w:eastAsia="宋体" w:hAnsi="宋体" w:hint="eastAsia"/>
                <w:sz w:val="18"/>
              </w:rPr>
              <w:t>目</w:t>
            </w:r>
          </w:p>
        </w:tc>
        <w:tc>
          <w:tcPr>
            <w:tcW w:w="1667" w:type="pct"/>
            <w:vAlign w:val="center"/>
          </w:tcPr>
          <w:p w:rsidR="0067403F" w:rsidRPr="008607C2" w:rsidRDefault="0067403F" w:rsidP="00F1774A">
            <w:pPr>
              <w:snapToGrid w:val="0"/>
              <w:jc w:val="center"/>
              <w:rPr>
                <w:rFonts w:ascii="宋体" w:eastAsia="宋体" w:hAnsi="宋体"/>
                <w:sz w:val="18"/>
              </w:rPr>
            </w:pPr>
            <w:r w:rsidRPr="008607C2">
              <w:rPr>
                <w:rFonts w:ascii="宋体" w:eastAsia="宋体" w:hAnsi="宋体" w:hint="eastAsia"/>
                <w:sz w:val="18"/>
              </w:rPr>
              <w:t>账面余额</w:t>
            </w:r>
          </w:p>
        </w:tc>
        <w:tc>
          <w:tcPr>
            <w:tcW w:w="1667" w:type="pct"/>
            <w:vAlign w:val="center"/>
          </w:tcPr>
          <w:p w:rsidR="0067403F" w:rsidRPr="008607C2" w:rsidRDefault="0067403F" w:rsidP="00F1774A">
            <w:pPr>
              <w:snapToGrid w:val="0"/>
              <w:jc w:val="center"/>
              <w:rPr>
                <w:rFonts w:ascii="宋体" w:eastAsia="宋体" w:hAnsi="宋体"/>
                <w:sz w:val="18"/>
              </w:rPr>
            </w:pPr>
            <w:r w:rsidRPr="008607C2">
              <w:rPr>
                <w:rFonts w:ascii="宋体" w:eastAsia="宋体" w:hAnsi="宋体" w:hint="eastAsia"/>
                <w:sz w:val="18"/>
              </w:rPr>
              <w:t>减值准备</w:t>
            </w:r>
          </w:p>
        </w:tc>
      </w:tr>
      <w:tr w:rsidR="0067403F" w:rsidRPr="008607C2" w:rsidTr="00F1774A">
        <w:trPr>
          <w:trHeight w:val="369"/>
          <w:jc w:val="center"/>
        </w:trPr>
        <w:tc>
          <w:tcPr>
            <w:tcW w:w="1667" w:type="pct"/>
            <w:vAlign w:val="center"/>
          </w:tcPr>
          <w:p w:rsidR="0067403F" w:rsidRPr="008607C2" w:rsidRDefault="0067403F" w:rsidP="00F1774A">
            <w:pPr>
              <w:snapToGrid w:val="0"/>
              <w:rPr>
                <w:rFonts w:ascii="宋体" w:eastAsia="宋体" w:hAnsi="宋体"/>
                <w:sz w:val="18"/>
              </w:rPr>
            </w:pPr>
            <w:r w:rsidRPr="008607C2">
              <w:rPr>
                <w:rFonts w:ascii="宋体" w:eastAsia="宋体" w:hAnsi="宋体" w:hint="eastAsia"/>
                <w:sz w:val="18"/>
              </w:rPr>
              <w:t>应收账款</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831,898,748.07</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172,422,719.39</w:t>
            </w:r>
          </w:p>
        </w:tc>
      </w:tr>
      <w:tr w:rsidR="0067403F" w:rsidRPr="008607C2" w:rsidTr="00F1774A">
        <w:trPr>
          <w:trHeight w:val="369"/>
          <w:jc w:val="center"/>
        </w:trPr>
        <w:tc>
          <w:tcPr>
            <w:tcW w:w="1667" w:type="pct"/>
            <w:vAlign w:val="center"/>
          </w:tcPr>
          <w:p w:rsidR="0067403F" w:rsidRPr="008607C2" w:rsidRDefault="0067403F" w:rsidP="00F1774A">
            <w:pPr>
              <w:snapToGrid w:val="0"/>
              <w:rPr>
                <w:rFonts w:ascii="宋体" w:eastAsia="宋体" w:hAnsi="宋体"/>
                <w:sz w:val="18"/>
              </w:rPr>
            </w:pPr>
            <w:r w:rsidRPr="008607C2">
              <w:rPr>
                <w:rFonts w:ascii="宋体" w:eastAsia="宋体" w:hAnsi="宋体" w:hint="eastAsia"/>
                <w:sz w:val="18"/>
              </w:rPr>
              <w:t>应收款项融资</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54,490,495.58</w:t>
            </w:r>
          </w:p>
        </w:tc>
        <w:tc>
          <w:tcPr>
            <w:tcW w:w="1667" w:type="pct"/>
            <w:vAlign w:val="center"/>
          </w:tcPr>
          <w:p w:rsidR="0067403F" w:rsidRPr="008607C2" w:rsidRDefault="0067403F" w:rsidP="00F1774A">
            <w:pPr>
              <w:snapToGrid w:val="0"/>
              <w:jc w:val="right"/>
              <w:rPr>
                <w:rFonts w:ascii="宋体" w:eastAsia="宋体" w:hAnsi="宋体"/>
                <w:sz w:val="18"/>
              </w:rPr>
            </w:pPr>
          </w:p>
        </w:tc>
      </w:tr>
      <w:tr w:rsidR="0067403F" w:rsidRPr="008607C2" w:rsidTr="00F1774A">
        <w:trPr>
          <w:trHeight w:val="369"/>
          <w:jc w:val="center"/>
        </w:trPr>
        <w:tc>
          <w:tcPr>
            <w:tcW w:w="1667" w:type="pct"/>
            <w:vAlign w:val="center"/>
          </w:tcPr>
          <w:p w:rsidR="0067403F" w:rsidRPr="008607C2" w:rsidRDefault="0067403F" w:rsidP="00F1774A">
            <w:pPr>
              <w:snapToGrid w:val="0"/>
              <w:rPr>
                <w:rFonts w:ascii="宋体" w:eastAsia="宋体" w:hAnsi="宋体"/>
                <w:sz w:val="18"/>
              </w:rPr>
            </w:pPr>
            <w:r>
              <w:rPr>
                <w:rFonts w:ascii="宋体" w:eastAsia="宋体" w:hAnsi="宋体" w:hint="eastAsia"/>
                <w:sz w:val="18"/>
              </w:rPr>
              <w:t>其他应收款</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7,478,738.23</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1,909,229.48</w:t>
            </w:r>
          </w:p>
        </w:tc>
      </w:tr>
      <w:tr w:rsidR="0067403F" w:rsidRPr="008607C2" w:rsidTr="00F1774A">
        <w:trPr>
          <w:trHeight w:val="369"/>
          <w:jc w:val="center"/>
        </w:trPr>
        <w:tc>
          <w:tcPr>
            <w:tcW w:w="1667" w:type="pct"/>
            <w:vAlign w:val="center"/>
          </w:tcPr>
          <w:p w:rsidR="0067403F" w:rsidRPr="008607C2" w:rsidRDefault="0067403F" w:rsidP="00F1774A">
            <w:pPr>
              <w:snapToGrid w:val="0"/>
              <w:rPr>
                <w:rFonts w:ascii="宋体" w:eastAsia="宋体" w:hAnsi="宋体"/>
                <w:sz w:val="18"/>
              </w:rPr>
            </w:pPr>
            <w:r>
              <w:rPr>
                <w:rFonts w:ascii="宋体" w:eastAsia="宋体" w:hAnsi="宋体" w:hint="eastAsia"/>
                <w:sz w:val="18"/>
              </w:rPr>
              <w:t>合同资产</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152,987,905.10</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9,466,107.89</w:t>
            </w:r>
          </w:p>
        </w:tc>
      </w:tr>
      <w:tr w:rsidR="0067403F" w:rsidRPr="008607C2" w:rsidTr="00F1774A">
        <w:trPr>
          <w:trHeight w:val="369"/>
          <w:jc w:val="center"/>
        </w:trPr>
        <w:tc>
          <w:tcPr>
            <w:tcW w:w="1667" w:type="pct"/>
            <w:vAlign w:val="center"/>
          </w:tcPr>
          <w:p w:rsidR="0067403F" w:rsidRPr="008607C2" w:rsidRDefault="0067403F" w:rsidP="00F1774A">
            <w:pPr>
              <w:snapToGrid w:val="0"/>
              <w:jc w:val="center"/>
              <w:rPr>
                <w:rFonts w:ascii="宋体" w:eastAsia="宋体" w:hAnsi="宋体"/>
                <w:sz w:val="18"/>
              </w:rPr>
            </w:pPr>
            <w:r>
              <w:rPr>
                <w:rFonts w:ascii="宋体" w:eastAsia="宋体" w:hAnsi="宋体" w:hint="eastAsia"/>
                <w:sz w:val="18"/>
              </w:rPr>
              <w:t xml:space="preserve">合 </w:t>
            </w:r>
            <w:r>
              <w:rPr>
                <w:rFonts w:ascii="宋体" w:eastAsia="宋体" w:hAnsi="宋体"/>
                <w:sz w:val="18"/>
              </w:rPr>
              <w:t xml:space="preserve"> </w:t>
            </w:r>
            <w:r>
              <w:rPr>
                <w:rFonts w:ascii="宋体" w:eastAsia="宋体" w:hAnsi="宋体" w:hint="eastAsia"/>
                <w:sz w:val="18"/>
              </w:rPr>
              <w:t>计</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1,046,855,886.98</w:t>
            </w:r>
          </w:p>
        </w:tc>
        <w:tc>
          <w:tcPr>
            <w:tcW w:w="1667" w:type="pct"/>
            <w:vAlign w:val="center"/>
          </w:tcPr>
          <w:p w:rsidR="0067403F" w:rsidRPr="008607C2" w:rsidRDefault="0067403F" w:rsidP="00F1774A">
            <w:pPr>
              <w:snapToGrid w:val="0"/>
              <w:jc w:val="right"/>
              <w:rPr>
                <w:rFonts w:ascii="宋体" w:eastAsia="宋体" w:hAnsi="宋体"/>
                <w:sz w:val="18"/>
              </w:rPr>
            </w:pPr>
            <w:r w:rsidRPr="002E584F">
              <w:rPr>
                <w:rFonts w:ascii="宋体" w:eastAsia="宋体" w:hAnsi="宋体"/>
                <w:sz w:val="18"/>
              </w:rPr>
              <w:t>183,798,056.76</w:t>
            </w:r>
          </w:p>
        </w:tc>
      </w:tr>
    </w:tbl>
    <w:p w:rsidR="0067403F" w:rsidRDefault="0067403F" w:rsidP="0067403F">
      <w:pPr>
        <w:spacing w:line="360" w:lineRule="auto"/>
        <w:ind w:firstLineChars="200" w:firstLine="420"/>
        <w:rPr>
          <w:rFonts w:ascii="宋体" w:eastAsia="宋体" w:hAnsi="宋体"/>
        </w:rPr>
      </w:pPr>
      <w:r>
        <w:rPr>
          <w:rFonts w:ascii="宋体" w:eastAsia="宋体" w:hAnsi="宋体" w:hint="eastAsia"/>
        </w:rPr>
        <w:t>公司的主要客户具有可靠及良好的信誉，因此，本</w:t>
      </w:r>
      <w:r w:rsidRPr="004D695D">
        <w:rPr>
          <w:rFonts w:ascii="宋体" w:eastAsia="宋体" w:hAnsi="宋体" w:hint="eastAsia"/>
        </w:rPr>
        <w:t>公司认为</w:t>
      </w:r>
      <w:r>
        <w:rPr>
          <w:rFonts w:ascii="宋体" w:eastAsia="宋体" w:hAnsi="宋体" w:hint="eastAsia"/>
        </w:rPr>
        <w:t>主要客户并无重大信用风险。由于</w:t>
      </w:r>
      <w:r w:rsidRPr="004D695D">
        <w:rPr>
          <w:rFonts w:ascii="宋体" w:eastAsia="宋体" w:hAnsi="宋体" w:hint="eastAsia"/>
        </w:rPr>
        <w:t>公司的客户广泛，因此</w:t>
      </w:r>
      <w:r>
        <w:rPr>
          <w:rFonts w:ascii="宋体" w:eastAsia="宋体" w:hAnsi="宋体" w:hint="eastAsia"/>
        </w:rPr>
        <w:t>本公司</w:t>
      </w:r>
      <w:r w:rsidRPr="004D695D">
        <w:rPr>
          <w:rFonts w:ascii="宋体" w:eastAsia="宋体" w:hAnsi="宋体" w:hint="eastAsia"/>
        </w:rPr>
        <w:t>没有重大的信用集中风险。</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2</w:t>
      </w:r>
      <w:r>
        <w:rPr>
          <w:rFonts w:ascii="宋体" w:eastAsia="宋体" w:hAnsi="宋体"/>
        </w:rPr>
        <w:t>.</w:t>
      </w:r>
      <w:r>
        <w:rPr>
          <w:rFonts w:ascii="宋体" w:eastAsia="宋体" w:hAnsi="宋体" w:hint="eastAsia"/>
        </w:rPr>
        <w:t>流动性风险</w:t>
      </w:r>
    </w:p>
    <w:p w:rsidR="0067403F" w:rsidRPr="00FF1FD5" w:rsidRDefault="0067403F" w:rsidP="0067403F">
      <w:pPr>
        <w:spacing w:line="360" w:lineRule="auto"/>
        <w:ind w:firstLineChars="200" w:firstLine="420"/>
        <w:rPr>
          <w:rFonts w:ascii="宋体" w:eastAsia="宋体" w:hAnsi="宋体"/>
        </w:rPr>
      </w:pPr>
      <w:r w:rsidRPr="00FF1FD5">
        <w:rPr>
          <w:rFonts w:ascii="宋体" w:eastAsia="宋体" w:hAnsi="宋体" w:hint="eastAsia"/>
        </w:rPr>
        <w:t>流动性风险，是指本公司在履行以交付现金或其他金融资产结算的义务时遇到资金短缺</w:t>
      </w:r>
      <w:r>
        <w:rPr>
          <w:rFonts w:ascii="宋体" w:eastAsia="宋体" w:hAnsi="宋体" w:hint="eastAsia"/>
        </w:rPr>
        <w:t>的风险。流动性风险</w:t>
      </w:r>
      <w:r w:rsidRPr="00FF1FD5">
        <w:rPr>
          <w:rFonts w:ascii="宋体" w:eastAsia="宋体" w:hAnsi="宋体" w:hint="eastAsia"/>
        </w:rPr>
        <w:t>可能源于无法尽快以公允价值售出金融资产；或者源于对方无法偿还其合同债务；或者源于提前到期的债务；或者源于无法产生预期的现金流量。</w:t>
      </w:r>
    </w:p>
    <w:p w:rsidR="0067403F" w:rsidRDefault="0067403F" w:rsidP="0067403F">
      <w:pPr>
        <w:spacing w:line="360" w:lineRule="auto"/>
        <w:ind w:firstLineChars="200" w:firstLine="420"/>
        <w:rPr>
          <w:rFonts w:ascii="宋体" w:eastAsia="宋体" w:hAnsi="宋体"/>
        </w:rPr>
      </w:pPr>
      <w:r w:rsidRPr="00FF1FD5">
        <w:rPr>
          <w:rFonts w:ascii="宋体" w:eastAsia="宋体" w:hAnsi="宋体" w:hint="eastAsia"/>
        </w:rPr>
        <w:t>管理流动风险时，本公司保持管理层认为充分的现金及现金等价物并对其进行监控，以</w:t>
      </w:r>
      <w:r>
        <w:rPr>
          <w:rFonts w:ascii="宋体" w:eastAsia="宋体" w:hAnsi="宋体" w:hint="eastAsia"/>
        </w:rPr>
        <w:t>满足</w:t>
      </w:r>
      <w:r w:rsidRPr="00FF1FD5">
        <w:rPr>
          <w:rFonts w:ascii="宋体" w:eastAsia="宋体" w:hAnsi="宋体" w:hint="eastAsia"/>
        </w:rPr>
        <w:t>公司经营需要，并降低现金流量波动的影响。</w:t>
      </w:r>
      <w:r w:rsidRPr="00774A24">
        <w:rPr>
          <w:rFonts w:ascii="宋体" w:eastAsia="宋体" w:hAnsi="宋体" w:hint="eastAsia"/>
        </w:rPr>
        <w:t>公司综合运用票据结算、银行借款等多种融资手段，并采取长、短期融资方式适当结合，优化融资结构的方法，保持融资持续性与灵活性之间的平衡。</w:t>
      </w:r>
      <w:r>
        <w:rPr>
          <w:rFonts w:ascii="宋体" w:eastAsia="宋体" w:hAnsi="宋体" w:hint="eastAsia"/>
        </w:rPr>
        <w:t>同时，公司</w:t>
      </w:r>
      <w:r w:rsidRPr="00774A24">
        <w:rPr>
          <w:rFonts w:ascii="宋体" w:eastAsia="宋体" w:hAnsi="宋体" w:hint="eastAsia"/>
        </w:rPr>
        <w:t>从</w:t>
      </w:r>
      <w:r>
        <w:rPr>
          <w:rFonts w:ascii="宋体" w:eastAsia="宋体" w:hAnsi="宋体" w:hint="eastAsia"/>
        </w:rPr>
        <w:t>主要金融机构取得足够的</w:t>
      </w:r>
      <w:r w:rsidRPr="00774A24">
        <w:rPr>
          <w:rFonts w:ascii="宋体" w:eastAsia="宋体" w:hAnsi="宋体" w:hint="eastAsia"/>
        </w:rPr>
        <w:t>授信额度以满足营运资金需求和资本开支</w:t>
      </w:r>
      <w:r>
        <w:rPr>
          <w:rFonts w:ascii="宋体" w:eastAsia="宋体" w:hAnsi="宋体" w:hint="eastAsia"/>
        </w:rPr>
        <w:t>，截止</w:t>
      </w:r>
      <w:r w:rsidRPr="00FF1FD5">
        <w:rPr>
          <w:rFonts w:ascii="宋体" w:eastAsia="宋体" w:hAnsi="宋体"/>
        </w:rPr>
        <w:t>2024年12月</w:t>
      </w:r>
      <w:r>
        <w:rPr>
          <w:rFonts w:ascii="宋体" w:eastAsia="宋体" w:hAnsi="宋体"/>
        </w:rPr>
        <w:t>31</w:t>
      </w:r>
      <w:r>
        <w:rPr>
          <w:rFonts w:ascii="宋体" w:eastAsia="宋体" w:hAnsi="宋体" w:hint="eastAsia"/>
        </w:rPr>
        <w:t>日，</w:t>
      </w:r>
      <w:r w:rsidRPr="00FF1FD5">
        <w:rPr>
          <w:rFonts w:ascii="宋体" w:eastAsia="宋体" w:hAnsi="宋体" w:hint="eastAsia"/>
        </w:rPr>
        <w:t>公司尚未使用的银行</w:t>
      </w:r>
      <w:r>
        <w:rPr>
          <w:rFonts w:ascii="宋体" w:eastAsia="宋体" w:hAnsi="宋体" w:hint="eastAsia"/>
        </w:rPr>
        <w:t>授信</w:t>
      </w:r>
      <w:r w:rsidRPr="00FF1FD5">
        <w:rPr>
          <w:rFonts w:ascii="宋体" w:eastAsia="宋体" w:hAnsi="宋体" w:hint="eastAsia"/>
        </w:rPr>
        <w:t>额度为</w:t>
      </w:r>
      <w:r w:rsidRPr="00D808C8">
        <w:rPr>
          <w:rFonts w:ascii="宋体" w:eastAsia="宋体" w:hAnsi="宋体"/>
        </w:rPr>
        <w:t>165,100.00</w:t>
      </w:r>
      <w:r w:rsidRPr="00FF1FD5">
        <w:rPr>
          <w:rFonts w:ascii="宋体" w:eastAsia="宋体" w:hAnsi="宋体"/>
        </w:rPr>
        <w:t>万元。</w:t>
      </w:r>
    </w:p>
    <w:p w:rsidR="0067403F" w:rsidRPr="00943E28" w:rsidRDefault="0067403F" w:rsidP="0067403F">
      <w:pPr>
        <w:spacing w:line="360" w:lineRule="auto"/>
        <w:ind w:firstLineChars="200" w:firstLine="420"/>
        <w:rPr>
          <w:rFonts w:ascii="宋体" w:eastAsia="宋体" w:hAnsi="宋体"/>
        </w:rPr>
      </w:pPr>
      <w:r w:rsidRPr="00E75E9C">
        <w:rPr>
          <w:rFonts w:ascii="宋体" w:eastAsia="宋体" w:hAnsi="宋体" w:hint="eastAsia"/>
        </w:rPr>
        <w:t>期末，</w:t>
      </w:r>
      <w:r w:rsidRPr="00E75E9C">
        <w:rPr>
          <w:rFonts w:ascii="宋体" w:eastAsia="宋体" w:hAnsi="宋体"/>
        </w:rPr>
        <w:t>本公司金融负债</w:t>
      </w:r>
      <w:r w:rsidRPr="00E75E9C">
        <w:rPr>
          <w:rFonts w:ascii="宋体" w:eastAsia="宋体" w:hAnsi="宋体" w:hint="eastAsia"/>
        </w:rPr>
        <w:t>和表外担保项目</w:t>
      </w:r>
      <w:r w:rsidRPr="00E75E9C">
        <w:rPr>
          <w:rFonts w:ascii="宋体" w:eastAsia="宋体" w:hAnsi="宋体"/>
        </w:rPr>
        <w:t>以未折现的合同现金流量按</w:t>
      </w:r>
      <w:r w:rsidRPr="00E75E9C">
        <w:rPr>
          <w:rFonts w:ascii="宋体" w:eastAsia="宋体" w:hAnsi="宋体" w:hint="eastAsia"/>
        </w:rPr>
        <w:t>合同剩余期限列示如下：</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462"/>
        <w:gridCol w:w="1463"/>
        <w:gridCol w:w="1463"/>
        <w:gridCol w:w="1463"/>
        <w:gridCol w:w="1463"/>
        <w:gridCol w:w="1463"/>
      </w:tblGrid>
      <w:tr w:rsidR="0067403F" w:rsidRPr="002A102A" w:rsidTr="00F1774A">
        <w:trPr>
          <w:trHeight w:val="369"/>
          <w:tblHeader/>
          <w:jc w:val="center"/>
        </w:trPr>
        <w:tc>
          <w:tcPr>
            <w:tcW w:w="1462" w:type="dxa"/>
            <w:vMerge w:val="restart"/>
            <w:tcMar>
              <w:left w:w="28" w:type="dxa"/>
              <w:right w:w="28" w:type="dxa"/>
            </w:tcMar>
            <w:vAlign w:val="center"/>
          </w:tcPr>
          <w:p w:rsidR="0067403F" w:rsidRPr="002A102A" w:rsidRDefault="0067403F" w:rsidP="00F1774A">
            <w:pPr>
              <w:snapToGrid w:val="0"/>
              <w:jc w:val="center"/>
              <w:rPr>
                <w:rFonts w:ascii="宋体" w:eastAsia="宋体" w:hAnsi="宋体"/>
                <w:sz w:val="18"/>
                <w:szCs w:val="18"/>
              </w:rPr>
            </w:pPr>
            <w:r w:rsidRPr="002A102A">
              <w:rPr>
                <w:rFonts w:ascii="宋体" w:eastAsia="宋体" w:hAnsi="宋体" w:hint="eastAsia"/>
                <w:sz w:val="18"/>
                <w:szCs w:val="18"/>
              </w:rPr>
              <w:t xml:space="preserve">项 </w:t>
            </w:r>
            <w:r w:rsidRPr="002A102A">
              <w:rPr>
                <w:rFonts w:ascii="宋体" w:eastAsia="宋体" w:hAnsi="宋体"/>
                <w:sz w:val="18"/>
                <w:szCs w:val="18"/>
              </w:rPr>
              <w:t xml:space="preserve"> </w:t>
            </w:r>
            <w:r w:rsidRPr="002A102A">
              <w:rPr>
                <w:rFonts w:ascii="宋体" w:eastAsia="宋体" w:hAnsi="宋体" w:hint="eastAsia"/>
                <w:sz w:val="18"/>
                <w:szCs w:val="18"/>
              </w:rPr>
              <w:t>目</w:t>
            </w:r>
          </w:p>
        </w:tc>
        <w:tc>
          <w:tcPr>
            <w:tcW w:w="7315" w:type="dxa"/>
            <w:gridSpan w:val="5"/>
            <w:tcMar>
              <w:left w:w="28" w:type="dxa"/>
              <w:right w:w="28" w:type="dxa"/>
            </w:tcMar>
            <w:vAlign w:val="center"/>
          </w:tcPr>
          <w:p w:rsidR="0067403F" w:rsidRPr="002A102A" w:rsidRDefault="0067403F" w:rsidP="00F1774A">
            <w:pPr>
              <w:snapToGrid w:val="0"/>
              <w:jc w:val="center"/>
              <w:rPr>
                <w:rFonts w:ascii="宋体" w:eastAsia="宋体" w:hAnsi="宋体"/>
                <w:sz w:val="18"/>
                <w:szCs w:val="18"/>
              </w:rPr>
            </w:pPr>
            <w:r w:rsidRPr="002A102A">
              <w:rPr>
                <w:rFonts w:ascii="宋体" w:eastAsia="宋体" w:hAnsi="宋体" w:hint="eastAsia"/>
                <w:sz w:val="18"/>
                <w:szCs w:val="18"/>
              </w:rPr>
              <w:t>2</w:t>
            </w:r>
            <w:r w:rsidRPr="002A102A">
              <w:rPr>
                <w:rFonts w:ascii="宋体" w:eastAsia="宋体" w:hAnsi="宋体"/>
                <w:sz w:val="18"/>
                <w:szCs w:val="18"/>
              </w:rPr>
              <w:t>024</w:t>
            </w:r>
            <w:r w:rsidRPr="002A102A">
              <w:rPr>
                <w:rFonts w:ascii="宋体" w:eastAsia="宋体" w:hAnsi="宋体" w:hint="eastAsia"/>
                <w:sz w:val="18"/>
                <w:szCs w:val="18"/>
              </w:rPr>
              <w:t>年1</w:t>
            </w:r>
            <w:r w:rsidRPr="002A102A">
              <w:rPr>
                <w:rFonts w:ascii="宋体" w:eastAsia="宋体" w:hAnsi="宋体"/>
                <w:sz w:val="18"/>
                <w:szCs w:val="18"/>
              </w:rPr>
              <w:t>2</w:t>
            </w:r>
            <w:r w:rsidRPr="002A102A">
              <w:rPr>
                <w:rFonts w:ascii="宋体" w:eastAsia="宋体" w:hAnsi="宋体" w:hint="eastAsia"/>
                <w:sz w:val="18"/>
                <w:szCs w:val="18"/>
              </w:rPr>
              <w:t>月3</w:t>
            </w:r>
            <w:r w:rsidRPr="002A102A">
              <w:rPr>
                <w:rFonts w:ascii="宋体" w:eastAsia="宋体" w:hAnsi="宋体"/>
                <w:sz w:val="18"/>
                <w:szCs w:val="18"/>
              </w:rPr>
              <w:t>1</w:t>
            </w:r>
            <w:r w:rsidRPr="002A102A">
              <w:rPr>
                <w:rFonts w:ascii="宋体" w:eastAsia="宋体" w:hAnsi="宋体" w:hint="eastAsia"/>
                <w:sz w:val="18"/>
                <w:szCs w:val="18"/>
              </w:rPr>
              <w:t>日余额</w:t>
            </w:r>
          </w:p>
        </w:tc>
      </w:tr>
      <w:tr w:rsidR="0067403F" w:rsidRPr="002A102A" w:rsidTr="00F1774A">
        <w:trPr>
          <w:trHeight w:val="369"/>
          <w:tblHeader/>
          <w:jc w:val="center"/>
        </w:trPr>
        <w:tc>
          <w:tcPr>
            <w:tcW w:w="1462" w:type="dxa"/>
            <w:vMerge/>
            <w:tcMar>
              <w:left w:w="28" w:type="dxa"/>
              <w:right w:w="28" w:type="dxa"/>
            </w:tcMar>
            <w:vAlign w:val="center"/>
          </w:tcPr>
          <w:p w:rsidR="0067403F" w:rsidRPr="002A102A" w:rsidRDefault="0067403F" w:rsidP="00F1774A">
            <w:pPr>
              <w:snapToGrid w:val="0"/>
              <w:rPr>
                <w:rFonts w:ascii="宋体" w:eastAsia="宋体" w:hAnsi="宋体"/>
                <w:sz w:val="18"/>
                <w:szCs w:val="18"/>
              </w:rPr>
            </w:pPr>
          </w:p>
        </w:tc>
        <w:tc>
          <w:tcPr>
            <w:tcW w:w="1463" w:type="dxa"/>
            <w:tcMar>
              <w:left w:w="28" w:type="dxa"/>
              <w:right w:w="28" w:type="dxa"/>
            </w:tcMar>
            <w:vAlign w:val="center"/>
          </w:tcPr>
          <w:p w:rsidR="0067403F" w:rsidRPr="002A102A" w:rsidRDefault="0067403F" w:rsidP="00F1774A">
            <w:pPr>
              <w:snapToGrid w:val="0"/>
              <w:jc w:val="center"/>
              <w:rPr>
                <w:rFonts w:ascii="宋体" w:eastAsia="宋体" w:hAnsi="宋体" w:cs="宋体"/>
                <w:color w:val="000000"/>
                <w:sz w:val="18"/>
                <w:szCs w:val="18"/>
              </w:rPr>
            </w:pPr>
            <w:r w:rsidRPr="002A102A">
              <w:rPr>
                <w:rFonts w:ascii="宋体" w:eastAsia="宋体" w:hAnsi="宋体" w:cs="宋体" w:hint="eastAsia"/>
                <w:color w:val="000000"/>
                <w:sz w:val="18"/>
                <w:szCs w:val="18"/>
              </w:rPr>
              <w:t>账面价值</w:t>
            </w:r>
          </w:p>
        </w:tc>
        <w:tc>
          <w:tcPr>
            <w:tcW w:w="1463" w:type="dxa"/>
            <w:tcMar>
              <w:left w:w="28" w:type="dxa"/>
              <w:right w:w="28" w:type="dxa"/>
            </w:tcMar>
            <w:vAlign w:val="center"/>
          </w:tcPr>
          <w:p w:rsidR="0067403F" w:rsidRPr="002A102A" w:rsidRDefault="0067403F" w:rsidP="00F1774A">
            <w:pPr>
              <w:snapToGrid w:val="0"/>
              <w:jc w:val="center"/>
              <w:rPr>
                <w:rFonts w:ascii="宋体" w:eastAsia="宋体" w:hAnsi="宋体" w:cs="宋体"/>
                <w:color w:val="000000"/>
                <w:sz w:val="18"/>
                <w:szCs w:val="18"/>
              </w:rPr>
            </w:pPr>
            <w:r w:rsidRPr="002A102A">
              <w:rPr>
                <w:rFonts w:ascii="宋体" w:eastAsia="宋体" w:hAnsi="宋体" w:cs="宋体" w:hint="eastAsia"/>
                <w:color w:val="000000"/>
                <w:sz w:val="18"/>
                <w:szCs w:val="18"/>
              </w:rPr>
              <w:t>未折现合同金额</w:t>
            </w:r>
          </w:p>
        </w:tc>
        <w:tc>
          <w:tcPr>
            <w:tcW w:w="1463" w:type="dxa"/>
            <w:tcMar>
              <w:left w:w="28" w:type="dxa"/>
              <w:right w:w="28" w:type="dxa"/>
            </w:tcMar>
            <w:vAlign w:val="center"/>
          </w:tcPr>
          <w:p w:rsidR="0067403F" w:rsidRPr="002A102A" w:rsidRDefault="0067403F" w:rsidP="00F1774A">
            <w:pPr>
              <w:snapToGrid w:val="0"/>
              <w:jc w:val="center"/>
              <w:rPr>
                <w:rFonts w:ascii="宋体" w:eastAsia="宋体" w:hAnsi="宋体" w:cs="宋体"/>
                <w:color w:val="000000"/>
                <w:sz w:val="18"/>
                <w:szCs w:val="18"/>
              </w:rPr>
            </w:pPr>
            <w:r w:rsidRPr="002A102A">
              <w:rPr>
                <w:rFonts w:ascii="宋体" w:eastAsia="宋体" w:hAnsi="宋体" w:cs="宋体" w:hint="eastAsia"/>
                <w:color w:val="000000"/>
                <w:sz w:val="18"/>
                <w:szCs w:val="18"/>
              </w:rPr>
              <w:t>1年以内</w:t>
            </w:r>
          </w:p>
        </w:tc>
        <w:tc>
          <w:tcPr>
            <w:tcW w:w="1463" w:type="dxa"/>
            <w:tcMar>
              <w:left w:w="28" w:type="dxa"/>
              <w:right w:w="28" w:type="dxa"/>
            </w:tcMar>
            <w:vAlign w:val="center"/>
          </w:tcPr>
          <w:p w:rsidR="0067403F" w:rsidRPr="002A102A" w:rsidRDefault="0067403F" w:rsidP="00F1774A">
            <w:pPr>
              <w:snapToGrid w:val="0"/>
              <w:jc w:val="center"/>
              <w:rPr>
                <w:rFonts w:ascii="宋体" w:eastAsia="宋体" w:hAnsi="宋体" w:cs="宋体"/>
                <w:color w:val="000000"/>
                <w:sz w:val="18"/>
                <w:szCs w:val="18"/>
              </w:rPr>
            </w:pPr>
            <w:r w:rsidRPr="002A102A">
              <w:rPr>
                <w:rFonts w:ascii="宋体" w:eastAsia="宋体" w:hAnsi="宋体" w:cs="宋体" w:hint="eastAsia"/>
                <w:color w:val="000000"/>
                <w:sz w:val="18"/>
                <w:szCs w:val="18"/>
              </w:rPr>
              <w:t>1-3年</w:t>
            </w:r>
          </w:p>
        </w:tc>
        <w:tc>
          <w:tcPr>
            <w:tcW w:w="1463" w:type="dxa"/>
            <w:tcMar>
              <w:left w:w="28" w:type="dxa"/>
              <w:right w:w="28" w:type="dxa"/>
            </w:tcMar>
            <w:vAlign w:val="center"/>
          </w:tcPr>
          <w:p w:rsidR="0067403F" w:rsidRPr="002A102A" w:rsidRDefault="0067403F" w:rsidP="00F1774A">
            <w:pPr>
              <w:snapToGrid w:val="0"/>
              <w:jc w:val="center"/>
              <w:rPr>
                <w:rFonts w:ascii="宋体" w:eastAsia="宋体" w:hAnsi="宋体" w:cs="宋体"/>
                <w:color w:val="000000"/>
                <w:sz w:val="18"/>
                <w:szCs w:val="18"/>
              </w:rPr>
            </w:pPr>
            <w:r w:rsidRPr="002A102A">
              <w:rPr>
                <w:rFonts w:ascii="宋体" w:eastAsia="宋体" w:hAnsi="宋体" w:cs="宋体" w:hint="eastAsia"/>
                <w:color w:val="000000"/>
                <w:sz w:val="18"/>
                <w:szCs w:val="18"/>
              </w:rPr>
              <w:t>3年以上</w:t>
            </w: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t>应付票据</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184,000,000.00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184,000,000.00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184,000,000.00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t>应付账款</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333,944,460.00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333,944,460.00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333,944,460.00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lastRenderedPageBreak/>
              <w:t>其他应付款</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5,279,570.49</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5,279,570.49</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5,279,570.49</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t>一年内到期的非流动负债</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24,415,284.65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24,415,284.65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24,415,284.65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t>长期借款</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hint="eastAsia"/>
                <w:sz w:val="18"/>
                <w:szCs w:val="18"/>
              </w:rPr>
              <w:t>1</w:t>
            </w:r>
            <w:r w:rsidRPr="002A102A">
              <w:rPr>
                <w:rFonts w:ascii="宋体" w:eastAsia="宋体" w:hAnsi="宋体"/>
                <w:sz w:val="18"/>
                <w:szCs w:val="18"/>
              </w:rPr>
              <w:t>80,000,000.00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hint="eastAsia"/>
                <w:sz w:val="18"/>
                <w:szCs w:val="18"/>
              </w:rPr>
              <w:t>1</w:t>
            </w:r>
            <w:r w:rsidRPr="002A102A">
              <w:rPr>
                <w:rFonts w:ascii="宋体" w:eastAsia="宋体" w:hAnsi="宋体"/>
                <w:sz w:val="18"/>
                <w:szCs w:val="18"/>
              </w:rPr>
              <w:t>80,000,000.00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E02AE7" w:rsidRDefault="0067403F" w:rsidP="00F1774A">
            <w:pPr>
              <w:snapToGrid w:val="0"/>
              <w:jc w:val="right"/>
              <w:rPr>
                <w:rFonts w:ascii="宋体" w:eastAsia="宋体" w:hAnsi="宋体"/>
                <w:sz w:val="18"/>
                <w:szCs w:val="18"/>
              </w:rPr>
            </w:pPr>
            <w:r w:rsidRPr="00E02AE7">
              <w:rPr>
                <w:rFonts w:ascii="宋体" w:eastAsia="宋体" w:hAnsi="宋体" w:hint="eastAsia"/>
                <w:sz w:val="18"/>
                <w:szCs w:val="18"/>
              </w:rPr>
              <w:t>1</w:t>
            </w:r>
            <w:r w:rsidRPr="00E02AE7">
              <w:rPr>
                <w:rFonts w:ascii="宋体" w:eastAsia="宋体" w:hAnsi="宋体"/>
                <w:sz w:val="18"/>
                <w:szCs w:val="18"/>
              </w:rPr>
              <w:t>80,000,000.00</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rPr>
                <w:rFonts w:ascii="宋体" w:eastAsia="宋体" w:hAnsi="宋体"/>
                <w:sz w:val="18"/>
                <w:szCs w:val="18"/>
              </w:rPr>
            </w:pPr>
            <w:r w:rsidRPr="002A102A">
              <w:rPr>
                <w:rFonts w:ascii="宋体" w:eastAsia="宋体" w:hAnsi="宋体" w:hint="eastAsia"/>
                <w:sz w:val="18"/>
                <w:szCs w:val="18"/>
              </w:rPr>
              <w:t>租赁负债</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645,033.35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645,033.35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c>
          <w:tcPr>
            <w:tcW w:w="1463" w:type="dxa"/>
            <w:tcMar>
              <w:left w:w="28" w:type="dxa"/>
              <w:right w:w="28" w:type="dxa"/>
            </w:tcMar>
            <w:vAlign w:val="center"/>
          </w:tcPr>
          <w:p w:rsidR="0067403F" w:rsidRPr="00E02AE7" w:rsidRDefault="0067403F" w:rsidP="00F1774A">
            <w:pPr>
              <w:snapToGrid w:val="0"/>
              <w:jc w:val="right"/>
              <w:rPr>
                <w:rFonts w:ascii="宋体" w:eastAsia="宋体" w:hAnsi="宋体"/>
                <w:sz w:val="18"/>
                <w:szCs w:val="18"/>
              </w:rPr>
            </w:pPr>
            <w:r w:rsidRPr="00E02AE7">
              <w:rPr>
                <w:rFonts w:ascii="宋体" w:eastAsia="宋体" w:hAnsi="宋体"/>
                <w:sz w:val="18"/>
                <w:szCs w:val="18"/>
              </w:rPr>
              <w:t>645,033.35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r w:rsidR="0067403F" w:rsidRPr="002A102A" w:rsidTr="00F1774A">
        <w:trPr>
          <w:trHeight w:val="369"/>
          <w:jc w:val="center"/>
        </w:trPr>
        <w:tc>
          <w:tcPr>
            <w:tcW w:w="1462" w:type="dxa"/>
            <w:tcMar>
              <w:left w:w="28" w:type="dxa"/>
              <w:right w:w="28" w:type="dxa"/>
            </w:tcMar>
            <w:vAlign w:val="center"/>
          </w:tcPr>
          <w:p w:rsidR="0067403F" w:rsidRPr="002A102A" w:rsidRDefault="0067403F" w:rsidP="00F1774A">
            <w:pPr>
              <w:snapToGrid w:val="0"/>
              <w:jc w:val="center"/>
              <w:rPr>
                <w:rFonts w:ascii="宋体" w:eastAsia="宋体" w:hAnsi="宋体"/>
                <w:sz w:val="18"/>
                <w:szCs w:val="18"/>
              </w:rPr>
            </w:pPr>
            <w:r w:rsidRPr="002A102A">
              <w:rPr>
                <w:rFonts w:ascii="宋体" w:eastAsia="宋体" w:hAnsi="宋体" w:hint="eastAsia"/>
                <w:sz w:val="18"/>
                <w:szCs w:val="18"/>
              </w:rPr>
              <w:t xml:space="preserve">合 </w:t>
            </w:r>
            <w:r w:rsidRPr="002A102A">
              <w:rPr>
                <w:rFonts w:ascii="宋体" w:eastAsia="宋体" w:hAnsi="宋体"/>
                <w:sz w:val="18"/>
                <w:szCs w:val="18"/>
              </w:rPr>
              <w:t xml:space="preserve"> </w:t>
            </w:r>
            <w:r w:rsidRPr="002A102A">
              <w:rPr>
                <w:rFonts w:ascii="宋体" w:eastAsia="宋体" w:hAnsi="宋体" w:hint="eastAsia"/>
                <w:sz w:val="18"/>
                <w:szCs w:val="18"/>
              </w:rPr>
              <w:t>计</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728,284,348.49</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2A102A">
              <w:rPr>
                <w:rFonts w:ascii="宋体" w:eastAsia="宋体" w:hAnsi="宋体"/>
                <w:sz w:val="18"/>
                <w:szCs w:val="18"/>
              </w:rPr>
              <w:t>728,284,348.49</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r w:rsidRPr="00B65F16">
              <w:rPr>
                <w:rFonts w:ascii="宋体" w:eastAsia="宋体" w:hAnsi="宋体"/>
                <w:sz w:val="18"/>
                <w:szCs w:val="18"/>
              </w:rPr>
              <w:t>547,639,315.14</w:t>
            </w:r>
          </w:p>
        </w:tc>
        <w:tc>
          <w:tcPr>
            <w:tcW w:w="1463" w:type="dxa"/>
            <w:tcMar>
              <w:left w:w="28" w:type="dxa"/>
              <w:right w:w="28" w:type="dxa"/>
            </w:tcMar>
            <w:vAlign w:val="center"/>
          </w:tcPr>
          <w:p w:rsidR="0067403F" w:rsidRPr="00E02AE7" w:rsidRDefault="0067403F" w:rsidP="00F1774A">
            <w:pPr>
              <w:snapToGrid w:val="0"/>
              <w:jc w:val="right"/>
              <w:rPr>
                <w:rFonts w:ascii="宋体" w:eastAsia="宋体" w:hAnsi="宋体"/>
                <w:sz w:val="18"/>
                <w:szCs w:val="18"/>
              </w:rPr>
            </w:pPr>
            <w:r w:rsidRPr="00E02AE7">
              <w:rPr>
                <w:rFonts w:ascii="宋体" w:eastAsia="宋体" w:hAnsi="宋体"/>
                <w:sz w:val="18"/>
                <w:szCs w:val="18"/>
              </w:rPr>
              <w:t>180,645,033.35</w:t>
            </w:r>
          </w:p>
        </w:tc>
        <w:tc>
          <w:tcPr>
            <w:tcW w:w="1463" w:type="dxa"/>
            <w:tcMar>
              <w:left w:w="28" w:type="dxa"/>
              <w:right w:w="28" w:type="dxa"/>
            </w:tcMar>
            <w:vAlign w:val="center"/>
          </w:tcPr>
          <w:p w:rsidR="0067403F" w:rsidRPr="002A102A" w:rsidRDefault="0067403F" w:rsidP="00F1774A">
            <w:pPr>
              <w:snapToGrid w:val="0"/>
              <w:jc w:val="right"/>
              <w:rPr>
                <w:rFonts w:ascii="宋体" w:eastAsia="宋体" w:hAnsi="宋体"/>
                <w:sz w:val="18"/>
                <w:szCs w:val="18"/>
              </w:rPr>
            </w:pPr>
          </w:p>
        </w:tc>
      </w:tr>
    </w:tbl>
    <w:p w:rsidR="0067403F" w:rsidRPr="004D695D" w:rsidRDefault="0067403F" w:rsidP="0067403F">
      <w:pPr>
        <w:spacing w:line="360" w:lineRule="auto"/>
        <w:ind w:firstLineChars="200" w:firstLine="420"/>
        <w:rPr>
          <w:rFonts w:ascii="宋体" w:eastAsia="宋体" w:hAnsi="宋体"/>
        </w:rPr>
      </w:pPr>
      <w:r w:rsidRPr="004D695D">
        <w:rPr>
          <w:rFonts w:ascii="宋体" w:eastAsia="宋体" w:hAnsi="宋体"/>
        </w:rPr>
        <w:t>3</w:t>
      </w:r>
      <w:r>
        <w:rPr>
          <w:rFonts w:ascii="宋体" w:eastAsia="宋体" w:hAnsi="宋体"/>
        </w:rPr>
        <w:t>.</w:t>
      </w:r>
      <w:r w:rsidRPr="004D695D">
        <w:rPr>
          <w:rFonts w:ascii="宋体" w:eastAsia="宋体" w:hAnsi="宋体"/>
        </w:rPr>
        <w:t>市场风险</w:t>
      </w:r>
    </w:p>
    <w:p w:rsidR="0067403F" w:rsidRPr="004D695D" w:rsidRDefault="0067403F" w:rsidP="0067403F">
      <w:pPr>
        <w:spacing w:line="360" w:lineRule="auto"/>
        <w:ind w:firstLineChars="200" w:firstLine="420"/>
        <w:rPr>
          <w:rFonts w:ascii="宋体" w:eastAsia="宋体" w:hAnsi="宋体"/>
        </w:rPr>
      </w:pPr>
      <w:r w:rsidRPr="004D695D">
        <w:rPr>
          <w:rFonts w:ascii="宋体" w:eastAsia="宋体" w:hAnsi="宋体" w:hint="eastAsia"/>
        </w:rPr>
        <w:t>（</w:t>
      </w:r>
      <w:r w:rsidRPr="004D695D">
        <w:rPr>
          <w:rFonts w:ascii="宋体" w:eastAsia="宋体" w:hAnsi="宋体"/>
        </w:rPr>
        <w:t>1）汇率风险</w:t>
      </w:r>
    </w:p>
    <w:p w:rsidR="0067403F" w:rsidRDefault="0067403F" w:rsidP="0067403F">
      <w:pPr>
        <w:spacing w:line="360" w:lineRule="auto"/>
        <w:ind w:firstLineChars="200" w:firstLine="420"/>
        <w:rPr>
          <w:rFonts w:ascii="宋体" w:eastAsia="宋体" w:hAnsi="宋体"/>
        </w:rPr>
      </w:pPr>
      <w:r w:rsidRPr="004D695D">
        <w:rPr>
          <w:rFonts w:ascii="宋体" w:eastAsia="宋体" w:hAnsi="宋体" w:hint="eastAsia"/>
        </w:rPr>
        <w:t>本公司的主要经营位于中国境内，但公司存在以外币结算的</w:t>
      </w:r>
      <w:r>
        <w:rPr>
          <w:rFonts w:ascii="宋体" w:eastAsia="宋体" w:hAnsi="宋体" w:hint="eastAsia"/>
        </w:rPr>
        <w:t>产品销售</w:t>
      </w:r>
      <w:r w:rsidRPr="004D695D">
        <w:rPr>
          <w:rFonts w:ascii="宋体" w:eastAsia="宋体" w:hAnsi="宋体" w:hint="eastAsia"/>
        </w:rPr>
        <w:t>、材料采购，本公司面临的外汇风险主要来源于上述业务产生的以美元计价的金融资产和金融负债。本公司财务部门负责监控公司外币交易和外币资产及负债的规模，以最大程度降低面临的汇率风险。</w:t>
      </w:r>
    </w:p>
    <w:p w:rsidR="0067403F" w:rsidRPr="004D695D"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1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①</w:t>
      </w:r>
      <w:r>
        <w:rPr>
          <w:rFonts w:ascii="宋体" w:eastAsia="宋体" w:hAnsi="宋体"/>
        </w:rPr>
        <w:fldChar w:fldCharType="end"/>
      </w:r>
      <w:r w:rsidRPr="004D695D">
        <w:rPr>
          <w:rFonts w:ascii="宋体" w:eastAsia="宋体" w:hAnsi="宋体"/>
        </w:rPr>
        <w:t>本年度公司未签署任何远期外汇合约或货币互换合约。</w:t>
      </w:r>
    </w:p>
    <w:p w:rsidR="0067403F"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2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②</w:t>
      </w:r>
      <w:r>
        <w:rPr>
          <w:rFonts w:ascii="宋体" w:eastAsia="宋体" w:hAnsi="宋体"/>
        </w:rPr>
        <w:fldChar w:fldCharType="end"/>
      </w:r>
      <w:r w:rsidRPr="004D695D">
        <w:rPr>
          <w:rFonts w:ascii="宋体" w:eastAsia="宋体" w:hAnsi="宋体"/>
        </w:rPr>
        <w:t>截止202</w:t>
      </w:r>
      <w:r>
        <w:rPr>
          <w:rFonts w:ascii="宋体" w:eastAsia="宋体" w:hAnsi="宋体"/>
        </w:rPr>
        <w:t>4</w:t>
      </w:r>
      <w:r w:rsidRPr="004D695D">
        <w:rPr>
          <w:rFonts w:ascii="宋体" w:eastAsia="宋体" w:hAnsi="宋体"/>
        </w:rPr>
        <w:t>年12月31日，本公司持有的外币金融资产和外币金融负债折算成人民币</w:t>
      </w:r>
      <w:r w:rsidRPr="004D695D">
        <w:rPr>
          <w:rFonts w:ascii="宋体" w:eastAsia="宋体" w:hAnsi="宋体" w:hint="eastAsia"/>
        </w:rPr>
        <w:t>的金额列示如下：</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755"/>
        <w:gridCol w:w="1755"/>
        <w:gridCol w:w="1755"/>
        <w:gridCol w:w="1756"/>
        <w:gridCol w:w="1756"/>
      </w:tblGrid>
      <w:tr w:rsidR="0067403F" w:rsidRPr="004F69D7" w:rsidTr="00F1774A">
        <w:trPr>
          <w:trHeight w:val="369"/>
          <w:tblHeader/>
          <w:jc w:val="center"/>
        </w:trPr>
        <w:tc>
          <w:tcPr>
            <w:tcW w:w="1755" w:type="dxa"/>
            <w:vMerge w:val="restart"/>
            <w:vAlign w:val="center"/>
          </w:tcPr>
          <w:p w:rsidR="0067403F" w:rsidRPr="004F69D7" w:rsidRDefault="0067403F" w:rsidP="00F1774A">
            <w:pPr>
              <w:snapToGrid w:val="0"/>
              <w:jc w:val="center"/>
              <w:rPr>
                <w:rFonts w:ascii="宋体" w:eastAsia="宋体" w:hAnsi="宋体"/>
                <w:sz w:val="18"/>
                <w:szCs w:val="18"/>
              </w:rPr>
            </w:pPr>
            <w:bookmarkStart w:id="10" w:name="OLE_LINK27"/>
            <w:bookmarkStart w:id="11" w:name="OLE_LINK35"/>
            <w:r w:rsidRPr="004F69D7">
              <w:rPr>
                <w:rFonts w:ascii="宋体" w:eastAsia="宋体" w:hAnsi="宋体" w:hint="eastAsia"/>
                <w:sz w:val="18"/>
                <w:szCs w:val="18"/>
              </w:rPr>
              <w:t xml:space="preserve">项 </w:t>
            </w:r>
            <w:r w:rsidRPr="004F69D7">
              <w:rPr>
                <w:rFonts w:ascii="宋体" w:eastAsia="宋体" w:hAnsi="宋体"/>
                <w:sz w:val="18"/>
                <w:szCs w:val="18"/>
              </w:rPr>
              <w:t xml:space="preserve"> </w:t>
            </w:r>
            <w:r w:rsidRPr="004F69D7">
              <w:rPr>
                <w:rFonts w:ascii="宋体" w:eastAsia="宋体" w:hAnsi="宋体" w:hint="eastAsia"/>
                <w:sz w:val="18"/>
                <w:szCs w:val="18"/>
              </w:rPr>
              <w:t>目</w:t>
            </w:r>
          </w:p>
        </w:tc>
        <w:tc>
          <w:tcPr>
            <w:tcW w:w="7022" w:type="dxa"/>
            <w:gridSpan w:val="4"/>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期末余额</w:t>
            </w:r>
          </w:p>
        </w:tc>
      </w:tr>
      <w:tr w:rsidR="0067403F" w:rsidRPr="004F69D7" w:rsidTr="00F1774A">
        <w:trPr>
          <w:trHeight w:val="369"/>
          <w:tblHeader/>
          <w:jc w:val="center"/>
        </w:trPr>
        <w:tc>
          <w:tcPr>
            <w:tcW w:w="1755" w:type="dxa"/>
            <w:vMerge/>
            <w:vAlign w:val="center"/>
          </w:tcPr>
          <w:p w:rsidR="0067403F" w:rsidRPr="004F69D7" w:rsidRDefault="0067403F" w:rsidP="00F1774A">
            <w:pPr>
              <w:snapToGrid w:val="0"/>
              <w:rPr>
                <w:rFonts w:ascii="宋体" w:eastAsia="宋体" w:hAnsi="宋体"/>
                <w:sz w:val="18"/>
                <w:szCs w:val="18"/>
              </w:rPr>
            </w:pPr>
          </w:p>
        </w:tc>
        <w:tc>
          <w:tcPr>
            <w:tcW w:w="1755"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美元</w:t>
            </w:r>
          </w:p>
        </w:tc>
        <w:tc>
          <w:tcPr>
            <w:tcW w:w="1755"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欧元</w:t>
            </w:r>
          </w:p>
        </w:tc>
        <w:tc>
          <w:tcPr>
            <w:tcW w:w="1756"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英镑</w:t>
            </w:r>
          </w:p>
        </w:tc>
        <w:tc>
          <w:tcPr>
            <w:tcW w:w="1756"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合计</w:t>
            </w:r>
          </w:p>
        </w:tc>
      </w:tr>
      <w:tr w:rsidR="0067403F" w:rsidRPr="004F69D7" w:rsidTr="00F1774A">
        <w:trPr>
          <w:trHeight w:val="369"/>
          <w:jc w:val="center"/>
        </w:trPr>
        <w:tc>
          <w:tcPr>
            <w:tcW w:w="1755" w:type="dxa"/>
            <w:vAlign w:val="center"/>
          </w:tcPr>
          <w:p w:rsidR="0067403F" w:rsidRPr="004F69D7" w:rsidRDefault="0067403F" w:rsidP="00F1774A">
            <w:pPr>
              <w:snapToGrid w:val="0"/>
              <w:rPr>
                <w:rFonts w:ascii="宋体" w:eastAsia="宋体" w:hAnsi="宋体"/>
                <w:sz w:val="18"/>
                <w:szCs w:val="18"/>
              </w:rPr>
            </w:pPr>
            <w:r w:rsidRPr="004F69D7">
              <w:rPr>
                <w:rFonts w:ascii="宋体" w:eastAsia="宋体" w:hAnsi="宋体" w:hint="eastAsia"/>
                <w:sz w:val="18"/>
                <w:szCs w:val="18"/>
              </w:rPr>
              <w:t>外币金融资产：</w:t>
            </w:r>
          </w:p>
        </w:tc>
        <w:tc>
          <w:tcPr>
            <w:tcW w:w="1755" w:type="dxa"/>
            <w:vAlign w:val="center"/>
          </w:tcPr>
          <w:p w:rsidR="0067403F" w:rsidRPr="004F69D7" w:rsidRDefault="0067403F" w:rsidP="00F1774A">
            <w:pPr>
              <w:snapToGrid w:val="0"/>
              <w:jc w:val="right"/>
              <w:rPr>
                <w:rFonts w:ascii="宋体" w:eastAsia="宋体" w:hAnsi="宋体"/>
                <w:sz w:val="18"/>
                <w:szCs w:val="18"/>
              </w:rPr>
            </w:pPr>
          </w:p>
        </w:tc>
        <w:tc>
          <w:tcPr>
            <w:tcW w:w="1755"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p>
        </w:tc>
      </w:tr>
      <w:tr w:rsidR="0067403F" w:rsidRPr="004F69D7" w:rsidTr="00F1774A">
        <w:trPr>
          <w:trHeight w:val="369"/>
          <w:jc w:val="center"/>
        </w:trPr>
        <w:tc>
          <w:tcPr>
            <w:tcW w:w="1755" w:type="dxa"/>
            <w:vAlign w:val="center"/>
          </w:tcPr>
          <w:p w:rsidR="0067403F" w:rsidRPr="004F69D7" w:rsidRDefault="0067403F" w:rsidP="00F1774A">
            <w:pPr>
              <w:snapToGrid w:val="0"/>
              <w:rPr>
                <w:rFonts w:ascii="宋体" w:eastAsia="宋体" w:hAnsi="宋体"/>
                <w:sz w:val="18"/>
                <w:szCs w:val="18"/>
              </w:rPr>
            </w:pPr>
            <w:r w:rsidRPr="004F69D7">
              <w:rPr>
                <w:rFonts w:ascii="宋体" w:eastAsia="宋体" w:hAnsi="宋体" w:hint="eastAsia"/>
                <w:sz w:val="18"/>
                <w:szCs w:val="18"/>
              </w:rPr>
              <w:t>货币资金</w:t>
            </w:r>
          </w:p>
        </w:tc>
        <w:tc>
          <w:tcPr>
            <w:tcW w:w="1755" w:type="dxa"/>
            <w:vAlign w:val="center"/>
          </w:tcPr>
          <w:p w:rsidR="0067403F" w:rsidRPr="004F69D7" w:rsidRDefault="0067403F" w:rsidP="00F1774A">
            <w:pPr>
              <w:snapToGrid w:val="0"/>
              <w:jc w:val="right"/>
              <w:rPr>
                <w:rFonts w:ascii="宋体" w:eastAsia="宋体" w:hAnsi="宋体" w:cs="宋体"/>
                <w:color w:val="000000"/>
                <w:sz w:val="18"/>
                <w:szCs w:val="18"/>
              </w:rPr>
            </w:pPr>
            <w:r w:rsidRPr="004F69D7">
              <w:rPr>
                <w:rFonts w:ascii="宋体" w:eastAsia="宋体" w:hAnsi="宋体" w:cs="宋体"/>
                <w:color w:val="000000"/>
                <w:sz w:val="18"/>
                <w:szCs w:val="18"/>
              </w:rPr>
              <w:t>36,378,105.2</w:t>
            </w:r>
            <w:r>
              <w:rPr>
                <w:rFonts w:ascii="宋体" w:eastAsia="宋体" w:hAnsi="宋体" w:cs="宋体"/>
                <w:color w:val="000000"/>
                <w:sz w:val="18"/>
                <w:szCs w:val="18"/>
              </w:rPr>
              <w:t>7</w:t>
            </w:r>
          </w:p>
        </w:tc>
        <w:tc>
          <w:tcPr>
            <w:tcW w:w="1755" w:type="dxa"/>
            <w:vAlign w:val="center"/>
          </w:tcPr>
          <w:p w:rsidR="0067403F" w:rsidRPr="004F69D7" w:rsidRDefault="0067403F" w:rsidP="00F1774A">
            <w:pPr>
              <w:snapToGrid w:val="0"/>
              <w:jc w:val="right"/>
              <w:rPr>
                <w:rFonts w:ascii="宋体" w:eastAsia="宋体" w:hAnsi="宋体" w:cs="宋体"/>
                <w:color w:val="000000"/>
                <w:sz w:val="18"/>
                <w:szCs w:val="18"/>
              </w:rPr>
            </w:pPr>
            <w:r w:rsidRPr="004F69D7">
              <w:rPr>
                <w:rFonts w:ascii="宋体" w:eastAsia="宋体" w:hAnsi="宋体" w:cs="宋体"/>
                <w:color w:val="000000"/>
                <w:sz w:val="18"/>
                <w:szCs w:val="18"/>
              </w:rPr>
              <w:t>72,678,730.25</w:t>
            </w: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sz w:val="18"/>
                <w:szCs w:val="18"/>
              </w:rPr>
              <w:t>109,056,835.5</w:t>
            </w:r>
            <w:r>
              <w:rPr>
                <w:rFonts w:ascii="宋体" w:eastAsia="宋体" w:hAnsi="宋体"/>
                <w:sz w:val="18"/>
                <w:szCs w:val="18"/>
              </w:rPr>
              <w:t>2</w:t>
            </w:r>
          </w:p>
        </w:tc>
      </w:tr>
      <w:tr w:rsidR="0067403F" w:rsidRPr="004F69D7" w:rsidTr="00F1774A">
        <w:trPr>
          <w:trHeight w:val="369"/>
          <w:jc w:val="center"/>
        </w:trPr>
        <w:tc>
          <w:tcPr>
            <w:tcW w:w="1755" w:type="dxa"/>
            <w:vAlign w:val="center"/>
          </w:tcPr>
          <w:p w:rsidR="0067403F" w:rsidRPr="004F69D7" w:rsidRDefault="0067403F" w:rsidP="00F1774A">
            <w:pPr>
              <w:snapToGrid w:val="0"/>
              <w:rPr>
                <w:rFonts w:ascii="宋体" w:eastAsia="宋体" w:hAnsi="宋体"/>
                <w:sz w:val="18"/>
                <w:szCs w:val="18"/>
              </w:rPr>
            </w:pPr>
            <w:r w:rsidRPr="004F69D7">
              <w:rPr>
                <w:rFonts w:ascii="宋体" w:eastAsia="宋体" w:hAnsi="宋体" w:hint="eastAsia"/>
                <w:sz w:val="18"/>
                <w:szCs w:val="18"/>
              </w:rPr>
              <w:t>应收账款</w:t>
            </w:r>
          </w:p>
        </w:tc>
        <w:tc>
          <w:tcPr>
            <w:tcW w:w="1755" w:type="dxa"/>
            <w:vAlign w:val="center"/>
          </w:tcPr>
          <w:p w:rsidR="0067403F" w:rsidRPr="004F69D7" w:rsidRDefault="0067403F" w:rsidP="00F1774A">
            <w:pPr>
              <w:snapToGrid w:val="0"/>
              <w:jc w:val="right"/>
              <w:rPr>
                <w:rFonts w:ascii="宋体" w:eastAsia="宋体" w:hAnsi="宋体" w:cs="宋体"/>
                <w:color w:val="000000"/>
                <w:sz w:val="18"/>
                <w:szCs w:val="18"/>
              </w:rPr>
            </w:pPr>
            <w:r w:rsidRPr="004F69D7">
              <w:rPr>
                <w:rFonts w:ascii="宋体" w:eastAsia="宋体" w:hAnsi="宋体" w:cs="宋体"/>
                <w:color w:val="000000"/>
                <w:sz w:val="18"/>
                <w:szCs w:val="18"/>
              </w:rPr>
              <w:t>20,356,782.37</w:t>
            </w:r>
          </w:p>
        </w:tc>
        <w:tc>
          <w:tcPr>
            <w:tcW w:w="1755"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8,981,791.56</w:t>
            </w: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29,338,573.93</w:t>
            </w:r>
          </w:p>
        </w:tc>
      </w:tr>
      <w:tr w:rsidR="0067403F" w:rsidRPr="004F69D7" w:rsidTr="00F1774A">
        <w:trPr>
          <w:trHeight w:val="369"/>
          <w:jc w:val="center"/>
        </w:trPr>
        <w:tc>
          <w:tcPr>
            <w:tcW w:w="1755"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 xml:space="preserve">小 </w:t>
            </w:r>
            <w:r w:rsidRPr="004F69D7">
              <w:rPr>
                <w:rFonts w:ascii="宋体" w:eastAsia="宋体" w:hAnsi="宋体"/>
                <w:sz w:val="18"/>
                <w:szCs w:val="18"/>
              </w:rPr>
              <w:t xml:space="preserve"> </w:t>
            </w:r>
            <w:r w:rsidRPr="004F69D7">
              <w:rPr>
                <w:rFonts w:ascii="宋体" w:eastAsia="宋体" w:hAnsi="宋体" w:hint="eastAsia"/>
                <w:sz w:val="18"/>
                <w:szCs w:val="18"/>
              </w:rPr>
              <w:t>计</w:t>
            </w:r>
          </w:p>
        </w:tc>
        <w:tc>
          <w:tcPr>
            <w:tcW w:w="1755" w:type="dxa"/>
            <w:vAlign w:val="center"/>
          </w:tcPr>
          <w:p w:rsidR="0067403F" w:rsidRPr="003E7012" w:rsidRDefault="0067403F" w:rsidP="00F1774A">
            <w:pPr>
              <w:snapToGrid w:val="0"/>
              <w:jc w:val="right"/>
              <w:rPr>
                <w:rFonts w:ascii="宋体" w:eastAsia="宋体" w:hAnsi="宋体"/>
                <w:sz w:val="18"/>
                <w:szCs w:val="18"/>
              </w:rPr>
            </w:pPr>
            <w:r w:rsidRPr="003E7012">
              <w:rPr>
                <w:rFonts w:ascii="宋体" w:eastAsia="宋体" w:hAnsi="宋体"/>
                <w:sz w:val="18"/>
                <w:szCs w:val="18"/>
              </w:rPr>
              <w:t>56,734,887.64</w:t>
            </w:r>
          </w:p>
        </w:tc>
        <w:tc>
          <w:tcPr>
            <w:tcW w:w="1755" w:type="dxa"/>
            <w:vAlign w:val="center"/>
          </w:tcPr>
          <w:p w:rsidR="0067403F" w:rsidRPr="003E7012" w:rsidRDefault="0067403F" w:rsidP="00F1774A">
            <w:pPr>
              <w:snapToGrid w:val="0"/>
              <w:jc w:val="right"/>
              <w:rPr>
                <w:rFonts w:ascii="宋体" w:eastAsia="宋体" w:hAnsi="宋体"/>
                <w:sz w:val="18"/>
                <w:szCs w:val="18"/>
              </w:rPr>
            </w:pPr>
            <w:r w:rsidRPr="003E7012">
              <w:rPr>
                <w:rFonts w:ascii="宋体" w:eastAsia="宋体" w:hAnsi="宋体"/>
                <w:sz w:val="18"/>
                <w:szCs w:val="18"/>
              </w:rPr>
              <w:t>81,660,521.81</w:t>
            </w:r>
          </w:p>
        </w:tc>
        <w:tc>
          <w:tcPr>
            <w:tcW w:w="1756" w:type="dxa"/>
            <w:vAlign w:val="center"/>
          </w:tcPr>
          <w:p w:rsidR="0067403F" w:rsidRPr="003E7012" w:rsidRDefault="0067403F" w:rsidP="00F1774A">
            <w:pPr>
              <w:snapToGrid w:val="0"/>
              <w:jc w:val="right"/>
              <w:rPr>
                <w:rFonts w:ascii="宋体" w:eastAsia="宋体" w:hAnsi="宋体"/>
                <w:sz w:val="18"/>
                <w:szCs w:val="18"/>
              </w:rPr>
            </w:pPr>
          </w:p>
        </w:tc>
        <w:tc>
          <w:tcPr>
            <w:tcW w:w="1756" w:type="dxa"/>
            <w:vAlign w:val="center"/>
          </w:tcPr>
          <w:p w:rsidR="0067403F" w:rsidRPr="003E7012" w:rsidRDefault="0067403F" w:rsidP="00F1774A">
            <w:pPr>
              <w:snapToGrid w:val="0"/>
              <w:jc w:val="right"/>
              <w:rPr>
                <w:rFonts w:ascii="宋体" w:eastAsia="宋体" w:hAnsi="宋体"/>
                <w:sz w:val="18"/>
                <w:szCs w:val="18"/>
              </w:rPr>
            </w:pPr>
            <w:r w:rsidRPr="003E7012">
              <w:rPr>
                <w:rFonts w:ascii="宋体" w:eastAsia="宋体" w:hAnsi="宋体"/>
                <w:sz w:val="18"/>
                <w:szCs w:val="18"/>
              </w:rPr>
              <w:t>138,395,409.45</w:t>
            </w:r>
          </w:p>
        </w:tc>
      </w:tr>
      <w:tr w:rsidR="0067403F" w:rsidRPr="004F69D7" w:rsidTr="00F1774A">
        <w:trPr>
          <w:trHeight w:val="369"/>
          <w:jc w:val="center"/>
        </w:trPr>
        <w:tc>
          <w:tcPr>
            <w:tcW w:w="1755" w:type="dxa"/>
            <w:vAlign w:val="center"/>
          </w:tcPr>
          <w:p w:rsidR="0067403F" w:rsidRPr="004F69D7" w:rsidRDefault="0067403F" w:rsidP="00F1774A">
            <w:pPr>
              <w:snapToGrid w:val="0"/>
              <w:rPr>
                <w:rFonts w:ascii="宋体" w:eastAsia="宋体" w:hAnsi="宋体"/>
                <w:sz w:val="18"/>
                <w:szCs w:val="18"/>
              </w:rPr>
            </w:pPr>
            <w:r w:rsidRPr="004F69D7">
              <w:rPr>
                <w:rFonts w:ascii="宋体" w:eastAsia="宋体" w:hAnsi="宋体" w:hint="eastAsia"/>
                <w:sz w:val="18"/>
                <w:szCs w:val="18"/>
              </w:rPr>
              <w:t>外币金融负债：</w:t>
            </w:r>
          </w:p>
        </w:tc>
        <w:tc>
          <w:tcPr>
            <w:tcW w:w="1755" w:type="dxa"/>
            <w:vAlign w:val="center"/>
          </w:tcPr>
          <w:p w:rsidR="0067403F" w:rsidRPr="004F69D7" w:rsidRDefault="0067403F" w:rsidP="00F1774A">
            <w:pPr>
              <w:snapToGrid w:val="0"/>
              <w:jc w:val="right"/>
              <w:rPr>
                <w:rFonts w:ascii="宋体" w:eastAsia="宋体" w:hAnsi="宋体" w:cs="宋体"/>
                <w:color w:val="000000"/>
                <w:sz w:val="18"/>
                <w:szCs w:val="18"/>
              </w:rPr>
            </w:pPr>
          </w:p>
        </w:tc>
        <w:tc>
          <w:tcPr>
            <w:tcW w:w="1755" w:type="dxa"/>
            <w:vAlign w:val="center"/>
          </w:tcPr>
          <w:p w:rsidR="0067403F" w:rsidRPr="004F69D7" w:rsidRDefault="0067403F" w:rsidP="00F1774A">
            <w:pPr>
              <w:snapToGrid w:val="0"/>
              <w:jc w:val="right"/>
              <w:rPr>
                <w:rFonts w:ascii="宋体" w:eastAsia="宋体" w:hAnsi="宋体"/>
                <w:color w:val="000000"/>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p>
        </w:tc>
      </w:tr>
      <w:tr w:rsidR="0067403F" w:rsidRPr="004F69D7" w:rsidTr="00F1774A">
        <w:trPr>
          <w:trHeight w:val="369"/>
          <w:jc w:val="center"/>
        </w:trPr>
        <w:tc>
          <w:tcPr>
            <w:tcW w:w="1755" w:type="dxa"/>
            <w:vAlign w:val="center"/>
          </w:tcPr>
          <w:p w:rsidR="0067403F" w:rsidRPr="004F69D7" w:rsidRDefault="0067403F" w:rsidP="00F1774A">
            <w:pPr>
              <w:snapToGrid w:val="0"/>
              <w:rPr>
                <w:rFonts w:ascii="宋体" w:eastAsia="宋体" w:hAnsi="宋体"/>
                <w:sz w:val="18"/>
                <w:szCs w:val="18"/>
              </w:rPr>
            </w:pPr>
            <w:r w:rsidRPr="004F69D7">
              <w:rPr>
                <w:rFonts w:ascii="宋体" w:eastAsia="宋体" w:hAnsi="宋体" w:hint="eastAsia"/>
                <w:sz w:val="18"/>
                <w:szCs w:val="18"/>
              </w:rPr>
              <w:t>应付账款</w:t>
            </w:r>
          </w:p>
        </w:tc>
        <w:tc>
          <w:tcPr>
            <w:tcW w:w="1755"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1,206,992.40</w:t>
            </w:r>
          </w:p>
        </w:tc>
        <w:tc>
          <w:tcPr>
            <w:tcW w:w="1755" w:type="dxa"/>
            <w:vAlign w:val="center"/>
          </w:tcPr>
          <w:p w:rsidR="0067403F" w:rsidRPr="004F69D7" w:rsidRDefault="0067403F" w:rsidP="00F1774A">
            <w:pPr>
              <w:snapToGrid w:val="0"/>
              <w:jc w:val="right"/>
              <w:rPr>
                <w:rFonts w:ascii="宋体" w:eastAsia="宋体" w:hAnsi="宋体"/>
                <w:color w:val="000000"/>
                <w:sz w:val="18"/>
                <w:szCs w:val="18"/>
              </w:rPr>
            </w:pPr>
            <w:r w:rsidRPr="004F69D7">
              <w:rPr>
                <w:rFonts w:ascii="宋体" w:eastAsia="宋体" w:hAnsi="宋体" w:cs="宋体"/>
                <w:color w:val="000000"/>
                <w:sz w:val="18"/>
                <w:szCs w:val="18"/>
              </w:rPr>
              <w:t>3,384,482.12</w:t>
            </w: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4,591,474.52</w:t>
            </w:r>
          </w:p>
        </w:tc>
      </w:tr>
      <w:tr w:rsidR="0067403F" w:rsidRPr="004F69D7" w:rsidTr="00F1774A">
        <w:trPr>
          <w:trHeight w:val="369"/>
          <w:jc w:val="center"/>
        </w:trPr>
        <w:tc>
          <w:tcPr>
            <w:tcW w:w="1755" w:type="dxa"/>
            <w:vAlign w:val="center"/>
          </w:tcPr>
          <w:p w:rsidR="0067403F" w:rsidRPr="004F69D7" w:rsidRDefault="0067403F" w:rsidP="00F1774A">
            <w:pPr>
              <w:snapToGrid w:val="0"/>
              <w:jc w:val="center"/>
              <w:rPr>
                <w:rFonts w:ascii="宋体" w:eastAsia="宋体" w:hAnsi="宋体"/>
                <w:sz w:val="18"/>
                <w:szCs w:val="18"/>
              </w:rPr>
            </w:pPr>
            <w:r w:rsidRPr="004F69D7">
              <w:rPr>
                <w:rFonts w:ascii="宋体" w:eastAsia="宋体" w:hAnsi="宋体" w:hint="eastAsia"/>
                <w:sz w:val="18"/>
                <w:szCs w:val="18"/>
              </w:rPr>
              <w:t xml:space="preserve">小 </w:t>
            </w:r>
            <w:r w:rsidRPr="004F69D7">
              <w:rPr>
                <w:rFonts w:ascii="宋体" w:eastAsia="宋体" w:hAnsi="宋体"/>
                <w:sz w:val="18"/>
                <w:szCs w:val="18"/>
              </w:rPr>
              <w:t xml:space="preserve"> </w:t>
            </w:r>
            <w:r w:rsidRPr="004F69D7">
              <w:rPr>
                <w:rFonts w:ascii="宋体" w:eastAsia="宋体" w:hAnsi="宋体" w:hint="eastAsia"/>
                <w:sz w:val="18"/>
                <w:szCs w:val="18"/>
              </w:rPr>
              <w:t>计</w:t>
            </w:r>
          </w:p>
        </w:tc>
        <w:tc>
          <w:tcPr>
            <w:tcW w:w="1755"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1,206,992.40</w:t>
            </w:r>
          </w:p>
        </w:tc>
        <w:tc>
          <w:tcPr>
            <w:tcW w:w="1755" w:type="dxa"/>
            <w:vAlign w:val="center"/>
          </w:tcPr>
          <w:p w:rsidR="0067403F" w:rsidRPr="004F69D7" w:rsidRDefault="0067403F" w:rsidP="00F1774A">
            <w:pPr>
              <w:snapToGrid w:val="0"/>
              <w:jc w:val="right"/>
              <w:rPr>
                <w:rFonts w:ascii="宋体" w:eastAsia="宋体" w:hAnsi="宋体"/>
                <w:color w:val="000000"/>
                <w:sz w:val="18"/>
                <w:szCs w:val="18"/>
              </w:rPr>
            </w:pPr>
            <w:r w:rsidRPr="004F69D7">
              <w:rPr>
                <w:rFonts w:ascii="宋体" w:eastAsia="宋体" w:hAnsi="宋体" w:cs="宋体"/>
                <w:color w:val="000000"/>
                <w:sz w:val="18"/>
                <w:szCs w:val="18"/>
              </w:rPr>
              <w:t>3,384,482.12</w:t>
            </w:r>
          </w:p>
        </w:tc>
        <w:tc>
          <w:tcPr>
            <w:tcW w:w="1756" w:type="dxa"/>
            <w:vAlign w:val="center"/>
          </w:tcPr>
          <w:p w:rsidR="0067403F" w:rsidRPr="004F69D7" w:rsidRDefault="0067403F" w:rsidP="00F1774A">
            <w:pPr>
              <w:snapToGrid w:val="0"/>
              <w:jc w:val="right"/>
              <w:rPr>
                <w:rFonts w:ascii="宋体" w:eastAsia="宋体" w:hAnsi="宋体"/>
                <w:sz w:val="18"/>
                <w:szCs w:val="18"/>
              </w:rPr>
            </w:pPr>
          </w:p>
        </w:tc>
        <w:tc>
          <w:tcPr>
            <w:tcW w:w="1756" w:type="dxa"/>
            <w:vAlign w:val="center"/>
          </w:tcPr>
          <w:p w:rsidR="0067403F" w:rsidRPr="004F69D7" w:rsidRDefault="0067403F" w:rsidP="00F1774A">
            <w:pPr>
              <w:snapToGrid w:val="0"/>
              <w:jc w:val="right"/>
              <w:rPr>
                <w:rFonts w:ascii="宋体" w:eastAsia="宋体" w:hAnsi="宋体"/>
                <w:sz w:val="18"/>
                <w:szCs w:val="18"/>
              </w:rPr>
            </w:pPr>
            <w:r w:rsidRPr="004F69D7">
              <w:rPr>
                <w:rFonts w:ascii="宋体" w:eastAsia="宋体" w:hAnsi="宋体" w:cs="宋体"/>
                <w:color w:val="000000"/>
                <w:sz w:val="18"/>
                <w:szCs w:val="18"/>
              </w:rPr>
              <w:t>4,591,474.52</w:t>
            </w:r>
          </w:p>
        </w:tc>
      </w:tr>
    </w:tbl>
    <w:bookmarkEnd w:id="10"/>
    <w:bookmarkEnd w:id="11"/>
    <w:p w:rsidR="0067403F" w:rsidRPr="00CC2E58" w:rsidRDefault="0067403F" w:rsidP="0067403F">
      <w:pPr>
        <w:spacing w:line="360" w:lineRule="auto"/>
        <w:ind w:firstLineChars="200" w:firstLine="420"/>
        <w:rPr>
          <w:rFonts w:ascii="宋体" w:eastAsia="宋体" w:hAnsi="宋体"/>
        </w:rPr>
      </w:pP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 3 \* GB3</w:instrText>
      </w:r>
      <w:r>
        <w:rPr>
          <w:rFonts w:ascii="宋体" w:eastAsia="宋体" w:hAnsi="宋体"/>
        </w:rPr>
        <w:instrText xml:space="preserve"> </w:instrText>
      </w:r>
      <w:r>
        <w:rPr>
          <w:rFonts w:ascii="宋体" w:eastAsia="宋体" w:hAnsi="宋体"/>
        </w:rPr>
        <w:fldChar w:fldCharType="separate"/>
      </w:r>
      <w:r>
        <w:rPr>
          <w:rFonts w:ascii="宋体" w:eastAsia="宋体" w:hAnsi="宋体" w:hint="eastAsia"/>
          <w:noProof/>
        </w:rPr>
        <w:t>③</w:t>
      </w:r>
      <w:r>
        <w:rPr>
          <w:rFonts w:ascii="宋体" w:eastAsia="宋体" w:hAnsi="宋体"/>
        </w:rPr>
        <w:fldChar w:fldCharType="end"/>
      </w:r>
      <w:r>
        <w:rPr>
          <w:rFonts w:ascii="宋体" w:eastAsia="宋体" w:hAnsi="宋体"/>
        </w:rPr>
        <w:t>敏感性分析</w:t>
      </w:r>
    </w:p>
    <w:p w:rsidR="0067403F" w:rsidRDefault="0067403F" w:rsidP="0067403F">
      <w:pPr>
        <w:spacing w:line="360" w:lineRule="auto"/>
        <w:ind w:firstLineChars="200" w:firstLine="420"/>
        <w:rPr>
          <w:rFonts w:ascii="宋体" w:eastAsia="宋体" w:hAnsi="宋体"/>
        </w:rPr>
      </w:pPr>
      <w:r w:rsidRPr="00CC2E58">
        <w:rPr>
          <w:rFonts w:ascii="宋体" w:eastAsia="宋体" w:hAnsi="宋体" w:hint="eastAsia"/>
        </w:rPr>
        <w:t>截止</w:t>
      </w:r>
      <w:r w:rsidRPr="00CC2E58">
        <w:rPr>
          <w:rFonts w:ascii="宋体" w:eastAsia="宋体" w:hAnsi="宋体"/>
        </w:rPr>
        <w:t>202</w:t>
      </w:r>
      <w:r>
        <w:rPr>
          <w:rFonts w:ascii="宋体" w:eastAsia="宋体" w:hAnsi="宋体"/>
        </w:rPr>
        <w:t>4</w:t>
      </w:r>
      <w:r w:rsidRPr="00CC2E58">
        <w:rPr>
          <w:rFonts w:ascii="宋体" w:eastAsia="宋体" w:hAnsi="宋体"/>
        </w:rPr>
        <w:t>年12月31日，对于本公司各</w:t>
      </w:r>
      <w:proofErr w:type="gramStart"/>
      <w:r w:rsidRPr="00CC2E58">
        <w:rPr>
          <w:rFonts w:ascii="宋体" w:eastAsia="宋体" w:hAnsi="宋体"/>
        </w:rPr>
        <w:t>类美元</w:t>
      </w:r>
      <w:proofErr w:type="gramEnd"/>
      <w:r w:rsidRPr="00CC2E58">
        <w:rPr>
          <w:rFonts w:ascii="宋体" w:eastAsia="宋体" w:hAnsi="宋体"/>
        </w:rPr>
        <w:t>等金融资产和美元金融负债，如果人民</w:t>
      </w:r>
      <w:r w:rsidRPr="00CC2E58">
        <w:rPr>
          <w:rFonts w:ascii="宋体" w:eastAsia="宋体" w:hAnsi="宋体" w:hint="eastAsia"/>
        </w:rPr>
        <w:t>币对美元升值或贬值</w:t>
      </w:r>
      <w:r w:rsidRPr="00CC2E58">
        <w:rPr>
          <w:rFonts w:ascii="宋体" w:eastAsia="宋体" w:hAnsi="宋体"/>
        </w:rPr>
        <w:t>10%，其他因素保持不变，则本公司将减少或增加净利润约</w:t>
      </w:r>
      <w:r>
        <w:rPr>
          <w:rFonts w:ascii="宋体" w:eastAsia="宋体" w:hAnsi="宋体"/>
        </w:rPr>
        <w:t>471</w:t>
      </w:r>
      <w:r w:rsidRPr="006328DE">
        <w:rPr>
          <w:rFonts w:ascii="宋体" w:eastAsia="宋体" w:hAnsi="宋体"/>
        </w:rPr>
        <w:t>.</w:t>
      </w:r>
      <w:r>
        <w:rPr>
          <w:rFonts w:ascii="宋体" w:eastAsia="宋体" w:hAnsi="宋体"/>
        </w:rPr>
        <w:t>99</w:t>
      </w:r>
      <w:r w:rsidRPr="00CC2E58">
        <w:rPr>
          <w:rFonts w:ascii="宋体" w:eastAsia="宋体" w:hAnsi="宋体"/>
        </w:rPr>
        <w:t>万</w:t>
      </w:r>
      <w:r w:rsidRPr="00CC2E58">
        <w:rPr>
          <w:rFonts w:ascii="宋体" w:eastAsia="宋体" w:hAnsi="宋体" w:hint="eastAsia"/>
        </w:rPr>
        <w:t>元</w:t>
      </w:r>
      <w:r>
        <w:rPr>
          <w:rFonts w:ascii="宋体" w:eastAsia="宋体" w:hAnsi="宋体" w:hint="eastAsia"/>
        </w:rPr>
        <w:t>（</w:t>
      </w:r>
      <w:r w:rsidRPr="00CC2E58">
        <w:rPr>
          <w:rFonts w:ascii="宋体" w:eastAsia="宋体" w:hAnsi="宋体"/>
        </w:rPr>
        <w:t>202</w:t>
      </w:r>
      <w:r>
        <w:rPr>
          <w:rFonts w:ascii="宋体" w:eastAsia="宋体" w:hAnsi="宋体"/>
        </w:rPr>
        <w:t>3</w:t>
      </w:r>
      <w:r w:rsidRPr="00CC2E58">
        <w:rPr>
          <w:rFonts w:ascii="宋体" w:eastAsia="宋体" w:hAnsi="宋体"/>
        </w:rPr>
        <w:t>年度约352.71万元</w:t>
      </w:r>
      <w:r>
        <w:rPr>
          <w:rFonts w:ascii="宋体" w:eastAsia="宋体" w:hAnsi="宋体" w:hint="eastAsia"/>
        </w:rPr>
        <w:t>）</w:t>
      </w:r>
      <w:r w:rsidRPr="00CC2E58">
        <w:rPr>
          <w:rFonts w:ascii="宋体" w:eastAsia="宋体" w:hAnsi="宋体"/>
        </w:rPr>
        <w:t>。</w:t>
      </w:r>
    </w:p>
    <w:p w:rsidR="0067403F" w:rsidRPr="00CC2E58" w:rsidRDefault="0067403F" w:rsidP="0067403F">
      <w:pPr>
        <w:spacing w:line="360" w:lineRule="auto"/>
        <w:ind w:firstLineChars="200" w:firstLine="420"/>
        <w:rPr>
          <w:rFonts w:ascii="宋体" w:eastAsia="宋体" w:hAnsi="宋体"/>
        </w:rPr>
      </w:pPr>
      <w:r w:rsidRPr="00CC2E58">
        <w:rPr>
          <w:rFonts w:ascii="宋体" w:eastAsia="宋体" w:hAnsi="宋体" w:hint="eastAsia"/>
        </w:rPr>
        <w:t>（</w:t>
      </w:r>
      <w:r w:rsidRPr="00CC2E58">
        <w:rPr>
          <w:rFonts w:ascii="宋体" w:eastAsia="宋体" w:hAnsi="宋体"/>
        </w:rPr>
        <w:t>2）利率风险</w:t>
      </w:r>
    </w:p>
    <w:p w:rsidR="0067403F" w:rsidRPr="00CC2E58" w:rsidRDefault="0067403F" w:rsidP="0067403F">
      <w:pPr>
        <w:spacing w:line="360" w:lineRule="auto"/>
        <w:ind w:firstLineChars="200" w:firstLine="420"/>
        <w:rPr>
          <w:rFonts w:ascii="宋体" w:eastAsia="宋体" w:hAnsi="宋体"/>
        </w:rPr>
      </w:pPr>
      <w:r w:rsidRPr="00CC2E58">
        <w:rPr>
          <w:rFonts w:ascii="宋体" w:eastAsia="宋体" w:hAnsi="宋体" w:hint="eastAsia"/>
        </w:rPr>
        <w:t>利率风险，是指金融工具的公允价值或未来现金流量因市场利率变动而发生波动的风险。本公司面临的利率风险主要来源于银行借款。公司通过建立良好的银企关系，对授信额度、授</w:t>
      </w:r>
      <w:proofErr w:type="gramStart"/>
      <w:r w:rsidRPr="00CC2E58">
        <w:rPr>
          <w:rFonts w:ascii="宋体" w:eastAsia="宋体" w:hAnsi="宋体" w:hint="eastAsia"/>
        </w:rPr>
        <w:t>信品种</w:t>
      </w:r>
      <w:proofErr w:type="gramEnd"/>
      <w:r w:rsidRPr="00CC2E58">
        <w:rPr>
          <w:rFonts w:ascii="宋体" w:eastAsia="宋体" w:hAnsi="宋体" w:hint="eastAsia"/>
        </w:rPr>
        <w:t>以及授信期限进行合理的设计，保障银行授信额度充足，满足公司各类短期融资需求</w:t>
      </w:r>
      <w:r>
        <w:rPr>
          <w:rFonts w:ascii="宋体" w:eastAsia="宋体" w:hAnsi="宋体" w:hint="eastAsia"/>
        </w:rPr>
        <w:t>；</w:t>
      </w:r>
      <w:r w:rsidRPr="00CC2E58">
        <w:rPr>
          <w:rFonts w:ascii="宋体" w:eastAsia="宋体" w:hAnsi="宋体" w:hint="eastAsia"/>
        </w:rPr>
        <w:t>并且</w:t>
      </w:r>
      <w:r>
        <w:rPr>
          <w:rFonts w:ascii="宋体" w:eastAsia="宋体" w:hAnsi="宋体" w:hint="eastAsia"/>
        </w:rPr>
        <w:t>，</w:t>
      </w:r>
      <w:r>
        <w:rPr>
          <w:rFonts w:ascii="宋体" w:eastAsia="宋体" w:hAnsi="宋体" w:hint="eastAsia"/>
        </w:rPr>
        <w:lastRenderedPageBreak/>
        <w:t>公司</w:t>
      </w:r>
      <w:r w:rsidRPr="00CC2E58">
        <w:rPr>
          <w:rFonts w:ascii="宋体" w:eastAsia="宋体" w:hAnsi="宋体" w:hint="eastAsia"/>
        </w:rPr>
        <w:t>通过缩短单笔借款的期限，特别约定提前还款条款，合理降低利率波动风险。</w:t>
      </w:r>
    </w:p>
    <w:p w:rsidR="0067403F" w:rsidRPr="00CC2E58" w:rsidRDefault="0067403F" w:rsidP="0067403F">
      <w:pPr>
        <w:spacing w:line="360" w:lineRule="auto"/>
        <w:ind w:firstLineChars="200" w:firstLine="420"/>
        <w:rPr>
          <w:rFonts w:ascii="宋体" w:eastAsia="宋体" w:hAnsi="宋体"/>
        </w:rPr>
      </w:pPr>
      <w:r w:rsidRPr="00CC2E58">
        <w:rPr>
          <w:rFonts w:ascii="宋体" w:eastAsia="宋体" w:hAnsi="宋体" w:hint="eastAsia"/>
        </w:rPr>
        <w:t>（</w:t>
      </w:r>
      <w:r w:rsidRPr="00CC2E58">
        <w:rPr>
          <w:rFonts w:ascii="宋体" w:eastAsia="宋体" w:hAnsi="宋体"/>
        </w:rPr>
        <w:t>3）价格风险</w:t>
      </w:r>
    </w:p>
    <w:p w:rsidR="0067403F" w:rsidRDefault="0067403F" w:rsidP="0067403F">
      <w:pPr>
        <w:spacing w:line="360" w:lineRule="auto"/>
        <w:ind w:firstLineChars="200" w:firstLine="420"/>
        <w:rPr>
          <w:rFonts w:ascii="宋体" w:eastAsia="宋体" w:hAnsi="宋体"/>
        </w:rPr>
      </w:pPr>
      <w:r w:rsidRPr="00CC2E58">
        <w:rPr>
          <w:rFonts w:ascii="宋体" w:eastAsia="宋体" w:hAnsi="宋体" w:hint="eastAsia"/>
        </w:rPr>
        <w:t>价格风险指汇率风险和利率风险以外的市场价格变动而发生波动的风险，主要源于商品价格、股票市场指数</w:t>
      </w:r>
      <w:r>
        <w:rPr>
          <w:rFonts w:ascii="宋体" w:eastAsia="宋体" w:hAnsi="宋体" w:hint="eastAsia"/>
        </w:rPr>
        <w:t>、权益工具价格以及其他风险变量的变化。</w:t>
      </w:r>
      <w:r w:rsidRPr="00CC2E58">
        <w:rPr>
          <w:rFonts w:ascii="宋体" w:eastAsia="宋体" w:hAnsi="宋体" w:hint="eastAsia"/>
        </w:rPr>
        <w:t>公司管理层为了避免降价而导致的盈利下降的风险，采取了优化设计结构，提升产品品质等措施规避该风险。</w:t>
      </w:r>
    </w:p>
    <w:p w:rsidR="0067403F" w:rsidRPr="00CC2E58" w:rsidRDefault="0067403F" w:rsidP="0067403F">
      <w:pPr>
        <w:pStyle w:val="a6"/>
        <w:widowControl w:val="0"/>
        <w:numPr>
          <w:ilvl w:val="0"/>
          <w:numId w:val="22"/>
        </w:numPr>
        <w:ind w:firstLine="422"/>
        <w:jc w:val="both"/>
        <w:outlineLvl w:val="1"/>
        <w:rPr>
          <w:rFonts w:ascii="宋体" w:hAnsi="宋体"/>
          <w:b/>
          <w:bCs/>
          <w:sz w:val="21"/>
          <w:szCs w:val="21"/>
        </w:rPr>
      </w:pPr>
      <w:r w:rsidRPr="00CC2E58">
        <w:rPr>
          <w:rFonts w:ascii="宋体" w:hAnsi="宋体"/>
          <w:b/>
          <w:bCs/>
          <w:sz w:val="21"/>
          <w:szCs w:val="21"/>
        </w:rPr>
        <w:t>套期</w:t>
      </w:r>
    </w:p>
    <w:p w:rsidR="0067403F" w:rsidRPr="00CC2E58" w:rsidRDefault="0067403F" w:rsidP="0067403F">
      <w:pPr>
        <w:spacing w:line="360" w:lineRule="auto"/>
        <w:ind w:firstLineChars="200" w:firstLine="420"/>
        <w:rPr>
          <w:rFonts w:ascii="宋体" w:eastAsia="宋体" w:hAnsi="宋体"/>
        </w:rPr>
      </w:pPr>
      <w:r w:rsidRPr="00CC2E58">
        <w:rPr>
          <w:rFonts w:ascii="宋体" w:eastAsia="宋体" w:hAnsi="宋体" w:hint="eastAsia"/>
        </w:rPr>
        <w:t>无</w:t>
      </w:r>
      <w:r>
        <w:rPr>
          <w:rFonts w:ascii="宋体" w:eastAsia="宋体" w:hAnsi="宋体" w:hint="eastAsia"/>
        </w:rPr>
        <w:t>。</w:t>
      </w:r>
    </w:p>
    <w:p w:rsidR="0067403F" w:rsidRDefault="0067403F" w:rsidP="0067403F">
      <w:pPr>
        <w:spacing w:beforeLines="50" w:before="156" w:line="360" w:lineRule="auto"/>
        <w:ind w:firstLineChars="200" w:firstLine="422"/>
        <w:outlineLvl w:val="0"/>
        <w:rPr>
          <w:rFonts w:ascii="宋体" w:eastAsia="宋体" w:hAnsi="宋体"/>
          <w:b/>
        </w:rPr>
      </w:pPr>
      <w:r w:rsidRPr="00CC2E58">
        <w:rPr>
          <w:rFonts w:ascii="宋体" w:eastAsia="宋体" w:hAnsi="宋体" w:hint="eastAsia"/>
          <w:b/>
        </w:rPr>
        <w:t>十一、公允价值</w:t>
      </w:r>
    </w:p>
    <w:p w:rsidR="0067403F" w:rsidRPr="00C86648" w:rsidRDefault="0067403F" w:rsidP="0067403F">
      <w:pPr>
        <w:spacing w:line="360" w:lineRule="auto"/>
        <w:ind w:firstLineChars="200" w:firstLine="420"/>
        <w:rPr>
          <w:rFonts w:ascii="宋体" w:eastAsia="宋体" w:hAnsi="宋体"/>
        </w:rPr>
      </w:pPr>
      <w:r w:rsidRPr="00C86648">
        <w:rPr>
          <w:rFonts w:ascii="宋体" w:eastAsia="宋体" w:hAnsi="宋体" w:hint="eastAsia"/>
        </w:rPr>
        <w:t>公允价值计量所使用的输入值划分为三个层次：第一层次输入值是在计量</w:t>
      </w:r>
      <w:proofErr w:type="gramStart"/>
      <w:r w:rsidRPr="00C86648">
        <w:rPr>
          <w:rFonts w:ascii="宋体" w:eastAsia="宋体" w:hAnsi="宋体" w:hint="eastAsia"/>
        </w:rPr>
        <w:t>日能够</w:t>
      </w:r>
      <w:proofErr w:type="gramEnd"/>
      <w:r w:rsidRPr="00C86648">
        <w:rPr>
          <w:rFonts w:ascii="宋体" w:eastAsia="宋体" w:hAnsi="宋体" w:hint="eastAsia"/>
        </w:rPr>
        <w:t>取得的相同资产或负债在活跃市场上未经调整的报价</w:t>
      </w:r>
      <w:r>
        <w:rPr>
          <w:rFonts w:ascii="宋体" w:eastAsia="宋体" w:hAnsi="宋体" w:hint="eastAsia"/>
        </w:rPr>
        <w:t>；</w:t>
      </w:r>
      <w:r w:rsidRPr="00C86648">
        <w:rPr>
          <w:rFonts w:ascii="宋体" w:eastAsia="宋体" w:hAnsi="宋体" w:hint="eastAsia"/>
        </w:rPr>
        <w:t>第二层次输入值是除第一层次输入</w:t>
      </w:r>
      <w:proofErr w:type="gramStart"/>
      <w:r w:rsidRPr="00C86648">
        <w:rPr>
          <w:rFonts w:ascii="宋体" w:eastAsia="宋体" w:hAnsi="宋体" w:hint="eastAsia"/>
        </w:rPr>
        <w:t>值外相关</w:t>
      </w:r>
      <w:proofErr w:type="gramEnd"/>
      <w:r w:rsidRPr="00C86648">
        <w:rPr>
          <w:rFonts w:ascii="宋体" w:eastAsia="宋体" w:hAnsi="宋体" w:hint="eastAsia"/>
        </w:rPr>
        <w:t>资产或负债直接或</w:t>
      </w:r>
      <w:proofErr w:type="gramStart"/>
      <w:r w:rsidRPr="00C86648">
        <w:rPr>
          <w:rFonts w:ascii="宋体" w:eastAsia="宋体" w:hAnsi="宋体" w:hint="eastAsia"/>
        </w:rPr>
        <w:t>间接可</w:t>
      </w:r>
      <w:proofErr w:type="gramEnd"/>
      <w:r w:rsidRPr="00C86648">
        <w:rPr>
          <w:rFonts w:ascii="宋体" w:eastAsia="宋体" w:hAnsi="宋体" w:hint="eastAsia"/>
        </w:rPr>
        <w:t>观察的输入值</w:t>
      </w:r>
      <w:r>
        <w:rPr>
          <w:rFonts w:ascii="宋体" w:eastAsia="宋体" w:hAnsi="宋体" w:hint="eastAsia"/>
        </w:rPr>
        <w:t>；</w:t>
      </w:r>
      <w:r w:rsidRPr="00C86648">
        <w:rPr>
          <w:rFonts w:ascii="宋体" w:eastAsia="宋体" w:hAnsi="宋体" w:hint="eastAsia"/>
        </w:rPr>
        <w:t>第三层次输入值是相关资产或负债的不可观察输入值。公允价值计量结果所属的层次，由对公允价值计量整体而言具有重要意义的输入值所属的最低层次决定。</w:t>
      </w:r>
    </w:p>
    <w:p w:rsidR="0067403F" w:rsidRDefault="0067403F" w:rsidP="0067403F">
      <w:pPr>
        <w:pStyle w:val="a6"/>
        <w:widowControl w:val="0"/>
        <w:numPr>
          <w:ilvl w:val="0"/>
          <w:numId w:val="23"/>
        </w:numPr>
        <w:ind w:firstLine="422"/>
        <w:jc w:val="both"/>
        <w:outlineLvl w:val="1"/>
        <w:rPr>
          <w:rFonts w:ascii="宋体" w:hAnsi="宋体"/>
          <w:b/>
          <w:bCs/>
          <w:sz w:val="21"/>
          <w:szCs w:val="21"/>
        </w:rPr>
      </w:pPr>
      <w:r w:rsidRPr="00C86648">
        <w:rPr>
          <w:rFonts w:ascii="宋体" w:hAnsi="宋体" w:hint="eastAsia"/>
          <w:b/>
          <w:bCs/>
          <w:sz w:val="21"/>
          <w:szCs w:val="21"/>
        </w:rPr>
        <w:t>以公允价值计量的资产和负债的期末公允价值</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694"/>
        <w:gridCol w:w="1520"/>
        <w:gridCol w:w="1521"/>
        <w:gridCol w:w="1521"/>
        <w:gridCol w:w="1521"/>
      </w:tblGrid>
      <w:tr w:rsidR="0067403F" w:rsidRPr="002C14A7" w:rsidTr="00F1774A">
        <w:trPr>
          <w:trHeight w:val="369"/>
          <w:tblHeader/>
          <w:jc w:val="center"/>
        </w:trPr>
        <w:tc>
          <w:tcPr>
            <w:tcW w:w="2694" w:type="dxa"/>
            <w:vMerge w:val="restart"/>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 xml:space="preserve">项 </w:t>
            </w:r>
            <w:r w:rsidRPr="002C14A7">
              <w:rPr>
                <w:rFonts w:ascii="宋体" w:eastAsia="宋体" w:hAnsi="宋体"/>
                <w:sz w:val="18"/>
                <w:szCs w:val="18"/>
              </w:rPr>
              <w:t xml:space="preserve"> </w:t>
            </w:r>
            <w:r w:rsidRPr="002C14A7">
              <w:rPr>
                <w:rFonts w:ascii="宋体" w:eastAsia="宋体" w:hAnsi="宋体" w:hint="eastAsia"/>
                <w:sz w:val="18"/>
                <w:szCs w:val="18"/>
              </w:rPr>
              <w:t>目</w:t>
            </w:r>
          </w:p>
        </w:tc>
        <w:tc>
          <w:tcPr>
            <w:tcW w:w="6083" w:type="dxa"/>
            <w:gridSpan w:val="4"/>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期末公允价值</w:t>
            </w:r>
          </w:p>
        </w:tc>
      </w:tr>
      <w:tr w:rsidR="0067403F" w:rsidRPr="002C14A7" w:rsidTr="00F1774A">
        <w:trPr>
          <w:trHeight w:val="369"/>
          <w:tblHeader/>
          <w:jc w:val="center"/>
        </w:trPr>
        <w:tc>
          <w:tcPr>
            <w:tcW w:w="2694" w:type="dxa"/>
            <w:vMerge/>
            <w:vAlign w:val="center"/>
          </w:tcPr>
          <w:p w:rsidR="0067403F" w:rsidRPr="002C14A7" w:rsidRDefault="0067403F" w:rsidP="00F1774A">
            <w:pPr>
              <w:snapToGrid w:val="0"/>
              <w:jc w:val="center"/>
              <w:rPr>
                <w:rFonts w:ascii="宋体" w:eastAsia="宋体" w:hAnsi="宋体"/>
                <w:sz w:val="18"/>
                <w:szCs w:val="18"/>
              </w:rPr>
            </w:pPr>
          </w:p>
        </w:tc>
        <w:tc>
          <w:tcPr>
            <w:tcW w:w="1520" w:type="dxa"/>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第</w:t>
            </w:r>
            <w:r>
              <w:rPr>
                <w:rFonts w:ascii="宋体" w:eastAsia="宋体" w:hAnsi="宋体" w:hint="eastAsia"/>
                <w:sz w:val="18"/>
                <w:szCs w:val="18"/>
              </w:rPr>
              <w:t>一</w:t>
            </w:r>
            <w:r w:rsidRPr="002C14A7">
              <w:rPr>
                <w:rFonts w:ascii="宋体" w:eastAsia="宋体" w:hAnsi="宋体" w:hint="eastAsia"/>
                <w:sz w:val="18"/>
                <w:szCs w:val="18"/>
              </w:rPr>
              <w:t>层次</w:t>
            </w:r>
            <w:r>
              <w:rPr>
                <w:rFonts w:ascii="宋体" w:eastAsia="宋体" w:hAnsi="宋体" w:hint="eastAsia"/>
                <w:sz w:val="18"/>
                <w:szCs w:val="18"/>
              </w:rPr>
              <w:t>公允价值计量</w:t>
            </w:r>
          </w:p>
        </w:tc>
        <w:tc>
          <w:tcPr>
            <w:tcW w:w="1521" w:type="dxa"/>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第</w:t>
            </w:r>
            <w:r>
              <w:rPr>
                <w:rFonts w:ascii="宋体" w:eastAsia="宋体" w:hAnsi="宋体" w:hint="eastAsia"/>
                <w:sz w:val="18"/>
                <w:szCs w:val="18"/>
              </w:rPr>
              <w:t>二</w:t>
            </w:r>
            <w:r w:rsidRPr="002C14A7">
              <w:rPr>
                <w:rFonts w:ascii="宋体" w:eastAsia="宋体" w:hAnsi="宋体" w:hint="eastAsia"/>
                <w:sz w:val="18"/>
                <w:szCs w:val="18"/>
              </w:rPr>
              <w:t>层次</w:t>
            </w:r>
            <w:r>
              <w:rPr>
                <w:rFonts w:ascii="宋体" w:eastAsia="宋体" w:hAnsi="宋体" w:hint="eastAsia"/>
                <w:sz w:val="18"/>
                <w:szCs w:val="18"/>
              </w:rPr>
              <w:t>公允价值计量</w:t>
            </w:r>
          </w:p>
        </w:tc>
        <w:tc>
          <w:tcPr>
            <w:tcW w:w="1521" w:type="dxa"/>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第</w:t>
            </w:r>
            <w:r>
              <w:rPr>
                <w:rFonts w:ascii="宋体" w:eastAsia="宋体" w:hAnsi="宋体" w:hint="eastAsia"/>
                <w:sz w:val="18"/>
                <w:szCs w:val="18"/>
              </w:rPr>
              <w:t>三</w:t>
            </w:r>
            <w:r w:rsidRPr="002C14A7">
              <w:rPr>
                <w:rFonts w:ascii="宋体" w:eastAsia="宋体" w:hAnsi="宋体" w:hint="eastAsia"/>
                <w:sz w:val="18"/>
                <w:szCs w:val="18"/>
              </w:rPr>
              <w:t>层次</w:t>
            </w:r>
            <w:r>
              <w:rPr>
                <w:rFonts w:ascii="宋体" w:eastAsia="宋体" w:hAnsi="宋体" w:hint="eastAsia"/>
                <w:sz w:val="18"/>
                <w:szCs w:val="18"/>
              </w:rPr>
              <w:t>公允价值计量</w:t>
            </w:r>
          </w:p>
        </w:tc>
        <w:tc>
          <w:tcPr>
            <w:tcW w:w="1521" w:type="dxa"/>
            <w:vAlign w:val="center"/>
          </w:tcPr>
          <w:p w:rsidR="0067403F" w:rsidRPr="002C14A7" w:rsidRDefault="0067403F" w:rsidP="00F1774A">
            <w:pPr>
              <w:snapToGrid w:val="0"/>
              <w:jc w:val="center"/>
              <w:rPr>
                <w:rFonts w:ascii="宋体" w:eastAsia="宋体" w:hAnsi="宋体"/>
                <w:sz w:val="18"/>
                <w:szCs w:val="18"/>
              </w:rPr>
            </w:pPr>
            <w:r w:rsidRPr="002C14A7">
              <w:rPr>
                <w:rFonts w:ascii="宋体" w:eastAsia="宋体" w:hAnsi="宋体" w:hint="eastAsia"/>
                <w:sz w:val="18"/>
                <w:szCs w:val="18"/>
              </w:rPr>
              <w:t xml:space="preserve">合 </w:t>
            </w:r>
            <w:r w:rsidRPr="002C14A7">
              <w:rPr>
                <w:rFonts w:ascii="宋体" w:eastAsia="宋体" w:hAnsi="宋体"/>
                <w:sz w:val="18"/>
                <w:szCs w:val="18"/>
              </w:rPr>
              <w:t xml:space="preserve"> </w:t>
            </w:r>
            <w:r w:rsidRPr="002C14A7">
              <w:rPr>
                <w:rFonts w:ascii="宋体" w:eastAsia="宋体" w:hAnsi="宋体" w:hint="eastAsia"/>
                <w:sz w:val="18"/>
                <w:szCs w:val="18"/>
              </w:rPr>
              <w:t>计</w:t>
            </w:r>
          </w:p>
        </w:tc>
      </w:tr>
      <w:tr w:rsidR="0067403F" w:rsidRPr="002C14A7" w:rsidTr="00F1774A">
        <w:trPr>
          <w:trHeight w:val="369"/>
          <w:jc w:val="center"/>
        </w:trPr>
        <w:tc>
          <w:tcPr>
            <w:tcW w:w="2694" w:type="dxa"/>
            <w:vAlign w:val="center"/>
          </w:tcPr>
          <w:p w:rsidR="0067403F" w:rsidRPr="002C14A7" w:rsidRDefault="0067403F" w:rsidP="00F1774A">
            <w:pPr>
              <w:snapToGrid w:val="0"/>
              <w:rPr>
                <w:rFonts w:ascii="宋体" w:eastAsia="宋体" w:hAnsi="宋体"/>
                <w:sz w:val="18"/>
                <w:szCs w:val="18"/>
              </w:rPr>
            </w:pPr>
            <w:r>
              <w:rPr>
                <w:rFonts w:ascii="宋体" w:eastAsia="宋体" w:hAnsi="宋体" w:hint="eastAsia"/>
                <w:sz w:val="18"/>
                <w:szCs w:val="18"/>
              </w:rPr>
              <w:t>一、持续的公允价值计量</w:t>
            </w:r>
          </w:p>
        </w:tc>
        <w:tc>
          <w:tcPr>
            <w:tcW w:w="1520"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r>
      <w:tr w:rsidR="0067403F" w:rsidRPr="002C14A7" w:rsidTr="00F1774A">
        <w:trPr>
          <w:trHeight w:val="369"/>
          <w:jc w:val="center"/>
        </w:trPr>
        <w:tc>
          <w:tcPr>
            <w:tcW w:w="2694" w:type="dxa"/>
            <w:vAlign w:val="center"/>
          </w:tcPr>
          <w:p w:rsidR="0067403F" w:rsidRPr="002C14A7" w:rsidRDefault="0067403F" w:rsidP="00F1774A">
            <w:pPr>
              <w:snapToGrid w:val="0"/>
              <w:rPr>
                <w:rFonts w:ascii="宋体" w:eastAsia="宋体" w:hAnsi="宋体"/>
                <w:sz w:val="18"/>
                <w:szCs w:val="18"/>
              </w:rPr>
            </w:pPr>
            <w:r>
              <w:rPr>
                <w:rFonts w:ascii="宋体" w:eastAsia="宋体" w:hAnsi="宋体" w:hint="eastAsia"/>
                <w:sz w:val="18"/>
                <w:szCs w:val="18"/>
              </w:rPr>
              <w:t>（一）</w:t>
            </w:r>
            <w:r w:rsidRPr="002C14A7">
              <w:rPr>
                <w:rFonts w:ascii="宋体" w:eastAsia="宋体" w:hAnsi="宋体" w:hint="eastAsia"/>
                <w:sz w:val="18"/>
                <w:szCs w:val="18"/>
              </w:rPr>
              <w:t>应收款项融资</w:t>
            </w:r>
          </w:p>
        </w:tc>
        <w:tc>
          <w:tcPr>
            <w:tcW w:w="1520"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r w:rsidRPr="002C14A7">
              <w:rPr>
                <w:rFonts w:ascii="宋体" w:eastAsia="宋体" w:hAnsi="宋体" w:cs="宋体"/>
                <w:color w:val="000000"/>
                <w:sz w:val="18"/>
                <w:szCs w:val="18"/>
              </w:rPr>
              <w:t>54,490,495.58</w:t>
            </w:r>
          </w:p>
        </w:tc>
        <w:tc>
          <w:tcPr>
            <w:tcW w:w="1521" w:type="dxa"/>
            <w:vAlign w:val="center"/>
          </w:tcPr>
          <w:p w:rsidR="0067403F" w:rsidRPr="002C14A7" w:rsidRDefault="0067403F" w:rsidP="00F1774A">
            <w:pPr>
              <w:snapToGrid w:val="0"/>
              <w:jc w:val="right"/>
              <w:rPr>
                <w:rFonts w:ascii="宋体" w:eastAsia="宋体" w:hAnsi="宋体"/>
                <w:sz w:val="18"/>
                <w:szCs w:val="18"/>
              </w:rPr>
            </w:pPr>
            <w:r w:rsidRPr="002C14A7">
              <w:rPr>
                <w:rFonts w:ascii="宋体" w:eastAsia="宋体" w:hAnsi="宋体" w:cs="宋体"/>
                <w:color w:val="000000"/>
                <w:sz w:val="18"/>
                <w:szCs w:val="18"/>
              </w:rPr>
              <w:t>54,490,495.58</w:t>
            </w:r>
          </w:p>
        </w:tc>
      </w:tr>
      <w:tr w:rsidR="0067403F" w:rsidRPr="002C14A7" w:rsidTr="00F1774A">
        <w:trPr>
          <w:trHeight w:val="369"/>
          <w:jc w:val="center"/>
        </w:trPr>
        <w:tc>
          <w:tcPr>
            <w:tcW w:w="2694" w:type="dxa"/>
            <w:vAlign w:val="center"/>
          </w:tcPr>
          <w:p w:rsidR="0067403F" w:rsidRPr="002C14A7" w:rsidRDefault="0067403F" w:rsidP="00F1774A">
            <w:pPr>
              <w:snapToGrid w:val="0"/>
              <w:rPr>
                <w:rFonts w:ascii="宋体" w:eastAsia="宋体" w:hAnsi="宋体"/>
                <w:sz w:val="18"/>
                <w:szCs w:val="18"/>
              </w:rPr>
            </w:pPr>
            <w:r>
              <w:rPr>
                <w:rFonts w:ascii="宋体" w:eastAsia="宋体" w:hAnsi="宋体" w:hint="eastAsia"/>
                <w:sz w:val="18"/>
                <w:szCs w:val="18"/>
              </w:rPr>
              <w:t>（二）</w:t>
            </w:r>
            <w:r w:rsidRPr="002C14A7">
              <w:rPr>
                <w:rFonts w:ascii="宋体" w:eastAsia="宋体" w:hAnsi="宋体" w:hint="eastAsia"/>
                <w:sz w:val="18"/>
                <w:szCs w:val="18"/>
              </w:rPr>
              <w:t>其他非流动金融资产</w:t>
            </w:r>
          </w:p>
        </w:tc>
        <w:tc>
          <w:tcPr>
            <w:tcW w:w="1520"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r w:rsidRPr="009E5005">
              <w:rPr>
                <w:rFonts w:ascii="宋体" w:eastAsia="宋体" w:hAnsi="宋体"/>
                <w:sz w:val="18"/>
                <w:szCs w:val="18"/>
              </w:rPr>
              <w:t>50,186.60</w:t>
            </w:r>
          </w:p>
        </w:tc>
        <w:tc>
          <w:tcPr>
            <w:tcW w:w="1521" w:type="dxa"/>
            <w:vAlign w:val="center"/>
          </w:tcPr>
          <w:p w:rsidR="0067403F" w:rsidRPr="002C14A7" w:rsidRDefault="0067403F" w:rsidP="00F1774A">
            <w:pPr>
              <w:snapToGrid w:val="0"/>
              <w:jc w:val="right"/>
              <w:rPr>
                <w:rFonts w:ascii="宋体" w:eastAsia="宋体" w:hAnsi="宋体"/>
                <w:sz w:val="18"/>
                <w:szCs w:val="18"/>
              </w:rPr>
            </w:pPr>
            <w:r w:rsidRPr="009E5005">
              <w:rPr>
                <w:rFonts w:ascii="宋体" w:eastAsia="宋体" w:hAnsi="宋体"/>
                <w:sz w:val="18"/>
                <w:szCs w:val="18"/>
              </w:rPr>
              <w:t>50,186.60</w:t>
            </w:r>
          </w:p>
        </w:tc>
      </w:tr>
      <w:tr w:rsidR="0067403F" w:rsidRPr="002C14A7" w:rsidTr="00F1774A">
        <w:trPr>
          <w:trHeight w:val="369"/>
          <w:jc w:val="center"/>
        </w:trPr>
        <w:tc>
          <w:tcPr>
            <w:tcW w:w="2694" w:type="dxa"/>
            <w:vAlign w:val="center"/>
          </w:tcPr>
          <w:p w:rsidR="0067403F" w:rsidRPr="002C14A7" w:rsidRDefault="0067403F" w:rsidP="00F1774A">
            <w:pPr>
              <w:snapToGrid w:val="0"/>
              <w:jc w:val="center"/>
              <w:rPr>
                <w:rFonts w:ascii="宋体" w:eastAsia="宋体" w:hAnsi="宋体"/>
                <w:sz w:val="18"/>
                <w:szCs w:val="18"/>
              </w:rPr>
            </w:pPr>
            <w:r>
              <w:rPr>
                <w:rFonts w:ascii="宋体" w:eastAsia="宋体" w:hAnsi="宋体" w:hint="eastAsia"/>
                <w:sz w:val="18"/>
                <w:szCs w:val="18"/>
              </w:rPr>
              <w:t>持续以公允价值计量的</w:t>
            </w:r>
            <w:r w:rsidRPr="002C14A7">
              <w:rPr>
                <w:rFonts w:ascii="宋体" w:eastAsia="宋体" w:hAnsi="宋体" w:hint="eastAsia"/>
                <w:sz w:val="18"/>
                <w:szCs w:val="18"/>
              </w:rPr>
              <w:t>资产</w:t>
            </w:r>
            <w:r>
              <w:rPr>
                <w:rFonts w:ascii="宋体" w:eastAsia="宋体" w:hAnsi="宋体" w:hint="eastAsia"/>
                <w:sz w:val="18"/>
                <w:szCs w:val="18"/>
              </w:rPr>
              <w:t>总额</w:t>
            </w:r>
          </w:p>
        </w:tc>
        <w:tc>
          <w:tcPr>
            <w:tcW w:w="1520"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r w:rsidRPr="00997C60">
              <w:rPr>
                <w:rFonts w:ascii="宋体" w:eastAsia="宋体" w:hAnsi="宋体"/>
                <w:sz w:val="18"/>
                <w:szCs w:val="18"/>
              </w:rPr>
              <w:t>54,540,682.18</w:t>
            </w:r>
          </w:p>
        </w:tc>
        <w:tc>
          <w:tcPr>
            <w:tcW w:w="1521" w:type="dxa"/>
            <w:vAlign w:val="center"/>
          </w:tcPr>
          <w:p w:rsidR="0067403F" w:rsidRPr="002C14A7" w:rsidRDefault="0067403F" w:rsidP="00F1774A">
            <w:pPr>
              <w:snapToGrid w:val="0"/>
              <w:jc w:val="right"/>
              <w:rPr>
                <w:rFonts w:ascii="宋体" w:eastAsia="宋体" w:hAnsi="宋体"/>
                <w:sz w:val="18"/>
                <w:szCs w:val="18"/>
              </w:rPr>
            </w:pPr>
            <w:r w:rsidRPr="00997C60">
              <w:rPr>
                <w:rFonts w:ascii="宋体" w:eastAsia="宋体" w:hAnsi="宋体"/>
                <w:sz w:val="18"/>
                <w:szCs w:val="18"/>
              </w:rPr>
              <w:t>54,540,682.18</w:t>
            </w:r>
          </w:p>
        </w:tc>
      </w:tr>
      <w:tr w:rsidR="0067403F" w:rsidRPr="002C14A7" w:rsidTr="00F1774A">
        <w:trPr>
          <w:trHeight w:val="369"/>
          <w:jc w:val="center"/>
        </w:trPr>
        <w:tc>
          <w:tcPr>
            <w:tcW w:w="2694" w:type="dxa"/>
            <w:vAlign w:val="center"/>
          </w:tcPr>
          <w:p w:rsidR="0067403F" w:rsidRDefault="0067403F" w:rsidP="00F1774A">
            <w:pPr>
              <w:snapToGrid w:val="0"/>
              <w:rPr>
                <w:rFonts w:ascii="宋体" w:eastAsia="宋体" w:hAnsi="宋体"/>
                <w:sz w:val="18"/>
                <w:szCs w:val="18"/>
              </w:rPr>
            </w:pPr>
            <w:r>
              <w:rPr>
                <w:rFonts w:ascii="宋体" w:eastAsia="宋体" w:hAnsi="宋体" w:hint="eastAsia"/>
                <w:sz w:val="18"/>
                <w:szCs w:val="18"/>
              </w:rPr>
              <w:t>二、非持续的公允价值计量</w:t>
            </w:r>
          </w:p>
        </w:tc>
        <w:tc>
          <w:tcPr>
            <w:tcW w:w="1520"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c>
          <w:tcPr>
            <w:tcW w:w="1521" w:type="dxa"/>
            <w:vAlign w:val="center"/>
          </w:tcPr>
          <w:p w:rsidR="0067403F" w:rsidRPr="002C14A7" w:rsidRDefault="0067403F" w:rsidP="00F1774A">
            <w:pPr>
              <w:snapToGrid w:val="0"/>
              <w:jc w:val="right"/>
              <w:rPr>
                <w:rFonts w:ascii="宋体" w:eastAsia="宋体" w:hAnsi="宋体"/>
                <w:sz w:val="18"/>
                <w:szCs w:val="18"/>
              </w:rPr>
            </w:pPr>
          </w:p>
        </w:tc>
      </w:tr>
    </w:tbl>
    <w:p w:rsidR="0067403F" w:rsidRDefault="0067403F" w:rsidP="0067403F">
      <w:pPr>
        <w:pStyle w:val="a6"/>
        <w:widowControl w:val="0"/>
        <w:numPr>
          <w:ilvl w:val="0"/>
          <w:numId w:val="23"/>
        </w:numPr>
        <w:ind w:firstLine="422"/>
        <w:jc w:val="both"/>
        <w:outlineLvl w:val="1"/>
        <w:rPr>
          <w:rFonts w:ascii="宋体" w:hAnsi="宋体"/>
          <w:b/>
          <w:bCs/>
          <w:sz w:val="21"/>
          <w:szCs w:val="21"/>
        </w:rPr>
      </w:pPr>
      <w:r>
        <w:rPr>
          <w:rFonts w:ascii="宋体" w:hAnsi="宋体" w:hint="eastAsia"/>
          <w:b/>
          <w:bCs/>
          <w:sz w:val="21"/>
          <w:szCs w:val="21"/>
        </w:rPr>
        <w:t>持续和非持续第三层次公允价值计量</w:t>
      </w:r>
      <w:r w:rsidRPr="00CF5B0B">
        <w:rPr>
          <w:rFonts w:ascii="宋体" w:hAnsi="宋体" w:hint="eastAsia"/>
          <w:b/>
          <w:bCs/>
          <w:sz w:val="21"/>
          <w:szCs w:val="21"/>
        </w:rPr>
        <w:t>项目，采用的估值技术和重要参数的定性及定量信息</w:t>
      </w:r>
    </w:p>
    <w:p w:rsidR="0067403F" w:rsidRDefault="0067403F" w:rsidP="0067403F">
      <w:pPr>
        <w:spacing w:line="360" w:lineRule="auto"/>
        <w:ind w:firstLineChars="200" w:firstLine="420"/>
        <w:rPr>
          <w:rFonts w:ascii="宋体" w:eastAsia="宋体" w:hAnsi="宋体"/>
        </w:rPr>
      </w:pPr>
      <w:r w:rsidRPr="00CF5B0B">
        <w:rPr>
          <w:rFonts w:ascii="宋体" w:eastAsia="宋体" w:hAnsi="宋体" w:hint="eastAsia"/>
        </w:rPr>
        <w:t>本公司</w:t>
      </w:r>
      <w:r>
        <w:rPr>
          <w:rFonts w:ascii="宋体" w:eastAsia="宋体" w:hAnsi="宋体" w:hint="eastAsia"/>
        </w:rPr>
        <w:t>第三层次公允价值计量</w:t>
      </w:r>
      <w:r w:rsidRPr="00CF5B0B">
        <w:rPr>
          <w:rFonts w:ascii="宋体" w:eastAsia="宋体" w:hAnsi="宋体" w:hint="eastAsia"/>
        </w:rPr>
        <w:t>项目为</w:t>
      </w:r>
      <w:r>
        <w:rPr>
          <w:rFonts w:ascii="宋体" w:eastAsia="宋体" w:hAnsi="宋体" w:hint="eastAsia"/>
        </w:rPr>
        <w:t>其他非流动金融资产和应收款项融资。其他非流动金融资系公司持有的建信信托计划，</w:t>
      </w:r>
      <w:r w:rsidRPr="00CF5B0B">
        <w:rPr>
          <w:rFonts w:ascii="宋体" w:eastAsia="宋体" w:hAnsi="宋体" w:hint="eastAsia"/>
        </w:rPr>
        <w:t>公允价值按</w:t>
      </w:r>
      <w:r>
        <w:rPr>
          <w:rFonts w:ascii="宋体" w:eastAsia="宋体" w:hAnsi="宋体" w:hint="eastAsia"/>
        </w:rPr>
        <w:t>每1信托份额的净资产</w:t>
      </w:r>
      <w:r w:rsidRPr="00CF5B0B">
        <w:rPr>
          <w:rFonts w:ascii="宋体" w:eastAsia="宋体" w:hAnsi="宋体" w:hint="eastAsia"/>
        </w:rPr>
        <w:t>为依据确认；应收款项融资系公司持有的银行承兑汇票，由于票据剩余期限较短</w:t>
      </w:r>
      <w:r>
        <w:rPr>
          <w:rFonts w:ascii="宋体" w:eastAsia="宋体" w:hAnsi="宋体" w:hint="eastAsia"/>
        </w:rPr>
        <w:t>，</w:t>
      </w:r>
      <w:r w:rsidRPr="00FB2C7E">
        <w:rPr>
          <w:rFonts w:ascii="宋体" w:eastAsia="宋体" w:hAnsi="宋体" w:hint="eastAsia"/>
        </w:rPr>
        <w:t>承兑人信用较高，</w:t>
      </w:r>
      <w:r w:rsidRPr="00CF5B0B">
        <w:rPr>
          <w:rFonts w:ascii="宋体" w:eastAsia="宋体" w:hAnsi="宋体" w:hint="eastAsia"/>
        </w:rPr>
        <w:t>账面余额与公允价</w:t>
      </w:r>
      <w:r>
        <w:rPr>
          <w:rFonts w:ascii="宋体" w:eastAsia="宋体" w:hAnsi="宋体" w:hint="eastAsia"/>
        </w:rPr>
        <w:t>值相近，</w:t>
      </w:r>
      <w:r w:rsidRPr="00CF5B0B">
        <w:rPr>
          <w:rFonts w:ascii="宋体" w:eastAsia="宋体" w:hAnsi="宋体" w:hint="eastAsia"/>
        </w:rPr>
        <w:t>公司以票面金额</w:t>
      </w:r>
      <w:r>
        <w:rPr>
          <w:rFonts w:ascii="宋体" w:eastAsia="宋体" w:hAnsi="宋体" w:hint="eastAsia"/>
        </w:rPr>
        <w:t>作为</w:t>
      </w:r>
      <w:r w:rsidRPr="00CF5B0B">
        <w:rPr>
          <w:rFonts w:ascii="宋体" w:eastAsia="宋体" w:hAnsi="宋体" w:hint="eastAsia"/>
        </w:rPr>
        <w:t>公允价值。</w:t>
      </w:r>
    </w:p>
    <w:p w:rsidR="0067403F" w:rsidRDefault="0067403F" w:rsidP="0067403F">
      <w:pPr>
        <w:pStyle w:val="a6"/>
        <w:widowControl w:val="0"/>
        <w:numPr>
          <w:ilvl w:val="0"/>
          <w:numId w:val="23"/>
        </w:numPr>
        <w:ind w:firstLine="422"/>
        <w:jc w:val="both"/>
        <w:outlineLvl w:val="1"/>
        <w:rPr>
          <w:rFonts w:ascii="宋体" w:hAnsi="宋体"/>
          <w:b/>
          <w:bCs/>
          <w:sz w:val="21"/>
          <w:szCs w:val="21"/>
        </w:rPr>
      </w:pPr>
      <w:r w:rsidRPr="00235282">
        <w:rPr>
          <w:rFonts w:ascii="宋体" w:hAnsi="宋体" w:hint="eastAsia"/>
          <w:b/>
          <w:bCs/>
          <w:sz w:val="21"/>
          <w:szCs w:val="21"/>
        </w:rPr>
        <w:t>不以公允价值计量的金融资产和金融负债的公允价值情况</w:t>
      </w:r>
    </w:p>
    <w:p w:rsidR="0067403F" w:rsidRPr="00235282" w:rsidRDefault="0067403F" w:rsidP="0067403F">
      <w:pPr>
        <w:spacing w:line="360" w:lineRule="auto"/>
        <w:ind w:firstLineChars="200" w:firstLine="420"/>
        <w:rPr>
          <w:rFonts w:ascii="宋体" w:eastAsia="宋体" w:hAnsi="宋体"/>
        </w:rPr>
      </w:pPr>
      <w:r w:rsidRPr="00E303CD">
        <w:rPr>
          <w:rFonts w:ascii="宋体" w:eastAsia="宋体" w:hAnsi="宋体" w:hint="eastAsia"/>
        </w:rPr>
        <w:t>本公司以摊</w:t>
      </w:r>
      <w:proofErr w:type="gramStart"/>
      <w:r w:rsidRPr="00E303CD">
        <w:rPr>
          <w:rFonts w:ascii="宋体" w:eastAsia="宋体" w:hAnsi="宋体" w:hint="eastAsia"/>
        </w:rPr>
        <w:t>余成本</w:t>
      </w:r>
      <w:proofErr w:type="gramEnd"/>
      <w:r w:rsidRPr="00E303CD">
        <w:rPr>
          <w:rFonts w:ascii="宋体" w:eastAsia="宋体" w:hAnsi="宋体" w:hint="eastAsia"/>
        </w:rPr>
        <w:t>计量的金融资产和金融负债主要包括：货币资金、应收票据、应收账款、其他应收款、短期借款、应付票据、应付账款、其他应付款、一年内到期的长期借款、长期借款等。不以公允价值计量的金融资产和金融负债的账面价值与公允价值相差很小。</w:t>
      </w:r>
    </w:p>
    <w:p w:rsidR="0067403F" w:rsidRPr="003027C6" w:rsidRDefault="0067403F" w:rsidP="0067403F">
      <w:pPr>
        <w:spacing w:beforeLines="50" w:before="156" w:line="360" w:lineRule="auto"/>
        <w:ind w:firstLineChars="200" w:firstLine="422"/>
        <w:outlineLvl w:val="0"/>
        <w:rPr>
          <w:rFonts w:ascii="宋体" w:eastAsia="宋体" w:hAnsi="宋体"/>
          <w:b/>
          <w:szCs w:val="21"/>
        </w:rPr>
      </w:pPr>
      <w:r w:rsidRPr="003027C6">
        <w:rPr>
          <w:rFonts w:ascii="宋体" w:eastAsia="宋体" w:hAnsi="宋体" w:hint="eastAsia"/>
          <w:b/>
          <w:szCs w:val="21"/>
        </w:rPr>
        <w:lastRenderedPageBreak/>
        <w:t>十二、关联方及关联交易</w:t>
      </w:r>
    </w:p>
    <w:p w:rsidR="0067403F" w:rsidRPr="003027C6" w:rsidRDefault="0067403F" w:rsidP="0067403F">
      <w:pPr>
        <w:pStyle w:val="a6"/>
        <w:widowControl w:val="0"/>
        <w:numPr>
          <w:ilvl w:val="0"/>
          <w:numId w:val="25"/>
        </w:numPr>
        <w:ind w:firstLine="422"/>
        <w:jc w:val="both"/>
        <w:outlineLvl w:val="1"/>
        <w:rPr>
          <w:rFonts w:ascii="宋体" w:hAnsi="宋体"/>
          <w:b/>
          <w:bCs/>
          <w:sz w:val="21"/>
          <w:szCs w:val="21"/>
        </w:rPr>
      </w:pPr>
      <w:r w:rsidRPr="003027C6">
        <w:rPr>
          <w:rFonts w:ascii="宋体" w:hAnsi="宋体" w:hint="eastAsia"/>
          <w:b/>
          <w:bCs/>
          <w:sz w:val="21"/>
          <w:szCs w:val="21"/>
        </w:rPr>
        <w:t>本企业的母公司情况</w:t>
      </w:r>
    </w:p>
    <w:tbl>
      <w:tblPr>
        <w:tblStyle w:val="a3"/>
        <w:tblW w:w="9061"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746"/>
        <w:gridCol w:w="1463"/>
        <w:gridCol w:w="1611"/>
        <w:gridCol w:w="1417"/>
        <w:gridCol w:w="1412"/>
        <w:gridCol w:w="1412"/>
      </w:tblGrid>
      <w:tr w:rsidR="0067403F" w:rsidRPr="002C14A7" w:rsidTr="00F1774A">
        <w:trPr>
          <w:trHeight w:val="369"/>
          <w:jc w:val="center"/>
        </w:trPr>
        <w:tc>
          <w:tcPr>
            <w:tcW w:w="1746"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母公司名称</w:t>
            </w:r>
          </w:p>
        </w:tc>
        <w:tc>
          <w:tcPr>
            <w:tcW w:w="1463"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注册地</w:t>
            </w:r>
          </w:p>
        </w:tc>
        <w:tc>
          <w:tcPr>
            <w:tcW w:w="1611"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业务性质</w:t>
            </w:r>
          </w:p>
        </w:tc>
        <w:tc>
          <w:tcPr>
            <w:tcW w:w="1417" w:type="dxa"/>
            <w:tcMar>
              <w:left w:w="28" w:type="dxa"/>
              <w:right w:w="28" w:type="dxa"/>
            </w:tcMar>
            <w:vAlign w:val="center"/>
          </w:tcPr>
          <w:p w:rsidR="0067403F" w:rsidRPr="002C14A7" w:rsidRDefault="0067403F" w:rsidP="00F1774A">
            <w:pPr>
              <w:pStyle w:val="a6"/>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注册资本</w:t>
            </w:r>
          </w:p>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bCs/>
                <w:sz w:val="18"/>
                <w:szCs w:val="21"/>
              </w:rPr>
              <w:t>(万元)</w:t>
            </w:r>
          </w:p>
        </w:tc>
        <w:tc>
          <w:tcPr>
            <w:tcW w:w="1412" w:type="dxa"/>
            <w:tcMar>
              <w:left w:w="28" w:type="dxa"/>
              <w:right w:w="28" w:type="dxa"/>
            </w:tcMar>
            <w:vAlign w:val="center"/>
          </w:tcPr>
          <w:p w:rsidR="0067403F" w:rsidRPr="002C14A7" w:rsidRDefault="0067403F" w:rsidP="00F1774A">
            <w:pPr>
              <w:pStyle w:val="a6"/>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对本公司的</w:t>
            </w:r>
          </w:p>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持股比例</w:t>
            </w:r>
            <w:r w:rsidRPr="002C14A7">
              <w:rPr>
                <w:rFonts w:ascii="宋体" w:hAnsi="宋体"/>
                <w:bCs/>
                <w:sz w:val="18"/>
                <w:szCs w:val="21"/>
              </w:rPr>
              <w:t>(%)</w:t>
            </w:r>
          </w:p>
        </w:tc>
        <w:tc>
          <w:tcPr>
            <w:tcW w:w="1412" w:type="dxa"/>
            <w:tcMar>
              <w:left w:w="28" w:type="dxa"/>
              <w:right w:w="28" w:type="dxa"/>
            </w:tcMar>
            <w:vAlign w:val="center"/>
          </w:tcPr>
          <w:p w:rsidR="0067403F" w:rsidRPr="002C14A7" w:rsidRDefault="0067403F" w:rsidP="00F1774A">
            <w:pPr>
              <w:pStyle w:val="a6"/>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对本公司的表</w:t>
            </w:r>
          </w:p>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hint="eastAsia"/>
                <w:bCs/>
                <w:sz w:val="18"/>
                <w:szCs w:val="21"/>
              </w:rPr>
              <w:t>决权比例</w:t>
            </w:r>
            <w:r w:rsidRPr="002C14A7">
              <w:rPr>
                <w:rFonts w:ascii="宋体" w:hAnsi="宋体"/>
                <w:bCs/>
                <w:sz w:val="18"/>
                <w:szCs w:val="21"/>
              </w:rPr>
              <w:t>(%)</w:t>
            </w:r>
          </w:p>
        </w:tc>
      </w:tr>
      <w:tr w:rsidR="0067403F" w:rsidRPr="002C14A7" w:rsidTr="00F1774A">
        <w:trPr>
          <w:trHeight w:val="369"/>
          <w:jc w:val="center"/>
        </w:trPr>
        <w:tc>
          <w:tcPr>
            <w:tcW w:w="1746"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both"/>
              <w:rPr>
                <w:rFonts w:ascii="宋体" w:hAnsi="宋体"/>
                <w:bCs/>
                <w:sz w:val="18"/>
                <w:szCs w:val="21"/>
              </w:rPr>
            </w:pPr>
            <w:proofErr w:type="gramStart"/>
            <w:r w:rsidRPr="002C14A7">
              <w:rPr>
                <w:rFonts w:ascii="宋体" w:hAnsi="宋体" w:hint="eastAsia"/>
                <w:bCs/>
                <w:sz w:val="18"/>
                <w:szCs w:val="21"/>
              </w:rPr>
              <w:t>宝钛集团</w:t>
            </w:r>
            <w:proofErr w:type="gramEnd"/>
            <w:r w:rsidRPr="002C14A7">
              <w:rPr>
                <w:rFonts w:ascii="宋体" w:hAnsi="宋体" w:hint="eastAsia"/>
                <w:bCs/>
                <w:sz w:val="18"/>
                <w:szCs w:val="21"/>
              </w:rPr>
              <w:t>有限公司</w:t>
            </w:r>
          </w:p>
        </w:tc>
        <w:tc>
          <w:tcPr>
            <w:tcW w:w="1463"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both"/>
              <w:rPr>
                <w:rFonts w:ascii="宋体" w:hAnsi="宋体"/>
                <w:bCs/>
                <w:sz w:val="18"/>
                <w:szCs w:val="21"/>
              </w:rPr>
            </w:pPr>
            <w:r w:rsidRPr="002C14A7">
              <w:rPr>
                <w:rFonts w:ascii="宋体" w:hAnsi="宋体" w:hint="eastAsia"/>
                <w:bCs/>
                <w:sz w:val="18"/>
                <w:szCs w:val="21"/>
              </w:rPr>
              <w:t>陕西省宝鸡市</w:t>
            </w:r>
          </w:p>
        </w:tc>
        <w:tc>
          <w:tcPr>
            <w:tcW w:w="1611"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both"/>
              <w:rPr>
                <w:rFonts w:ascii="宋体" w:hAnsi="宋体"/>
                <w:bCs/>
                <w:sz w:val="18"/>
                <w:szCs w:val="21"/>
              </w:rPr>
            </w:pPr>
            <w:r w:rsidRPr="002C14A7">
              <w:rPr>
                <w:rFonts w:ascii="Helvetica" w:hAnsi="Helvetica"/>
                <w:color w:val="000000"/>
                <w:sz w:val="18"/>
                <w:szCs w:val="21"/>
                <w:shd w:val="clear" w:color="auto" w:fill="FFFFFF"/>
              </w:rPr>
              <w:t>钛及钛合金生产</w:t>
            </w:r>
          </w:p>
        </w:tc>
        <w:tc>
          <w:tcPr>
            <w:tcW w:w="1417"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bCs/>
                <w:sz w:val="18"/>
                <w:szCs w:val="21"/>
              </w:rPr>
              <w:t>75,348.73</w:t>
            </w:r>
          </w:p>
        </w:tc>
        <w:tc>
          <w:tcPr>
            <w:tcW w:w="1412"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bCs/>
                <w:sz w:val="18"/>
                <w:szCs w:val="21"/>
              </w:rPr>
              <w:t>47.</w:t>
            </w:r>
            <w:r>
              <w:rPr>
                <w:rFonts w:ascii="宋体" w:hAnsi="宋体"/>
                <w:bCs/>
                <w:sz w:val="18"/>
                <w:szCs w:val="21"/>
              </w:rPr>
              <w:t>08</w:t>
            </w:r>
          </w:p>
        </w:tc>
        <w:tc>
          <w:tcPr>
            <w:tcW w:w="1412" w:type="dxa"/>
            <w:tcMar>
              <w:left w:w="28" w:type="dxa"/>
              <w:right w:w="28" w:type="dxa"/>
            </w:tcMar>
            <w:vAlign w:val="center"/>
          </w:tcPr>
          <w:p w:rsidR="0067403F" w:rsidRPr="002C14A7" w:rsidRDefault="0067403F" w:rsidP="00F1774A">
            <w:pPr>
              <w:pStyle w:val="a6"/>
              <w:widowControl w:val="0"/>
              <w:snapToGrid w:val="0"/>
              <w:spacing w:line="240" w:lineRule="auto"/>
              <w:ind w:firstLineChars="0" w:firstLine="0"/>
              <w:jc w:val="center"/>
              <w:rPr>
                <w:rFonts w:ascii="宋体" w:hAnsi="宋体"/>
                <w:bCs/>
                <w:sz w:val="18"/>
                <w:szCs w:val="21"/>
              </w:rPr>
            </w:pPr>
            <w:r w:rsidRPr="002C14A7">
              <w:rPr>
                <w:rFonts w:ascii="宋体" w:hAnsi="宋体"/>
                <w:bCs/>
                <w:sz w:val="18"/>
                <w:szCs w:val="21"/>
              </w:rPr>
              <w:t>47.</w:t>
            </w:r>
            <w:r>
              <w:rPr>
                <w:rFonts w:ascii="宋体" w:hAnsi="宋体"/>
                <w:bCs/>
                <w:sz w:val="18"/>
                <w:szCs w:val="21"/>
              </w:rPr>
              <w:t>08</w:t>
            </w:r>
          </w:p>
        </w:tc>
      </w:tr>
    </w:tbl>
    <w:p w:rsidR="0067403F" w:rsidRPr="00CA4AE9" w:rsidRDefault="0067403F" w:rsidP="0067403F">
      <w:pPr>
        <w:spacing w:line="360" w:lineRule="auto"/>
        <w:ind w:firstLineChars="200" w:firstLine="420"/>
        <w:rPr>
          <w:rFonts w:ascii="宋体" w:eastAsia="宋体" w:hAnsi="宋体"/>
          <w:szCs w:val="21"/>
        </w:rPr>
      </w:pPr>
      <w:r w:rsidRPr="00CA4AE9">
        <w:rPr>
          <w:rFonts w:ascii="宋体" w:eastAsia="宋体" w:hAnsi="宋体" w:hint="eastAsia"/>
          <w:szCs w:val="21"/>
        </w:rPr>
        <w:t>本公司实际控制方是陕西有色金属控股集团有限责任公司。</w:t>
      </w:r>
    </w:p>
    <w:p w:rsidR="0067403F" w:rsidRPr="003027C6" w:rsidRDefault="0067403F" w:rsidP="0067403F">
      <w:pPr>
        <w:spacing w:line="360" w:lineRule="auto"/>
        <w:ind w:firstLineChars="200" w:firstLine="420"/>
        <w:rPr>
          <w:rFonts w:ascii="宋体" w:eastAsia="宋体" w:hAnsi="宋体"/>
          <w:szCs w:val="21"/>
        </w:rPr>
      </w:pPr>
      <w:r w:rsidRPr="00CA4AE9">
        <w:rPr>
          <w:rFonts w:ascii="宋体" w:eastAsia="宋体" w:hAnsi="宋体" w:hint="eastAsia"/>
          <w:szCs w:val="21"/>
        </w:rPr>
        <w:t>本公司最终控制方是陕西省人民政府。</w:t>
      </w:r>
    </w:p>
    <w:p w:rsidR="0067403F" w:rsidRPr="003027C6" w:rsidRDefault="0067403F" w:rsidP="0067403F">
      <w:pPr>
        <w:pStyle w:val="a6"/>
        <w:widowControl w:val="0"/>
        <w:numPr>
          <w:ilvl w:val="0"/>
          <w:numId w:val="25"/>
        </w:numPr>
        <w:ind w:firstLine="422"/>
        <w:jc w:val="both"/>
        <w:outlineLvl w:val="1"/>
        <w:rPr>
          <w:rFonts w:ascii="宋体" w:hAnsi="宋体"/>
          <w:b/>
          <w:bCs/>
          <w:sz w:val="21"/>
          <w:szCs w:val="21"/>
        </w:rPr>
      </w:pPr>
      <w:r w:rsidRPr="003027C6">
        <w:rPr>
          <w:rFonts w:ascii="宋体" w:hAnsi="宋体" w:hint="eastAsia"/>
          <w:b/>
          <w:bCs/>
          <w:sz w:val="21"/>
          <w:szCs w:val="21"/>
        </w:rPr>
        <w:t>本公司的子公司情况</w:t>
      </w:r>
    </w:p>
    <w:p w:rsidR="0067403F" w:rsidRPr="003027C6" w:rsidRDefault="0067403F" w:rsidP="0067403F">
      <w:pPr>
        <w:spacing w:line="360" w:lineRule="auto"/>
        <w:ind w:firstLineChars="200" w:firstLine="420"/>
        <w:rPr>
          <w:rFonts w:ascii="宋体" w:eastAsia="宋体" w:hAnsi="宋体"/>
          <w:szCs w:val="21"/>
        </w:rPr>
      </w:pPr>
      <w:r w:rsidRPr="003027C6">
        <w:rPr>
          <w:rFonts w:ascii="宋体" w:eastAsia="宋体" w:hAnsi="宋体"/>
          <w:szCs w:val="21"/>
        </w:rPr>
        <w:t>详见附注</w:t>
      </w:r>
      <w:r>
        <w:rPr>
          <w:rFonts w:ascii="宋体" w:eastAsia="宋体" w:hAnsi="宋体" w:hint="eastAsia"/>
          <w:szCs w:val="21"/>
        </w:rPr>
        <w:t>“</w:t>
      </w:r>
      <w:r w:rsidRPr="003027C6">
        <w:rPr>
          <w:rFonts w:ascii="宋体" w:eastAsia="宋体" w:hAnsi="宋体"/>
          <w:szCs w:val="21"/>
        </w:rPr>
        <w:t>八</w:t>
      </w:r>
      <w:r>
        <w:rPr>
          <w:rFonts w:ascii="宋体" w:eastAsia="宋体" w:hAnsi="宋体" w:hint="eastAsia"/>
          <w:szCs w:val="21"/>
        </w:rPr>
        <w:t>、</w:t>
      </w:r>
      <w:r w:rsidRPr="003027C6">
        <w:rPr>
          <w:rFonts w:ascii="宋体" w:eastAsia="宋体" w:hAnsi="宋体"/>
          <w:szCs w:val="21"/>
        </w:rPr>
        <w:t>（一）在子公司中的权益</w:t>
      </w:r>
      <w:r>
        <w:rPr>
          <w:rFonts w:ascii="宋体" w:eastAsia="宋体" w:hAnsi="宋体" w:hint="eastAsia"/>
          <w:szCs w:val="21"/>
        </w:rPr>
        <w:t>”</w:t>
      </w:r>
      <w:r w:rsidRPr="003027C6">
        <w:rPr>
          <w:rFonts w:ascii="宋体" w:eastAsia="宋体" w:hAnsi="宋体" w:hint="eastAsia"/>
          <w:szCs w:val="21"/>
        </w:rPr>
        <w:t>。</w:t>
      </w:r>
    </w:p>
    <w:p w:rsidR="0067403F" w:rsidRPr="003027C6" w:rsidRDefault="0067403F" w:rsidP="0067403F">
      <w:pPr>
        <w:pStyle w:val="a6"/>
        <w:widowControl w:val="0"/>
        <w:numPr>
          <w:ilvl w:val="0"/>
          <w:numId w:val="25"/>
        </w:numPr>
        <w:ind w:firstLine="422"/>
        <w:jc w:val="both"/>
        <w:outlineLvl w:val="1"/>
        <w:rPr>
          <w:rFonts w:ascii="宋体" w:hAnsi="宋体"/>
          <w:b/>
          <w:bCs/>
          <w:sz w:val="21"/>
          <w:szCs w:val="21"/>
        </w:rPr>
      </w:pPr>
      <w:r w:rsidRPr="003027C6">
        <w:rPr>
          <w:rFonts w:ascii="宋体" w:hAnsi="宋体"/>
          <w:b/>
          <w:bCs/>
          <w:sz w:val="21"/>
          <w:szCs w:val="21"/>
        </w:rPr>
        <w:t>本公司</w:t>
      </w:r>
      <w:r w:rsidRPr="003027C6">
        <w:rPr>
          <w:rFonts w:ascii="宋体" w:hAnsi="宋体" w:hint="eastAsia"/>
          <w:b/>
          <w:bCs/>
          <w:sz w:val="21"/>
          <w:szCs w:val="21"/>
        </w:rPr>
        <w:t>的合营和联营企业情况</w:t>
      </w:r>
    </w:p>
    <w:p w:rsidR="0067403F" w:rsidRPr="003027C6" w:rsidRDefault="0067403F" w:rsidP="0067403F">
      <w:pPr>
        <w:spacing w:line="360" w:lineRule="auto"/>
        <w:ind w:firstLineChars="200" w:firstLine="420"/>
        <w:rPr>
          <w:rFonts w:ascii="宋体" w:eastAsia="宋体" w:hAnsi="宋体"/>
          <w:szCs w:val="21"/>
        </w:rPr>
      </w:pPr>
      <w:r>
        <w:rPr>
          <w:rFonts w:ascii="宋体" w:eastAsia="宋体" w:hAnsi="宋体" w:hint="eastAsia"/>
          <w:szCs w:val="21"/>
        </w:rPr>
        <w:t>无</w:t>
      </w:r>
      <w:r w:rsidRPr="003027C6">
        <w:rPr>
          <w:rFonts w:ascii="宋体" w:eastAsia="宋体" w:hAnsi="宋体" w:hint="eastAsia"/>
          <w:szCs w:val="21"/>
        </w:rPr>
        <w:t>。</w:t>
      </w:r>
    </w:p>
    <w:p w:rsidR="0067403F" w:rsidRPr="003027C6" w:rsidRDefault="0067403F" w:rsidP="0067403F">
      <w:pPr>
        <w:pStyle w:val="a6"/>
        <w:widowControl w:val="0"/>
        <w:numPr>
          <w:ilvl w:val="0"/>
          <w:numId w:val="25"/>
        </w:numPr>
        <w:ind w:firstLine="422"/>
        <w:jc w:val="both"/>
        <w:outlineLvl w:val="1"/>
        <w:rPr>
          <w:rFonts w:ascii="宋体" w:hAnsi="宋体"/>
          <w:b/>
          <w:bCs/>
          <w:sz w:val="21"/>
          <w:szCs w:val="21"/>
        </w:rPr>
      </w:pPr>
      <w:r w:rsidRPr="003027C6">
        <w:rPr>
          <w:rFonts w:ascii="宋体" w:hAnsi="宋体" w:hint="eastAsia"/>
          <w:b/>
          <w:bCs/>
          <w:sz w:val="21"/>
          <w:szCs w:val="21"/>
        </w:rPr>
        <w:t>其他关联方情况</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388"/>
        <w:gridCol w:w="4389"/>
      </w:tblGrid>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center"/>
              <w:rPr>
                <w:rFonts w:ascii="宋体" w:hAnsi="宋体"/>
                <w:bCs/>
                <w:sz w:val="18"/>
                <w:szCs w:val="18"/>
              </w:rPr>
            </w:pPr>
            <w:r w:rsidRPr="00E55118">
              <w:rPr>
                <w:rFonts w:ascii="宋体" w:hAnsi="宋体" w:hint="eastAsia"/>
                <w:bCs/>
                <w:sz w:val="18"/>
                <w:szCs w:val="18"/>
              </w:rPr>
              <w:t>其他关联方名称</w:t>
            </w:r>
          </w:p>
        </w:tc>
        <w:tc>
          <w:tcPr>
            <w:tcW w:w="4389" w:type="dxa"/>
            <w:vAlign w:val="center"/>
          </w:tcPr>
          <w:p w:rsidR="0067403F" w:rsidRPr="00E55118" w:rsidRDefault="0067403F" w:rsidP="00F1774A">
            <w:pPr>
              <w:pStyle w:val="a6"/>
              <w:widowControl w:val="0"/>
              <w:snapToGrid w:val="0"/>
              <w:spacing w:line="240" w:lineRule="auto"/>
              <w:ind w:firstLineChars="0" w:firstLine="0"/>
              <w:jc w:val="center"/>
              <w:rPr>
                <w:rFonts w:ascii="宋体" w:hAnsi="宋体"/>
                <w:bCs/>
                <w:sz w:val="18"/>
                <w:szCs w:val="18"/>
              </w:rPr>
            </w:pPr>
            <w:r w:rsidRPr="00E55118">
              <w:rPr>
                <w:rFonts w:ascii="宋体" w:hAnsi="宋体" w:hint="eastAsia"/>
                <w:bCs/>
                <w:sz w:val="18"/>
                <w:szCs w:val="18"/>
              </w:rPr>
              <w:t>与本公司的关系</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宝鸡钛业股份有限公司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同一母公司</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宝钛金属复合材料有限公司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同一母公司</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bCs/>
                <w:sz w:val="18"/>
                <w:szCs w:val="18"/>
              </w:rPr>
              <w:t>陕西宝钛泰乐精密制造有限公司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同一母公司</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陕西有色天</w:t>
            </w:r>
            <w:proofErr w:type="gramStart"/>
            <w:r w:rsidRPr="00E55118">
              <w:rPr>
                <w:rFonts w:ascii="宋体" w:hAnsi="宋体" w:hint="eastAsia"/>
                <w:bCs/>
                <w:sz w:val="18"/>
                <w:szCs w:val="18"/>
              </w:rPr>
              <w:t>宏瑞科硅</w:t>
            </w:r>
            <w:proofErr w:type="gramEnd"/>
            <w:r w:rsidRPr="00E55118">
              <w:rPr>
                <w:rFonts w:ascii="宋体" w:hAnsi="宋体" w:hint="eastAsia"/>
                <w:bCs/>
                <w:sz w:val="18"/>
                <w:szCs w:val="18"/>
              </w:rPr>
              <w:t>材料有限责任公司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CA4AE9">
              <w:rPr>
                <w:rFonts w:ascii="宋体" w:hAnsi="宋体" w:hint="eastAsia"/>
                <w:sz w:val="18"/>
                <w:szCs w:val="18"/>
              </w:rPr>
              <w:t>实际控制方的附属企业</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西安宝钛航空材料有限公司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母公司</w:t>
            </w:r>
            <w:r>
              <w:rPr>
                <w:rFonts w:ascii="宋体" w:hAnsi="宋体" w:hint="eastAsia"/>
                <w:bCs/>
                <w:sz w:val="18"/>
                <w:szCs w:val="18"/>
              </w:rPr>
              <w:t>的附属企业</w:t>
            </w:r>
          </w:p>
        </w:tc>
      </w:tr>
      <w:tr w:rsidR="0067403F" w:rsidRPr="00E55118" w:rsidTr="00F1774A">
        <w:trPr>
          <w:trHeight w:val="369"/>
          <w:jc w:val="center"/>
        </w:trPr>
        <w:tc>
          <w:tcPr>
            <w:tcW w:w="4388"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3A295E">
              <w:rPr>
                <w:rFonts w:ascii="宋体" w:hAnsi="宋体" w:hint="eastAsia"/>
                <w:sz w:val="18"/>
                <w:szCs w:val="18"/>
              </w:rPr>
              <w:t>南京宝钛新材料有限公司</w:t>
            </w:r>
          </w:p>
        </w:tc>
        <w:tc>
          <w:tcPr>
            <w:tcW w:w="4389" w:type="dxa"/>
            <w:vAlign w:val="center"/>
          </w:tcPr>
          <w:p w:rsidR="0067403F" w:rsidRPr="00E55118" w:rsidRDefault="0067403F" w:rsidP="00F1774A">
            <w:pPr>
              <w:pStyle w:val="a6"/>
              <w:widowControl w:val="0"/>
              <w:snapToGrid w:val="0"/>
              <w:spacing w:line="240" w:lineRule="auto"/>
              <w:ind w:firstLineChars="0" w:firstLine="0"/>
              <w:jc w:val="both"/>
              <w:rPr>
                <w:rFonts w:ascii="宋体" w:hAnsi="宋体"/>
                <w:bCs/>
                <w:sz w:val="18"/>
                <w:szCs w:val="18"/>
              </w:rPr>
            </w:pPr>
            <w:r w:rsidRPr="00E55118">
              <w:rPr>
                <w:rFonts w:ascii="宋体" w:hAnsi="宋体" w:hint="eastAsia"/>
                <w:bCs/>
                <w:sz w:val="18"/>
                <w:szCs w:val="18"/>
              </w:rPr>
              <w:t>母公司</w:t>
            </w:r>
            <w:r>
              <w:rPr>
                <w:rFonts w:ascii="宋体" w:hAnsi="宋体" w:hint="eastAsia"/>
                <w:bCs/>
                <w:sz w:val="18"/>
                <w:szCs w:val="18"/>
              </w:rPr>
              <w:t>的附属企业</w:t>
            </w:r>
          </w:p>
        </w:tc>
      </w:tr>
    </w:tbl>
    <w:p w:rsidR="0067403F" w:rsidRPr="003027C6" w:rsidRDefault="0067403F" w:rsidP="0067403F">
      <w:pPr>
        <w:pStyle w:val="a6"/>
        <w:widowControl w:val="0"/>
        <w:numPr>
          <w:ilvl w:val="0"/>
          <w:numId w:val="25"/>
        </w:numPr>
        <w:ind w:firstLine="422"/>
        <w:jc w:val="both"/>
        <w:outlineLvl w:val="1"/>
        <w:rPr>
          <w:rFonts w:ascii="宋体" w:hAnsi="宋体"/>
          <w:b/>
          <w:bCs/>
          <w:sz w:val="21"/>
          <w:szCs w:val="21"/>
        </w:rPr>
      </w:pPr>
      <w:r w:rsidRPr="003027C6">
        <w:rPr>
          <w:rFonts w:ascii="宋体" w:hAnsi="宋体" w:hint="eastAsia"/>
          <w:b/>
          <w:bCs/>
          <w:sz w:val="21"/>
          <w:szCs w:val="21"/>
        </w:rPr>
        <w:t>关联方交易</w:t>
      </w:r>
    </w:p>
    <w:p w:rsidR="0067403F" w:rsidRPr="003027C6" w:rsidRDefault="0067403F" w:rsidP="0067403F">
      <w:pPr>
        <w:spacing w:line="360" w:lineRule="auto"/>
        <w:ind w:firstLineChars="200" w:firstLine="420"/>
        <w:rPr>
          <w:rFonts w:ascii="宋体" w:eastAsia="宋体" w:hAnsi="宋体"/>
          <w:szCs w:val="21"/>
        </w:rPr>
      </w:pPr>
      <w:r w:rsidRPr="003027C6">
        <w:rPr>
          <w:rFonts w:ascii="宋体" w:eastAsia="宋体" w:hAnsi="宋体"/>
          <w:szCs w:val="21"/>
        </w:rPr>
        <w:t>1</w:t>
      </w:r>
      <w:r w:rsidRPr="003027C6">
        <w:rPr>
          <w:rFonts w:ascii="宋体" w:eastAsia="宋体" w:hAnsi="宋体" w:hint="eastAsia"/>
          <w:szCs w:val="21"/>
        </w:rPr>
        <w:t>.</w:t>
      </w:r>
      <w:r w:rsidRPr="003027C6">
        <w:rPr>
          <w:rFonts w:ascii="宋体" w:eastAsia="宋体" w:hAnsi="宋体"/>
          <w:szCs w:val="21"/>
        </w:rPr>
        <w:t>在控制关系且已纳入本公司合并财务报表范围的子公司，其相互间交易及母子公</w:t>
      </w:r>
      <w:r w:rsidRPr="003027C6">
        <w:rPr>
          <w:rFonts w:ascii="宋体" w:eastAsia="宋体" w:hAnsi="宋体" w:hint="eastAsia"/>
          <w:szCs w:val="21"/>
        </w:rPr>
        <w:t>司交易已作</w:t>
      </w:r>
      <w:proofErr w:type="gramStart"/>
      <w:r w:rsidRPr="003027C6">
        <w:rPr>
          <w:rFonts w:ascii="宋体" w:eastAsia="宋体" w:hAnsi="宋体" w:hint="eastAsia"/>
          <w:szCs w:val="21"/>
        </w:rPr>
        <w:t>抵销</w:t>
      </w:r>
      <w:proofErr w:type="gramEnd"/>
      <w:r w:rsidRPr="003027C6">
        <w:rPr>
          <w:rFonts w:ascii="宋体" w:eastAsia="宋体" w:hAnsi="宋体" w:hint="eastAsia"/>
          <w:szCs w:val="21"/>
        </w:rPr>
        <w:t>。</w:t>
      </w:r>
    </w:p>
    <w:p w:rsidR="0067403F" w:rsidRPr="003027C6" w:rsidRDefault="0067403F" w:rsidP="0067403F">
      <w:pPr>
        <w:spacing w:line="360" w:lineRule="auto"/>
        <w:ind w:firstLineChars="200" w:firstLine="420"/>
        <w:rPr>
          <w:rFonts w:ascii="宋体" w:eastAsia="宋体" w:hAnsi="宋体"/>
          <w:szCs w:val="21"/>
        </w:rPr>
      </w:pPr>
      <w:r w:rsidRPr="003027C6">
        <w:rPr>
          <w:rFonts w:ascii="宋体" w:eastAsia="宋体" w:hAnsi="宋体"/>
          <w:szCs w:val="21"/>
        </w:rPr>
        <w:t>2</w:t>
      </w:r>
      <w:r w:rsidRPr="003027C6">
        <w:rPr>
          <w:rFonts w:ascii="宋体" w:eastAsia="宋体" w:hAnsi="宋体" w:hint="eastAsia"/>
          <w:szCs w:val="21"/>
        </w:rPr>
        <w:t>.</w:t>
      </w:r>
      <w:r w:rsidRPr="003027C6">
        <w:rPr>
          <w:rFonts w:ascii="宋体" w:eastAsia="宋体" w:hAnsi="宋体"/>
          <w:szCs w:val="21"/>
        </w:rPr>
        <w:t>购买商品、接受劳务的关联交易</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276"/>
        <w:gridCol w:w="1694"/>
        <w:gridCol w:w="2141"/>
        <w:gridCol w:w="1666"/>
      </w:tblGrid>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关联方</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关联交易内容</w:t>
            </w:r>
          </w:p>
        </w:tc>
        <w:tc>
          <w:tcPr>
            <w:tcW w:w="2141"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本期</w:t>
            </w:r>
            <w:r>
              <w:rPr>
                <w:rFonts w:ascii="宋体" w:eastAsia="宋体" w:hAnsi="宋体" w:hint="eastAsia"/>
                <w:sz w:val="18"/>
                <w:szCs w:val="21"/>
              </w:rPr>
              <w:t>金</w:t>
            </w:r>
            <w:r w:rsidRPr="000C033F">
              <w:rPr>
                <w:rFonts w:ascii="宋体" w:eastAsia="宋体" w:hAnsi="宋体" w:hint="eastAsia"/>
                <w:sz w:val="18"/>
                <w:szCs w:val="21"/>
              </w:rPr>
              <w:t>额</w:t>
            </w:r>
          </w:p>
        </w:tc>
        <w:tc>
          <w:tcPr>
            <w:tcW w:w="1666"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上期</w:t>
            </w:r>
            <w:r>
              <w:rPr>
                <w:rFonts w:ascii="宋体" w:eastAsia="宋体" w:hAnsi="宋体" w:hint="eastAsia"/>
                <w:sz w:val="18"/>
                <w:szCs w:val="21"/>
              </w:rPr>
              <w:t>金</w:t>
            </w:r>
            <w:r w:rsidRPr="000C033F">
              <w:rPr>
                <w:rFonts w:ascii="宋体" w:eastAsia="宋体" w:hAnsi="宋体" w:hint="eastAsia"/>
                <w:sz w:val="18"/>
                <w:szCs w:val="21"/>
              </w:rPr>
              <w:t>额</w:t>
            </w:r>
          </w:p>
        </w:tc>
      </w:tr>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rPr>
                <w:rFonts w:ascii="宋体" w:eastAsia="宋体" w:hAnsi="宋体"/>
                <w:sz w:val="18"/>
                <w:szCs w:val="21"/>
              </w:rPr>
            </w:pPr>
            <w:proofErr w:type="gramStart"/>
            <w:r w:rsidRPr="000C033F">
              <w:rPr>
                <w:rFonts w:ascii="宋体" w:eastAsia="宋体" w:hAnsi="宋体" w:hint="eastAsia"/>
                <w:sz w:val="18"/>
                <w:szCs w:val="21"/>
              </w:rPr>
              <w:t>宝钛集团</w:t>
            </w:r>
            <w:proofErr w:type="gramEnd"/>
            <w:r w:rsidRPr="000C033F">
              <w:rPr>
                <w:rFonts w:ascii="宋体" w:eastAsia="宋体" w:hAnsi="宋体" w:hint="eastAsia"/>
                <w:sz w:val="18"/>
                <w:szCs w:val="21"/>
              </w:rPr>
              <w:t>有限公司</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原材料采购</w:t>
            </w:r>
          </w:p>
        </w:tc>
        <w:tc>
          <w:tcPr>
            <w:tcW w:w="2141"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p>
        </w:tc>
        <w:tc>
          <w:tcPr>
            <w:tcW w:w="1666"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0C033F">
              <w:rPr>
                <w:rFonts w:ascii="宋体" w:eastAsia="宋体" w:hAnsi="宋体"/>
                <w:sz w:val="18"/>
                <w:szCs w:val="21"/>
              </w:rPr>
              <w:t>14,800,511.68</w:t>
            </w:r>
          </w:p>
        </w:tc>
      </w:tr>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rPr>
                <w:rFonts w:ascii="宋体" w:eastAsia="宋体" w:hAnsi="宋体"/>
                <w:sz w:val="18"/>
                <w:szCs w:val="21"/>
              </w:rPr>
            </w:pPr>
            <w:r w:rsidRPr="000C033F">
              <w:rPr>
                <w:rFonts w:ascii="宋体" w:eastAsia="宋体" w:hAnsi="宋体" w:hint="eastAsia"/>
                <w:sz w:val="18"/>
                <w:szCs w:val="21"/>
              </w:rPr>
              <w:t>宝鸡钛业股份有限公司</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原材料采购</w:t>
            </w:r>
          </w:p>
        </w:tc>
        <w:tc>
          <w:tcPr>
            <w:tcW w:w="2141"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871A17">
              <w:rPr>
                <w:rFonts w:ascii="宋体" w:eastAsia="宋体" w:hAnsi="宋体"/>
                <w:sz w:val="18"/>
                <w:szCs w:val="21"/>
              </w:rPr>
              <w:t>207,271,410.77</w:t>
            </w:r>
          </w:p>
        </w:tc>
        <w:tc>
          <w:tcPr>
            <w:tcW w:w="1666"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0C033F">
              <w:rPr>
                <w:rFonts w:ascii="宋体" w:eastAsia="宋体" w:hAnsi="宋体"/>
                <w:sz w:val="18"/>
                <w:szCs w:val="21"/>
              </w:rPr>
              <w:t>176,822,013.72</w:t>
            </w:r>
          </w:p>
        </w:tc>
      </w:tr>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rPr>
                <w:rFonts w:ascii="宋体" w:eastAsia="宋体" w:hAnsi="宋体"/>
                <w:sz w:val="18"/>
                <w:szCs w:val="21"/>
              </w:rPr>
            </w:pPr>
            <w:r w:rsidRPr="000C033F">
              <w:rPr>
                <w:rFonts w:ascii="宋体" w:eastAsia="宋体" w:hAnsi="宋体" w:hint="eastAsia"/>
                <w:sz w:val="18"/>
                <w:szCs w:val="21"/>
              </w:rPr>
              <w:t>宝钛金属复合材料有限公司</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原材料采购</w:t>
            </w:r>
          </w:p>
        </w:tc>
        <w:tc>
          <w:tcPr>
            <w:tcW w:w="2141"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0C033F">
              <w:rPr>
                <w:rFonts w:ascii="宋体" w:eastAsia="宋体" w:hAnsi="宋体"/>
                <w:sz w:val="18"/>
                <w:szCs w:val="21"/>
              </w:rPr>
              <w:t>17,366,388.4</w:t>
            </w:r>
            <w:r>
              <w:rPr>
                <w:rFonts w:ascii="宋体" w:eastAsia="宋体" w:hAnsi="宋体"/>
                <w:sz w:val="18"/>
                <w:szCs w:val="21"/>
              </w:rPr>
              <w:t>7</w:t>
            </w:r>
          </w:p>
        </w:tc>
        <w:tc>
          <w:tcPr>
            <w:tcW w:w="1666"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0C033F">
              <w:rPr>
                <w:rFonts w:ascii="宋体" w:eastAsia="宋体" w:hAnsi="宋体"/>
                <w:sz w:val="18"/>
                <w:szCs w:val="21"/>
              </w:rPr>
              <w:t>40,899,050.62</w:t>
            </w:r>
          </w:p>
        </w:tc>
      </w:tr>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rPr>
                <w:rFonts w:ascii="宋体" w:eastAsia="宋体" w:hAnsi="宋体"/>
                <w:sz w:val="18"/>
                <w:szCs w:val="21"/>
              </w:rPr>
            </w:pPr>
            <w:r w:rsidRPr="003A295E">
              <w:rPr>
                <w:rFonts w:ascii="宋体" w:eastAsia="宋体" w:hAnsi="宋体"/>
                <w:sz w:val="18"/>
                <w:szCs w:val="21"/>
              </w:rPr>
              <w:t>陕西宝钛泰乐精密制造有限公司</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原材料采购</w:t>
            </w:r>
          </w:p>
        </w:tc>
        <w:tc>
          <w:tcPr>
            <w:tcW w:w="2141"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3A295E">
              <w:rPr>
                <w:rFonts w:ascii="宋体" w:eastAsia="宋体" w:hAnsi="宋体"/>
                <w:sz w:val="18"/>
                <w:szCs w:val="21"/>
              </w:rPr>
              <w:t>46,415.93</w:t>
            </w:r>
          </w:p>
        </w:tc>
        <w:tc>
          <w:tcPr>
            <w:tcW w:w="1666"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p>
        </w:tc>
      </w:tr>
      <w:tr w:rsidR="0067403F" w:rsidRPr="000C033F" w:rsidTr="00F1774A">
        <w:trPr>
          <w:trHeight w:val="369"/>
          <w:jc w:val="center"/>
        </w:trPr>
        <w:tc>
          <w:tcPr>
            <w:tcW w:w="3276"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C033F">
              <w:rPr>
                <w:rFonts w:ascii="宋体" w:eastAsia="宋体" w:hAnsi="宋体" w:hint="eastAsia"/>
                <w:sz w:val="18"/>
                <w:szCs w:val="21"/>
              </w:rPr>
              <w:t xml:space="preserve">合 </w:t>
            </w:r>
            <w:r w:rsidRPr="000C033F">
              <w:rPr>
                <w:rFonts w:ascii="宋体" w:eastAsia="宋体" w:hAnsi="宋体"/>
                <w:sz w:val="18"/>
                <w:szCs w:val="21"/>
              </w:rPr>
              <w:t xml:space="preserve"> </w:t>
            </w:r>
            <w:r w:rsidRPr="000C033F">
              <w:rPr>
                <w:rFonts w:ascii="宋体" w:eastAsia="宋体" w:hAnsi="宋体" w:hint="eastAsia"/>
                <w:sz w:val="18"/>
                <w:szCs w:val="21"/>
              </w:rPr>
              <w:t>计</w:t>
            </w:r>
          </w:p>
        </w:tc>
        <w:tc>
          <w:tcPr>
            <w:tcW w:w="1694" w:type="dxa"/>
            <w:tcMar>
              <w:left w:w="28" w:type="dxa"/>
              <w:right w:w="28" w:type="dxa"/>
            </w:tcMar>
            <w:vAlign w:val="center"/>
          </w:tcPr>
          <w:p w:rsidR="0067403F" w:rsidRPr="000C033F" w:rsidRDefault="0067403F" w:rsidP="00F1774A">
            <w:pPr>
              <w:snapToGrid w:val="0"/>
              <w:jc w:val="center"/>
              <w:rPr>
                <w:rFonts w:ascii="宋体" w:eastAsia="宋体" w:hAnsi="宋体"/>
                <w:sz w:val="18"/>
                <w:szCs w:val="21"/>
              </w:rPr>
            </w:pPr>
            <w:r w:rsidRPr="00076326">
              <w:rPr>
                <w:rFonts w:ascii="宋体" w:eastAsia="宋体" w:hAnsi="宋体" w:hint="eastAsia"/>
                <w:sz w:val="18"/>
                <w:szCs w:val="21"/>
              </w:rPr>
              <w:t>——</w:t>
            </w:r>
          </w:p>
        </w:tc>
        <w:tc>
          <w:tcPr>
            <w:tcW w:w="2141"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BA1622">
              <w:rPr>
                <w:rFonts w:ascii="宋体" w:eastAsia="宋体" w:hAnsi="宋体"/>
                <w:sz w:val="18"/>
                <w:szCs w:val="21"/>
              </w:rPr>
              <w:t>224,684,215.17</w:t>
            </w:r>
          </w:p>
        </w:tc>
        <w:tc>
          <w:tcPr>
            <w:tcW w:w="1666" w:type="dxa"/>
            <w:tcMar>
              <w:left w:w="28" w:type="dxa"/>
              <w:right w:w="28" w:type="dxa"/>
            </w:tcMar>
            <w:vAlign w:val="center"/>
          </w:tcPr>
          <w:p w:rsidR="0067403F" w:rsidRPr="000C033F" w:rsidRDefault="0067403F" w:rsidP="00F1774A">
            <w:pPr>
              <w:snapToGrid w:val="0"/>
              <w:jc w:val="right"/>
              <w:rPr>
                <w:rFonts w:ascii="宋体" w:eastAsia="宋体" w:hAnsi="宋体"/>
                <w:sz w:val="18"/>
                <w:szCs w:val="21"/>
              </w:rPr>
            </w:pPr>
            <w:r w:rsidRPr="000C033F">
              <w:rPr>
                <w:rFonts w:ascii="宋体" w:eastAsia="宋体" w:hAnsi="宋体"/>
                <w:sz w:val="18"/>
                <w:szCs w:val="21"/>
              </w:rPr>
              <w:t>232,521,576.02</w:t>
            </w:r>
          </w:p>
        </w:tc>
      </w:tr>
    </w:tbl>
    <w:p w:rsidR="0067403F" w:rsidRPr="00074F95" w:rsidRDefault="0067403F" w:rsidP="0067403F">
      <w:pPr>
        <w:spacing w:line="360" w:lineRule="auto"/>
        <w:ind w:firstLineChars="200" w:firstLine="420"/>
        <w:rPr>
          <w:rFonts w:ascii="宋体" w:eastAsia="宋体" w:hAnsi="宋体"/>
          <w:szCs w:val="21"/>
        </w:rPr>
      </w:pPr>
      <w:r w:rsidRPr="003027C6">
        <w:rPr>
          <w:rFonts w:ascii="宋体" w:eastAsia="宋体" w:hAnsi="宋体" w:hint="eastAsia"/>
          <w:szCs w:val="21"/>
        </w:rPr>
        <w:t>说明：</w:t>
      </w:r>
      <w:r w:rsidRPr="00074F95">
        <w:rPr>
          <w:rFonts w:ascii="宋体" w:eastAsia="宋体" w:hAnsi="宋体" w:hint="eastAsia"/>
          <w:szCs w:val="21"/>
        </w:rPr>
        <w:t>公司第五届董事会第二十二次会议、</w:t>
      </w:r>
      <w:r w:rsidRPr="00074F95">
        <w:rPr>
          <w:rFonts w:ascii="宋体" w:eastAsia="宋体" w:hAnsi="宋体"/>
          <w:szCs w:val="21"/>
        </w:rPr>
        <w:t>2024年第一次临时股东大会审议通过了《</w:t>
      </w:r>
      <w:r w:rsidRPr="00074F95">
        <w:rPr>
          <w:rFonts w:ascii="宋体" w:eastAsia="宋体" w:hAnsi="宋体" w:hint="eastAsia"/>
          <w:szCs w:val="21"/>
        </w:rPr>
        <w:t>关于确认公司</w:t>
      </w:r>
      <w:r w:rsidRPr="00074F95">
        <w:rPr>
          <w:rFonts w:ascii="宋体" w:eastAsia="宋体" w:hAnsi="宋体"/>
          <w:szCs w:val="21"/>
        </w:rPr>
        <w:t>2023年度日常关联交易及2024年度日常关联交易预计的议案》，</w:t>
      </w:r>
      <w:r w:rsidRPr="00074F95">
        <w:rPr>
          <w:rFonts w:ascii="宋体" w:eastAsia="宋体" w:hAnsi="宋体" w:hint="eastAsia"/>
          <w:szCs w:val="21"/>
        </w:rPr>
        <w:t>公司及全资子公司宝鸡宁泰预计</w:t>
      </w:r>
      <w:proofErr w:type="gramStart"/>
      <w:r w:rsidRPr="00074F95">
        <w:rPr>
          <w:rFonts w:ascii="宋体" w:eastAsia="宋体" w:hAnsi="宋体" w:hint="eastAsia"/>
          <w:szCs w:val="21"/>
        </w:rPr>
        <w:t>在宝钛复合</w:t>
      </w:r>
      <w:proofErr w:type="gramEnd"/>
      <w:r w:rsidRPr="00074F95">
        <w:rPr>
          <w:rFonts w:ascii="宋体" w:eastAsia="宋体" w:hAnsi="宋体" w:hint="eastAsia"/>
          <w:szCs w:val="21"/>
        </w:rPr>
        <w:t>材公司采购复合材等材料不超过</w:t>
      </w:r>
      <w:r w:rsidRPr="00074F95">
        <w:rPr>
          <w:rFonts w:ascii="宋体" w:eastAsia="宋体" w:hAnsi="宋体"/>
          <w:szCs w:val="21"/>
        </w:rPr>
        <w:t>6,000万元，在</w:t>
      </w:r>
      <w:proofErr w:type="gramStart"/>
      <w:r w:rsidRPr="00074F95">
        <w:rPr>
          <w:rFonts w:ascii="宋体" w:eastAsia="宋体" w:hAnsi="宋体"/>
          <w:szCs w:val="21"/>
        </w:rPr>
        <w:t>宝钛股份</w:t>
      </w:r>
      <w:proofErr w:type="gramEnd"/>
      <w:r w:rsidRPr="00074F95">
        <w:rPr>
          <w:rFonts w:ascii="宋体" w:eastAsia="宋体" w:hAnsi="宋体"/>
          <w:szCs w:val="21"/>
        </w:rPr>
        <w:t>采购钛、镍、锆等材料不超过19,000万元，关联采购总额预计不超过25,000万元。</w:t>
      </w:r>
      <w:r w:rsidRPr="00DA118A">
        <w:rPr>
          <w:rFonts w:ascii="宋体" w:eastAsia="宋体" w:hAnsi="宋体"/>
          <w:szCs w:val="21"/>
        </w:rPr>
        <w:t>2024年8月20日</w:t>
      </w:r>
      <w:r>
        <w:rPr>
          <w:rFonts w:ascii="宋体" w:eastAsia="宋体" w:hAnsi="宋体" w:hint="eastAsia"/>
          <w:szCs w:val="21"/>
        </w:rPr>
        <w:t>，公司</w:t>
      </w:r>
      <w:r w:rsidRPr="00DA118A">
        <w:rPr>
          <w:rFonts w:ascii="宋体" w:eastAsia="宋体" w:hAnsi="宋体"/>
          <w:szCs w:val="21"/>
        </w:rPr>
        <w:t>第六</w:t>
      </w:r>
      <w:r w:rsidRPr="00DA118A">
        <w:rPr>
          <w:rFonts w:ascii="宋体" w:eastAsia="宋体" w:hAnsi="宋体"/>
          <w:szCs w:val="21"/>
        </w:rPr>
        <w:lastRenderedPageBreak/>
        <w:t>届董事会第四次会议、第六届监事会第三次会议审议通过了《关于新增2024年度日常关联交易预计的议案》</w:t>
      </w:r>
      <w:r>
        <w:rPr>
          <w:rFonts w:ascii="宋体" w:eastAsia="宋体" w:hAnsi="宋体" w:hint="eastAsia"/>
          <w:szCs w:val="21"/>
        </w:rPr>
        <w:t>，</w:t>
      </w:r>
      <w:r>
        <w:rPr>
          <w:rFonts w:ascii="宋体" w:eastAsia="宋体" w:hAnsi="宋体"/>
          <w:szCs w:val="21"/>
        </w:rPr>
        <w:t>2024</w:t>
      </w:r>
      <w:r w:rsidRPr="00DA118A">
        <w:rPr>
          <w:rFonts w:ascii="宋体" w:eastAsia="宋体" w:hAnsi="宋体"/>
          <w:szCs w:val="21"/>
        </w:rPr>
        <w:t>年度拟新增公司及全资子公司宝鸡宁泰与关联方</w:t>
      </w:r>
      <w:proofErr w:type="gramStart"/>
      <w:r w:rsidRPr="00DA118A">
        <w:rPr>
          <w:rFonts w:ascii="宋体" w:eastAsia="宋体" w:hAnsi="宋体"/>
          <w:szCs w:val="21"/>
        </w:rPr>
        <w:t>宝钛股份</w:t>
      </w:r>
      <w:proofErr w:type="gramEnd"/>
      <w:r w:rsidRPr="00DA118A">
        <w:rPr>
          <w:rFonts w:ascii="宋体" w:eastAsia="宋体" w:hAnsi="宋体"/>
          <w:szCs w:val="21"/>
        </w:rPr>
        <w:t>日常关联交易金额共计不超过4</w:t>
      </w:r>
      <w:r>
        <w:rPr>
          <w:rFonts w:ascii="宋体" w:eastAsia="宋体" w:hAnsi="宋体"/>
          <w:szCs w:val="21"/>
        </w:rPr>
        <w:t>,</w:t>
      </w:r>
      <w:r w:rsidRPr="00DA118A">
        <w:rPr>
          <w:rFonts w:ascii="宋体" w:eastAsia="宋体" w:hAnsi="宋体"/>
          <w:szCs w:val="21"/>
        </w:rPr>
        <w:t>000</w:t>
      </w:r>
      <w:r>
        <w:rPr>
          <w:rFonts w:ascii="宋体" w:eastAsia="宋体" w:hAnsi="宋体"/>
          <w:szCs w:val="21"/>
        </w:rPr>
        <w:t>万元。</w:t>
      </w:r>
      <w:r w:rsidRPr="00DA118A">
        <w:rPr>
          <w:rFonts w:ascii="宋体" w:eastAsia="宋体" w:hAnsi="宋体"/>
          <w:szCs w:val="21"/>
        </w:rPr>
        <w:t>新增日常关联交易预计后，公司及全资子公司宝鸡宁泰2024年度与</w:t>
      </w:r>
      <w:proofErr w:type="gramStart"/>
      <w:r w:rsidRPr="00DA118A">
        <w:rPr>
          <w:rFonts w:ascii="宋体" w:eastAsia="宋体" w:hAnsi="宋体"/>
          <w:szCs w:val="21"/>
        </w:rPr>
        <w:t>宝钛股份</w:t>
      </w:r>
      <w:proofErr w:type="gramEnd"/>
      <w:r w:rsidRPr="00DA118A">
        <w:rPr>
          <w:rFonts w:ascii="宋体" w:eastAsia="宋体" w:hAnsi="宋体"/>
          <w:szCs w:val="21"/>
        </w:rPr>
        <w:t>日常关联交易预计总金额不超过23,000万元。</w:t>
      </w:r>
    </w:p>
    <w:p w:rsidR="0067403F" w:rsidRPr="003027C6" w:rsidRDefault="0067403F" w:rsidP="0067403F">
      <w:pPr>
        <w:spacing w:line="360" w:lineRule="auto"/>
        <w:ind w:firstLineChars="200" w:firstLine="420"/>
        <w:rPr>
          <w:rFonts w:ascii="宋体" w:eastAsia="宋体" w:hAnsi="宋体"/>
          <w:szCs w:val="21"/>
        </w:rPr>
      </w:pPr>
      <w:r w:rsidRPr="00074F95">
        <w:rPr>
          <w:rFonts w:ascii="宋体" w:eastAsia="宋体" w:hAnsi="宋体" w:hint="eastAsia"/>
          <w:szCs w:val="21"/>
        </w:rPr>
        <w:t>报告期内，公司及全资子公司宝鸡宁泰新材料有限公司在年度日常关联采购预计额度范围内，向相关关联方采购复合材以及钛、锆、镍等原材料。</w:t>
      </w:r>
    </w:p>
    <w:p w:rsidR="0067403F" w:rsidRPr="003027C6" w:rsidRDefault="0067403F" w:rsidP="0067403F">
      <w:pPr>
        <w:spacing w:line="360" w:lineRule="auto"/>
        <w:ind w:firstLineChars="200" w:firstLine="420"/>
        <w:rPr>
          <w:rFonts w:ascii="宋体" w:eastAsia="宋体" w:hAnsi="宋体"/>
          <w:szCs w:val="21"/>
        </w:rPr>
      </w:pPr>
      <w:r w:rsidRPr="003027C6">
        <w:rPr>
          <w:rFonts w:ascii="宋体" w:eastAsia="宋体" w:hAnsi="宋体" w:hint="eastAsia"/>
          <w:szCs w:val="21"/>
        </w:rPr>
        <w:t>3</w:t>
      </w:r>
      <w:r w:rsidRPr="003027C6">
        <w:rPr>
          <w:rFonts w:ascii="宋体" w:eastAsia="宋体" w:hAnsi="宋体"/>
          <w:szCs w:val="21"/>
        </w:rPr>
        <w:t>.销售商品、提供劳务的关联交易</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261"/>
        <w:gridCol w:w="1709"/>
        <w:gridCol w:w="1903"/>
        <w:gridCol w:w="1904"/>
      </w:tblGrid>
      <w:tr w:rsidR="0067403F" w:rsidRPr="00D55B8F" w:rsidTr="00F1774A">
        <w:trPr>
          <w:trHeight w:val="369"/>
          <w:jc w:val="center"/>
        </w:trPr>
        <w:tc>
          <w:tcPr>
            <w:tcW w:w="3261"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关联方</w:t>
            </w:r>
          </w:p>
        </w:tc>
        <w:tc>
          <w:tcPr>
            <w:tcW w:w="1709"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关联交易内容</w:t>
            </w:r>
          </w:p>
        </w:tc>
        <w:tc>
          <w:tcPr>
            <w:tcW w:w="1903"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本期</w:t>
            </w:r>
            <w:r>
              <w:rPr>
                <w:rFonts w:ascii="宋体" w:eastAsia="宋体" w:hAnsi="宋体" w:hint="eastAsia"/>
                <w:sz w:val="18"/>
                <w:szCs w:val="21"/>
              </w:rPr>
              <w:t>金</w:t>
            </w:r>
            <w:r w:rsidRPr="00D55B8F">
              <w:rPr>
                <w:rFonts w:ascii="宋体" w:eastAsia="宋体" w:hAnsi="宋体" w:hint="eastAsia"/>
                <w:sz w:val="18"/>
                <w:szCs w:val="21"/>
              </w:rPr>
              <w:t>额</w:t>
            </w:r>
          </w:p>
        </w:tc>
        <w:tc>
          <w:tcPr>
            <w:tcW w:w="1904"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上期</w:t>
            </w:r>
            <w:r>
              <w:rPr>
                <w:rFonts w:ascii="宋体" w:eastAsia="宋体" w:hAnsi="宋体" w:hint="eastAsia"/>
                <w:sz w:val="18"/>
                <w:szCs w:val="21"/>
              </w:rPr>
              <w:t>金</w:t>
            </w:r>
            <w:r w:rsidRPr="00D55B8F">
              <w:rPr>
                <w:rFonts w:ascii="宋体" w:eastAsia="宋体" w:hAnsi="宋体" w:hint="eastAsia"/>
                <w:sz w:val="18"/>
                <w:szCs w:val="21"/>
              </w:rPr>
              <w:t>额</w:t>
            </w:r>
          </w:p>
        </w:tc>
      </w:tr>
      <w:tr w:rsidR="0067403F" w:rsidRPr="00D55B8F" w:rsidTr="00F1774A">
        <w:trPr>
          <w:trHeight w:val="369"/>
          <w:jc w:val="center"/>
        </w:trPr>
        <w:tc>
          <w:tcPr>
            <w:tcW w:w="3261" w:type="dxa"/>
            <w:tcMar>
              <w:left w:w="28" w:type="dxa"/>
              <w:right w:w="28" w:type="dxa"/>
            </w:tcMar>
            <w:vAlign w:val="center"/>
          </w:tcPr>
          <w:p w:rsidR="0067403F" w:rsidRPr="00D55B8F" w:rsidRDefault="0067403F" w:rsidP="00F1774A">
            <w:pPr>
              <w:snapToGrid w:val="0"/>
              <w:rPr>
                <w:rFonts w:ascii="宋体" w:eastAsia="宋体" w:hAnsi="宋体"/>
                <w:sz w:val="18"/>
                <w:szCs w:val="21"/>
              </w:rPr>
            </w:pPr>
            <w:r w:rsidRPr="00D55B8F">
              <w:rPr>
                <w:rFonts w:ascii="宋体" w:eastAsia="宋体" w:hAnsi="宋体" w:hint="eastAsia"/>
                <w:sz w:val="18"/>
                <w:szCs w:val="21"/>
              </w:rPr>
              <w:t>陕西有色天</w:t>
            </w:r>
            <w:proofErr w:type="gramStart"/>
            <w:r w:rsidRPr="00D55B8F">
              <w:rPr>
                <w:rFonts w:ascii="宋体" w:eastAsia="宋体" w:hAnsi="宋体" w:hint="eastAsia"/>
                <w:sz w:val="18"/>
                <w:szCs w:val="21"/>
              </w:rPr>
              <w:t>宏瑞科硅</w:t>
            </w:r>
            <w:proofErr w:type="gramEnd"/>
            <w:r w:rsidRPr="00D55B8F">
              <w:rPr>
                <w:rFonts w:ascii="宋体" w:eastAsia="宋体" w:hAnsi="宋体" w:hint="eastAsia"/>
                <w:sz w:val="18"/>
                <w:szCs w:val="21"/>
              </w:rPr>
              <w:t>材料有限责任公司</w:t>
            </w:r>
          </w:p>
        </w:tc>
        <w:tc>
          <w:tcPr>
            <w:tcW w:w="1709"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销售商品</w:t>
            </w:r>
          </w:p>
        </w:tc>
        <w:tc>
          <w:tcPr>
            <w:tcW w:w="1903"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r w:rsidRPr="00D55B8F">
              <w:rPr>
                <w:rFonts w:ascii="宋体" w:eastAsia="宋体" w:hAnsi="宋体"/>
                <w:sz w:val="18"/>
                <w:szCs w:val="21"/>
              </w:rPr>
              <w:t>18,761,061.95</w:t>
            </w:r>
          </w:p>
        </w:tc>
        <w:tc>
          <w:tcPr>
            <w:tcW w:w="1904"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r w:rsidRPr="00D55B8F">
              <w:rPr>
                <w:rFonts w:ascii="宋体" w:eastAsia="宋体" w:hAnsi="宋体"/>
                <w:sz w:val="18"/>
                <w:szCs w:val="21"/>
              </w:rPr>
              <w:t>1,769,911.50</w:t>
            </w:r>
          </w:p>
        </w:tc>
      </w:tr>
      <w:tr w:rsidR="0067403F" w:rsidRPr="00D55B8F" w:rsidTr="00F1774A">
        <w:trPr>
          <w:trHeight w:val="369"/>
          <w:jc w:val="center"/>
        </w:trPr>
        <w:tc>
          <w:tcPr>
            <w:tcW w:w="3261" w:type="dxa"/>
            <w:tcMar>
              <w:left w:w="28" w:type="dxa"/>
              <w:right w:w="28" w:type="dxa"/>
            </w:tcMar>
            <w:vAlign w:val="center"/>
          </w:tcPr>
          <w:p w:rsidR="0067403F" w:rsidRPr="00D55B8F" w:rsidRDefault="0067403F" w:rsidP="00F1774A">
            <w:pPr>
              <w:snapToGrid w:val="0"/>
              <w:rPr>
                <w:rFonts w:ascii="宋体" w:eastAsia="宋体" w:hAnsi="宋体"/>
                <w:sz w:val="18"/>
                <w:szCs w:val="21"/>
              </w:rPr>
            </w:pPr>
            <w:r w:rsidRPr="00D55B8F">
              <w:rPr>
                <w:rFonts w:ascii="宋体" w:eastAsia="宋体" w:hAnsi="宋体" w:hint="eastAsia"/>
                <w:sz w:val="18"/>
                <w:szCs w:val="21"/>
              </w:rPr>
              <w:t>西安宝钛航空材料有限公司</w:t>
            </w:r>
          </w:p>
        </w:tc>
        <w:tc>
          <w:tcPr>
            <w:tcW w:w="1709"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销售商品</w:t>
            </w:r>
          </w:p>
        </w:tc>
        <w:tc>
          <w:tcPr>
            <w:tcW w:w="1903"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r w:rsidRPr="00D55B8F">
              <w:rPr>
                <w:rFonts w:ascii="宋体" w:eastAsia="宋体" w:hAnsi="宋体"/>
                <w:sz w:val="18"/>
                <w:szCs w:val="21"/>
              </w:rPr>
              <w:t>11,731,155.37</w:t>
            </w:r>
          </w:p>
        </w:tc>
        <w:tc>
          <w:tcPr>
            <w:tcW w:w="1904"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p>
        </w:tc>
      </w:tr>
      <w:tr w:rsidR="0067403F" w:rsidRPr="00D55B8F" w:rsidTr="00F1774A">
        <w:trPr>
          <w:trHeight w:val="369"/>
          <w:jc w:val="center"/>
        </w:trPr>
        <w:tc>
          <w:tcPr>
            <w:tcW w:w="3261"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D55B8F">
              <w:rPr>
                <w:rFonts w:ascii="宋体" w:eastAsia="宋体" w:hAnsi="宋体" w:hint="eastAsia"/>
                <w:sz w:val="18"/>
                <w:szCs w:val="21"/>
              </w:rPr>
              <w:t xml:space="preserve">合 </w:t>
            </w:r>
            <w:r w:rsidRPr="00D55B8F">
              <w:rPr>
                <w:rFonts w:ascii="宋体" w:eastAsia="宋体" w:hAnsi="宋体"/>
                <w:sz w:val="18"/>
                <w:szCs w:val="21"/>
              </w:rPr>
              <w:t xml:space="preserve"> </w:t>
            </w:r>
            <w:r w:rsidRPr="00D55B8F">
              <w:rPr>
                <w:rFonts w:ascii="宋体" w:eastAsia="宋体" w:hAnsi="宋体" w:hint="eastAsia"/>
                <w:sz w:val="18"/>
                <w:szCs w:val="21"/>
              </w:rPr>
              <w:t>计</w:t>
            </w:r>
          </w:p>
        </w:tc>
        <w:tc>
          <w:tcPr>
            <w:tcW w:w="1709" w:type="dxa"/>
            <w:tcMar>
              <w:left w:w="28" w:type="dxa"/>
              <w:right w:w="28" w:type="dxa"/>
            </w:tcMar>
            <w:vAlign w:val="center"/>
          </w:tcPr>
          <w:p w:rsidR="0067403F" w:rsidRPr="00D55B8F" w:rsidRDefault="0067403F" w:rsidP="00F1774A">
            <w:pPr>
              <w:snapToGrid w:val="0"/>
              <w:jc w:val="center"/>
              <w:rPr>
                <w:rFonts w:ascii="宋体" w:eastAsia="宋体" w:hAnsi="宋体"/>
                <w:sz w:val="18"/>
                <w:szCs w:val="21"/>
              </w:rPr>
            </w:pPr>
            <w:r w:rsidRPr="00076326">
              <w:rPr>
                <w:rFonts w:ascii="宋体" w:eastAsia="宋体" w:hAnsi="宋体" w:hint="eastAsia"/>
                <w:sz w:val="18"/>
                <w:szCs w:val="21"/>
              </w:rPr>
              <w:t>——</w:t>
            </w:r>
          </w:p>
        </w:tc>
        <w:tc>
          <w:tcPr>
            <w:tcW w:w="1903"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r w:rsidRPr="00D55B8F">
              <w:rPr>
                <w:rFonts w:ascii="宋体" w:eastAsia="宋体" w:hAnsi="宋体"/>
                <w:sz w:val="18"/>
                <w:szCs w:val="21"/>
              </w:rPr>
              <w:t>30,492,217.32</w:t>
            </w:r>
          </w:p>
        </w:tc>
        <w:tc>
          <w:tcPr>
            <w:tcW w:w="1904" w:type="dxa"/>
            <w:tcMar>
              <w:left w:w="28" w:type="dxa"/>
              <w:right w:w="28" w:type="dxa"/>
            </w:tcMar>
            <w:vAlign w:val="center"/>
          </w:tcPr>
          <w:p w:rsidR="0067403F" w:rsidRPr="00D55B8F" w:rsidRDefault="0067403F" w:rsidP="00F1774A">
            <w:pPr>
              <w:snapToGrid w:val="0"/>
              <w:jc w:val="right"/>
              <w:rPr>
                <w:rFonts w:ascii="宋体" w:eastAsia="宋体" w:hAnsi="宋体"/>
                <w:sz w:val="18"/>
                <w:szCs w:val="21"/>
              </w:rPr>
            </w:pPr>
            <w:r w:rsidRPr="00D55B8F">
              <w:rPr>
                <w:rFonts w:ascii="宋体" w:eastAsia="宋体" w:hAnsi="宋体"/>
                <w:sz w:val="18"/>
                <w:szCs w:val="21"/>
              </w:rPr>
              <w:t>1,769,911.50</w:t>
            </w:r>
          </w:p>
        </w:tc>
      </w:tr>
    </w:tbl>
    <w:p w:rsidR="0067403F" w:rsidRDefault="0067403F" w:rsidP="0067403F">
      <w:pPr>
        <w:spacing w:line="360" w:lineRule="auto"/>
        <w:ind w:firstLineChars="200" w:firstLine="420"/>
        <w:rPr>
          <w:rFonts w:ascii="宋体" w:eastAsia="宋体" w:hAnsi="宋体"/>
        </w:rPr>
      </w:pPr>
      <w:r>
        <w:rPr>
          <w:rFonts w:ascii="宋体" w:eastAsia="宋体" w:hAnsi="宋体" w:hint="eastAsia"/>
        </w:rPr>
        <w:t>说明：（1）</w:t>
      </w:r>
      <w:r w:rsidRPr="006970D0">
        <w:rPr>
          <w:rFonts w:ascii="宋体" w:eastAsia="宋体" w:hAnsi="宋体"/>
        </w:rPr>
        <w:t>《关于公司拟与关联方签订销售合同暨关联交易</w:t>
      </w:r>
      <w:r w:rsidRPr="006970D0">
        <w:rPr>
          <w:rFonts w:ascii="宋体" w:eastAsia="宋体" w:hAnsi="宋体" w:hint="eastAsia"/>
        </w:rPr>
        <w:t>的议案》</w:t>
      </w:r>
      <w:r>
        <w:rPr>
          <w:rFonts w:ascii="宋体" w:eastAsia="宋体" w:hAnsi="宋体" w:hint="eastAsia"/>
        </w:rPr>
        <w:t>经公司</w:t>
      </w:r>
      <w:r w:rsidRPr="006970D0">
        <w:rPr>
          <w:rFonts w:ascii="宋体" w:eastAsia="宋体" w:hAnsi="宋体"/>
        </w:rPr>
        <w:t>第五届董事会第十八次会议</w:t>
      </w:r>
      <w:r>
        <w:rPr>
          <w:rFonts w:ascii="宋体" w:eastAsia="宋体" w:hAnsi="宋体" w:hint="eastAsia"/>
        </w:rPr>
        <w:t>（</w:t>
      </w:r>
      <w:r w:rsidRPr="006970D0">
        <w:rPr>
          <w:rFonts w:ascii="宋体" w:eastAsia="宋体" w:hAnsi="宋体"/>
        </w:rPr>
        <w:t>2023年8月18日</w:t>
      </w:r>
      <w:r>
        <w:rPr>
          <w:rFonts w:ascii="宋体" w:eastAsia="宋体" w:hAnsi="宋体" w:hint="eastAsia"/>
        </w:rPr>
        <w:t>召开）和</w:t>
      </w:r>
      <w:r w:rsidRPr="006970D0">
        <w:rPr>
          <w:rFonts w:ascii="宋体" w:eastAsia="宋体" w:hAnsi="宋体"/>
        </w:rPr>
        <w:t>2023年第三次临时股东大会</w:t>
      </w:r>
      <w:r>
        <w:rPr>
          <w:rFonts w:ascii="宋体" w:eastAsia="宋体" w:hAnsi="宋体" w:hint="eastAsia"/>
        </w:rPr>
        <w:t>（</w:t>
      </w:r>
      <w:r w:rsidRPr="006970D0">
        <w:rPr>
          <w:rFonts w:ascii="宋体" w:eastAsia="宋体" w:hAnsi="宋体"/>
        </w:rPr>
        <w:t>2023年9月20日召开</w:t>
      </w:r>
      <w:r>
        <w:rPr>
          <w:rFonts w:ascii="宋体" w:eastAsia="宋体" w:hAnsi="宋体" w:hint="eastAsia"/>
        </w:rPr>
        <w:t>）审议通过，</w:t>
      </w:r>
      <w:r w:rsidRPr="006970D0">
        <w:rPr>
          <w:rFonts w:ascii="宋体" w:eastAsia="宋体" w:hAnsi="宋体" w:hint="eastAsia"/>
        </w:rPr>
        <w:t>公司与陕西有色天</w:t>
      </w:r>
      <w:proofErr w:type="gramStart"/>
      <w:r w:rsidRPr="006970D0">
        <w:rPr>
          <w:rFonts w:ascii="宋体" w:eastAsia="宋体" w:hAnsi="宋体" w:hint="eastAsia"/>
        </w:rPr>
        <w:t>宏瑞科硅</w:t>
      </w:r>
      <w:proofErr w:type="gramEnd"/>
      <w:r w:rsidRPr="006970D0">
        <w:rPr>
          <w:rFonts w:ascii="宋体" w:eastAsia="宋体" w:hAnsi="宋体" w:hint="eastAsia"/>
        </w:rPr>
        <w:t>材料有限责任公司（以下简称“天瑞公司”）签订了《流化床反应器内壳及内壳材料采购合同》，天瑞公司向公司采购</w:t>
      </w:r>
      <w:r w:rsidRPr="006970D0">
        <w:rPr>
          <w:rFonts w:ascii="宋体" w:eastAsia="宋体" w:hAnsi="宋体"/>
        </w:rPr>
        <w:t>8台流化床反应器内</w:t>
      </w:r>
      <w:r w:rsidRPr="006970D0">
        <w:rPr>
          <w:rFonts w:ascii="宋体" w:eastAsia="宋体" w:hAnsi="宋体" w:hint="eastAsia"/>
        </w:rPr>
        <w:t>壳和</w:t>
      </w:r>
      <w:r w:rsidRPr="006970D0">
        <w:rPr>
          <w:rFonts w:ascii="宋体" w:eastAsia="宋体" w:hAnsi="宋体"/>
        </w:rPr>
        <w:t>20台流化床反应器内壳材料，用于其多晶</w:t>
      </w:r>
      <w:proofErr w:type="gramStart"/>
      <w:r w:rsidRPr="006970D0">
        <w:rPr>
          <w:rFonts w:ascii="宋体" w:eastAsia="宋体" w:hAnsi="宋体"/>
        </w:rPr>
        <w:t>硅相关</w:t>
      </w:r>
      <w:proofErr w:type="gramEnd"/>
      <w:r w:rsidRPr="006970D0">
        <w:rPr>
          <w:rFonts w:ascii="宋体" w:eastAsia="宋体" w:hAnsi="宋体"/>
        </w:rPr>
        <w:t>产业项目，合同总金额</w:t>
      </w:r>
      <w:r>
        <w:rPr>
          <w:rFonts w:ascii="宋体" w:eastAsia="宋体" w:hAnsi="宋体"/>
        </w:rPr>
        <w:t>3</w:t>
      </w:r>
      <w:r w:rsidRPr="006970D0">
        <w:rPr>
          <w:rFonts w:ascii="宋体" w:eastAsia="宋体" w:hAnsi="宋体"/>
        </w:rPr>
        <w:t>556万</w:t>
      </w:r>
      <w:r w:rsidRPr="006970D0">
        <w:rPr>
          <w:rFonts w:ascii="宋体" w:eastAsia="宋体" w:hAnsi="宋体" w:hint="eastAsia"/>
        </w:rPr>
        <w:t>元。</w:t>
      </w:r>
      <w:r w:rsidRPr="00E25407">
        <w:rPr>
          <w:rFonts w:ascii="宋体" w:eastAsia="宋体" w:hAnsi="宋体"/>
        </w:rPr>
        <w:t>截至</w:t>
      </w:r>
      <w:r>
        <w:rPr>
          <w:rFonts w:ascii="宋体" w:eastAsia="宋体" w:hAnsi="宋体" w:hint="eastAsia"/>
        </w:rPr>
        <w:t>2</w:t>
      </w:r>
      <w:r>
        <w:rPr>
          <w:rFonts w:ascii="宋体" w:eastAsia="宋体" w:hAnsi="宋体"/>
        </w:rPr>
        <w:t>024</w:t>
      </w:r>
      <w:r>
        <w:rPr>
          <w:rFonts w:ascii="宋体" w:eastAsia="宋体" w:hAnsi="宋体" w:hint="eastAsia"/>
        </w:rPr>
        <w:t>年末</w:t>
      </w:r>
      <w:r w:rsidRPr="00E25407">
        <w:rPr>
          <w:rFonts w:ascii="宋体" w:eastAsia="宋体" w:hAnsi="宋体"/>
        </w:rPr>
        <w:t>，上述合</w:t>
      </w:r>
      <w:r w:rsidRPr="00E25407">
        <w:rPr>
          <w:rFonts w:ascii="宋体" w:eastAsia="宋体" w:hAnsi="宋体" w:hint="eastAsia"/>
        </w:rPr>
        <w:t>同</w:t>
      </w:r>
      <w:r>
        <w:rPr>
          <w:rFonts w:ascii="宋体" w:eastAsia="宋体" w:hAnsi="宋体" w:hint="eastAsia"/>
        </w:rPr>
        <w:t>尚未</w:t>
      </w:r>
      <w:r w:rsidRPr="00E25407">
        <w:rPr>
          <w:rFonts w:ascii="宋体" w:eastAsia="宋体" w:hAnsi="宋体" w:hint="eastAsia"/>
        </w:rPr>
        <w:t>履行</w:t>
      </w:r>
      <w:r>
        <w:rPr>
          <w:rFonts w:ascii="宋体" w:eastAsia="宋体" w:hAnsi="宋体" w:hint="eastAsia"/>
        </w:rPr>
        <w:t>完毕</w:t>
      </w:r>
      <w:r w:rsidRPr="00E25407">
        <w:rPr>
          <w:rFonts w:ascii="宋体" w:eastAsia="宋体" w:hAnsi="宋体" w:hint="eastAsia"/>
        </w:rPr>
        <w:t>。</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（2）</w:t>
      </w:r>
      <w:r w:rsidRPr="00E25407">
        <w:rPr>
          <w:rFonts w:ascii="宋体" w:eastAsia="宋体" w:hAnsi="宋体"/>
        </w:rPr>
        <w:t>《关于公司</w:t>
      </w:r>
      <w:r w:rsidRPr="00E25407">
        <w:rPr>
          <w:rFonts w:ascii="宋体" w:eastAsia="宋体" w:hAnsi="宋体" w:hint="eastAsia"/>
        </w:rPr>
        <w:t>拟与关联方签订销售合同暨关联交易的议案》</w:t>
      </w:r>
      <w:r>
        <w:rPr>
          <w:rFonts w:ascii="宋体" w:eastAsia="宋体" w:hAnsi="宋体" w:hint="eastAsia"/>
        </w:rPr>
        <w:t>经公司</w:t>
      </w:r>
      <w:r w:rsidRPr="00E25407">
        <w:rPr>
          <w:rFonts w:ascii="宋体" w:eastAsia="宋体" w:hAnsi="宋体"/>
        </w:rPr>
        <w:t>第五届董事会第二十一次会议</w:t>
      </w:r>
      <w:r>
        <w:rPr>
          <w:rFonts w:ascii="宋体" w:eastAsia="宋体" w:hAnsi="宋体" w:hint="eastAsia"/>
        </w:rPr>
        <w:t>（</w:t>
      </w:r>
      <w:r w:rsidRPr="00E25407">
        <w:rPr>
          <w:rFonts w:ascii="宋体" w:eastAsia="宋体" w:hAnsi="宋体"/>
        </w:rPr>
        <w:t>2023年12月6日</w:t>
      </w:r>
      <w:r>
        <w:rPr>
          <w:rFonts w:ascii="宋体" w:eastAsia="宋体" w:hAnsi="宋体" w:hint="eastAsia"/>
        </w:rPr>
        <w:t>召开）审议</w:t>
      </w:r>
      <w:r w:rsidRPr="00E25407">
        <w:rPr>
          <w:rFonts w:ascii="宋体" w:eastAsia="宋体" w:hAnsi="宋体"/>
        </w:rPr>
        <w:t>通过</w:t>
      </w:r>
      <w:r>
        <w:rPr>
          <w:rFonts w:ascii="宋体" w:eastAsia="宋体" w:hAnsi="宋体" w:hint="eastAsia"/>
        </w:rPr>
        <w:t>，</w:t>
      </w:r>
      <w:r w:rsidRPr="00E25407">
        <w:rPr>
          <w:rFonts w:ascii="宋体" w:eastAsia="宋体" w:hAnsi="宋体" w:hint="eastAsia"/>
        </w:rPr>
        <w:t>公司与关联方西安宝钛航空材料有限公司（以下简称“西安宝钛”）签订</w:t>
      </w:r>
      <w:r>
        <w:rPr>
          <w:rFonts w:ascii="宋体" w:eastAsia="宋体" w:hAnsi="宋体" w:hint="eastAsia"/>
        </w:rPr>
        <w:t>了</w:t>
      </w:r>
      <w:r w:rsidRPr="00E25407">
        <w:rPr>
          <w:rFonts w:ascii="宋体" w:eastAsia="宋体" w:hAnsi="宋体" w:hint="eastAsia"/>
        </w:rPr>
        <w:t>《采购合同（钛管道）》，西安宝钛向公司采购一批钛管道，用于挪威国家石油公司浮式平台储油船项目，合同总金额</w:t>
      </w:r>
      <w:r w:rsidRPr="00E25407">
        <w:rPr>
          <w:rFonts w:ascii="宋体" w:eastAsia="宋体" w:hAnsi="宋体"/>
        </w:rPr>
        <w:t>180.014万美元。截至</w:t>
      </w:r>
      <w:r>
        <w:rPr>
          <w:rFonts w:ascii="宋体" w:eastAsia="宋体" w:hAnsi="宋体" w:hint="eastAsia"/>
        </w:rPr>
        <w:t>2</w:t>
      </w:r>
      <w:r>
        <w:rPr>
          <w:rFonts w:ascii="宋体" w:eastAsia="宋体" w:hAnsi="宋体"/>
        </w:rPr>
        <w:t>024</w:t>
      </w:r>
      <w:r>
        <w:rPr>
          <w:rFonts w:ascii="宋体" w:eastAsia="宋体" w:hAnsi="宋体" w:hint="eastAsia"/>
        </w:rPr>
        <w:t>年末</w:t>
      </w:r>
      <w:r w:rsidRPr="00E25407">
        <w:rPr>
          <w:rFonts w:ascii="宋体" w:eastAsia="宋体" w:hAnsi="宋体"/>
        </w:rPr>
        <w:t>，上述合</w:t>
      </w:r>
      <w:r w:rsidRPr="00E25407">
        <w:rPr>
          <w:rFonts w:ascii="宋体" w:eastAsia="宋体" w:hAnsi="宋体" w:hint="eastAsia"/>
        </w:rPr>
        <w:t>同</w:t>
      </w:r>
      <w:r>
        <w:rPr>
          <w:rFonts w:ascii="宋体" w:eastAsia="宋体" w:hAnsi="宋体" w:hint="eastAsia"/>
        </w:rPr>
        <w:t>尚未</w:t>
      </w:r>
      <w:r w:rsidRPr="00E25407">
        <w:rPr>
          <w:rFonts w:ascii="宋体" w:eastAsia="宋体" w:hAnsi="宋体" w:hint="eastAsia"/>
        </w:rPr>
        <w:t>履行</w:t>
      </w:r>
      <w:r>
        <w:rPr>
          <w:rFonts w:ascii="宋体" w:eastAsia="宋体" w:hAnsi="宋体" w:hint="eastAsia"/>
        </w:rPr>
        <w:t>完毕</w:t>
      </w:r>
      <w:r w:rsidRPr="00E25407">
        <w:rPr>
          <w:rFonts w:ascii="宋体" w:eastAsia="宋体" w:hAnsi="宋体" w:hint="eastAsia"/>
        </w:rPr>
        <w:t>。</w:t>
      </w:r>
    </w:p>
    <w:p w:rsidR="0067403F" w:rsidRDefault="0067403F" w:rsidP="0067403F">
      <w:pPr>
        <w:spacing w:line="360" w:lineRule="auto"/>
        <w:ind w:firstLineChars="200" w:firstLine="420"/>
        <w:rPr>
          <w:rFonts w:ascii="宋体" w:eastAsia="宋体" w:hAnsi="宋体"/>
        </w:rPr>
      </w:pPr>
      <w:r>
        <w:rPr>
          <w:rFonts w:ascii="宋体" w:eastAsia="宋体" w:hAnsi="宋体"/>
        </w:rPr>
        <w:t>4.</w:t>
      </w:r>
      <w:r>
        <w:rPr>
          <w:rFonts w:ascii="宋体" w:eastAsia="宋体" w:hAnsi="宋体" w:hint="eastAsia"/>
        </w:rPr>
        <w:t>关联托管情况</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无。</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5</w:t>
      </w:r>
      <w:r>
        <w:rPr>
          <w:rFonts w:ascii="宋体" w:eastAsia="宋体" w:hAnsi="宋体"/>
        </w:rPr>
        <w:t>.</w:t>
      </w:r>
      <w:r>
        <w:rPr>
          <w:rFonts w:ascii="宋体" w:eastAsia="宋体" w:hAnsi="宋体" w:hint="eastAsia"/>
        </w:rPr>
        <w:t>关联承包情况</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无。</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6</w:t>
      </w:r>
      <w:r>
        <w:rPr>
          <w:rFonts w:ascii="宋体" w:eastAsia="宋体" w:hAnsi="宋体"/>
        </w:rPr>
        <w:t>.</w:t>
      </w:r>
      <w:r>
        <w:rPr>
          <w:rFonts w:ascii="宋体" w:eastAsia="宋体" w:hAnsi="宋体" w:hint="eastAsia"/>
        </w:rPr>
        <w:t>关联租赁情况</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（1）本公司作为出租方</w:t>
      </w:r>
    </w:p>
    <w:tbl>
      <w:tblPr>
        <w:tblStyle w:val="a3"/>
        <w:tblW w:w="0" w:type="auto"/>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2410"/>
        <w:gridCol w:w="1978"/>
        <w:gridCol w:w="2194"/>
        <w:gridCol w:w="2195"/>
      </w:tblGrid>
      <w:tr w:rsidR="0067403F" w:rsidRPr="003A295E" w:rsidTr="00F1774A">
        <w:trPr>
          <w:trHeight w:val="369"/>
          <w:tblHeader/>
        </w:trPr>
        <w:tc>
          <w:tcPr>
            <w:tcW w:w="2410" w:type="dxa"/>
            <w:vAlign w:val="center"/>
          </w:tcPr>
          <w:p w:rsidR="0067403F" w:rsidRPr="003A295E" w:rsidRDefault="0067403F" w:rsidP="00F1774A">
            <w:pPr>
              <w:snapToGrid w:val="0"/>
              <w:jc w:val="center"/>
              <w:rPr>
                <w:rFonts w:ascii="宋体" w:eastAsia="宋体" w:hAnsi="宋体"/>
                <w:sz w:val="18"/>
                <w:szCs w:val="18"/>
              </w:rPr>
            </w:pPr>
            <w:r w:rsidRPr="003A295E">
              <w:rPr>
                <w:rFonts w:ascii="宋体" w:eastAsia="宋体" w:hAnsi="宋体" w:hint="eastAsia"/>
                <w:sz w:val="18"/>
                <w:szCs w:val="18"/>
              </w:rPr>
              <w:t>承租方名称</w:t>
            </w:r>
          </w:p>
        </w:tc>
        <w:tc>
          <w:tcPr>
            <w:tcW w:w="1978"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t>租赁资产种类</w:t>
            </w:r>
          </w:p>
        </w:tc>
        <w:tc>
          <w:tcPr>
            <w:tcW w:w="2194"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t>本期确认的租赁收入</w:t>
            </w:r>
          </w:p>
        </w:tc>
        <w:tc>
          <w:tcPr>
            <w:tcW w:w="2195"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t>上期确认的租赁收入</w:t>
            </w:r>
          </w:p>
        </w:tc>
      </w:tr>
      <w:tr w:rsidR="0067403F" w:rsidRPr="003A295E" w:rsidTr="00F1774A">
        <w:trPr>
          <w:trHeight w:val="369"/>
        </w:trPr>
        <w:tc>
          <w:tcPr>
            <w:tcW w:w="2410" w:type="dxa"/>
            <w:vAlign w:val="center"/>
          </w:tcPr>
          <w:p w:rsidR="0067403F" w:rsidRPr="003A295E" w:rsidRDefault="0067403F" w:rsidP="00F1774A">
            <w:pPr>
              <w:snapToGrid w:val="0"/>
              <w:rPr>
                <w:rFonts w:ascii="宋体" w:eastAsia="宋体" w:hAnsi="宋体"/>
                <w:sz w:val="18"/>
                <w:szCs w:val="18"/>
              </w:rPr>
            </w:pPr>
            <w:r w:rsidRPr="003A295E">
              <w:rPr>
                <w:rFonts w:ascii="宋体" w:eastAsia="宋体" w:hAnsi="宋体" w:hint="eastAsia"/>
                <w:sz w:val="18"/>
                <w:szCs w:val="18"/>
              </w:rPr>
              <w:t>南京宝钛新材料有限公司</w:t>
            </w:r>
          </w:p>
        </w:tc>
        <w:tc>
          <w:tcPr>
            <w:tcW w:w="1978"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t>厂房租赁</w:t>
            </w:r>
          </w:p>
        </w:tc>
        <w:tc>
          <w:tcPr>
            <w:tcW w:w="2194" w:type="dxa"/>
            <w:vAlign w:val="center"/>
          </w:tcPr>
          <w:p w:rsidR="0067403F" w:rsidRPr="003A295E" w:rsidRDefault="0067403F" w:rsidP="00F1774A">
            <w:pPr>
              <w:snapToGrid w:val="0"/>
              <w:jc w:val="right"/>
              <w:rPr>
                <w:rFonts w:ascii="宋体" w:eastAsia="宋体" w:hAnsi="宋体"/>
                <w:sz w:val="18"/>
                <w:szCs w:val="18"/>
              </w:rPr>
            </w:pPr>
            <w:r w:rsidRPr="003A295E">
              <w:rPr>
                <w:rFonts w:ascii="宋体" w:eastAsia="宋体" w:hAnsi="宋体"/>
                <w:sz w:val="18"/>
                <w:szCs w:val="18"/>
              </w:rPr>
              <w:t>178,348.62</w:t>
            </w:r>
          </w:p>
        </w:tc>
        <w:tc>
          <w:tcPr>
            <w:tcW w:w="2195" w:type="dxa"/>
            <w:vAlign w:val="center"/>
          </w:tcPr>
          <w:p w:rsidR="0067403F" w:rsidRPr="003A295E" w:rsidRDefault="0067403F" w:rsidP="00F1774A">
            <w:pPr>
              <w:snapToGrid w:val="0"/>
              <w:jc w:val="right"/>
              <w:rPr>
                <w:rFonts w:ascii="宋体" w:eastAsia="宋体" w:hAnsi="宋体"/>
                <w:sz w:val="18"/>
                <w:szCs w:val="18"/>
              </w:rPr>
            </w:pPr>
          </w:p>
        </w:tc>
      </w:tr>
      <w:tr w:rsidR="0067403F" w:rsidRPr="003A295E" w:rsidTr="00F1774A">
        <w:trPr>
          <w:trHeight w:val="369"/>
        </w:trPr>
        <w:tc>
          <w:tcPr>
            <w:tcW w:w="2410"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lastRenderedPageBreak/>
              <w:t xml:space="preserve">合 </w:t>
            </w:r>
            <w:r>
              <w:rPr>
                <w:rFonts w:ascii="宋体" w:eastAsia="宋体" w:hAnsi="宋体"/>
                <w:sz w:val="18"/>
                <w:szCs w:val="18"/>
              </w:rPr>
              <w:t xml:space="preserve"> </w:t>
            </w:r>
            <w:r>
              <w:rPr>
                <w:rFonts w:ascii="宋体" w:eastAsia="宋体" w:hAnsi="宋体" w:hint="eastAsia"/>
                <w:sz w:val="18"/>
                <w:szCs w:val="18"/>
              </w:rPr>
              <w:t>计</w:t>
            </w:r>
          </w:p>
        </w:tc>
        <w:tc>
          <w:tcPr>
            <w:tcW w:w="1978" w:type="dxa"/>
            <w:vAlign w:val="center"/>
          </w:tcPr>
          <w:p w:rsidR="0067403F" w:rsidRPr="003A295E" w:rsidRDefault="0067403F" w:rsidP="00F1774A">
            <w:pPr>
              <w:snapToGrid w:val="0"/>
              <w:jc w:val="center"/>
              <w:rPr>
                <w:rFonts w:ascii="宋体" w:eastAsia="宋体" w:hAnsi="宋体"/>
                <w:sz w:val="18"/>
                <w:szCs w:val="18"/>
              </w:rPr>
            </w:pPr>
            <w:r>
              <w:rPr>
                <w:rFonts w:ascii="宋体" w:eastAsia="宋体" w:hAnsi="宋体" w:hint="eastAsia"/>
                <w:sz w:val="18"/>
                <w:szCs w:val="18"/>
              </w:rPr>
              <w:t>——</w:t>
            </w:r>
          </w:p>
        </w:tc>
        <w:tc>
          <w:tcPr>
            <w:tcW w:w="2194" w:type="dxa"/>
            <w:vAlign w:val="center"/>
          </w:tcPr>
          <w:p w:rsidR="0067403F" w:rsidRPr="003A295E" w:rsidRDefault="0067403F" w:rsidP="00F1774A">
            <w:pPr>
              <w:snapToGrid w:val="0"/>
              <w:jc w:val="right"/>
              <w:rPr>
                <w:rFonts w:ascii="宋体" w:eastAsia="宋体" w:hAnsi="宋体"/>
                <w:sz w:val="18"/>
                <w:szCs w:val="18"/>
              </w:rPr>
            </w:pPr>
            <w:r w:rsidRPr="003A295E">
              <w:rPr>
                <w:rFonts w:ascii="宋体" w:eastAsia="宋体" w:hAnsi="宋体"/>
                <w:sz w:val="18"/>
                <w:szCs w:val="18"/>
              </w:rPr>
              <w:t>178,348.62</w:t>
            </w:r>
          </w:p>
        </w:tc>
        <w:tc>
          <w:tcPr>
            <w:tcW w:w="2195" w:type="dxa"/>
            <w:vAlign w:val="center"/>
          </w:tcPr>
          <w:p w:rsidR="0067403F" w:rsidRPr="003A295E" w:rsidRDefault="0067403F" w:rsidP="00F1774A">
            <w:pPr>
              <w:snapToGrid w:val="0"/>
              <w:jc w:val="right"/>
              <w:rPr>
                <w:rFonts w:ascii="宋体" w:eastAsia="宋体" w:hAnsi="宋体"/>
                <w:sz w:val="18"/>
                <w:szCs w:val="18"/>
              </w:rPr>
            </w:pPr>
          </w:p>
        </w:tc>
      </w:tr>
    </w:tbl>
    <w:p w:rsidR="0067403F" w:rsidRDefault="0067403F" w:rsidP="0067403F">
      <w:pPr>
        <w:spacing w:line="360" w:lineRule="auto"/>
        <w:ind w:firstLineChars="200" w:firstLine="420"/>
        <w:rPr>
          <w:rFonts w:ascii="宋体" w:eastAsia="宋体" w:hAnsi="宋体"/>
        </w:rPr>
      </w:pPr>
      <w:r>
        <w:rPr>
          <w:rFonts w:ascii="宋体" w:eastAsia="宋体" w:hAnsi="宋体" w:hint="eastAsia"/>
        </w:rPr>
        <w:t>（2）本公司作为承租方：无。</w:t>
      </w:r>
    </w:p>
    <w:p w:rsidR="0067403F" w:rsidRPr="003027C6" w:rsidRDefault="0067403F" w:rsidP="0067403F">
      <w:pPr>
        <w:spacing w:line="360" w:lineRule="auto"/>
        <w:ind w:firstLineChars="200" w:firstLine="420"/>
        <w:rPr>
          <w:rFonts w:ascii="宋体" w:eastAsia="宋体" w:hAnsi="宋体"/>
        </w:rPr>
      </w:pPr>
      <w:r w:rsidRPr="003027C6">
        <w:rPr>
          <w:rFonts w:ascii="宋体" w:eastAsia="宋体" w:hAnsi="宋体" w:hint="eastAsia"/>
        </w:rPr>
        <w:t>7</w:t>
      </w:r>
      <w:r w:rsidRPr="003027C6">
        <w:rPr>
          <w:rFonts w:ascii="宋体" w:eastAsia="宋体" w:hAnsi="宋体"/>
        </w:rPr>
        <w:t>.</w:t>
      </w:r>
      <w:r w:rsidRPr="003027C6">
        <w:rPr>
          <w:rFonts w:ascii="宋体" w:eastAsia="宋体" w:hAnsi="宋体" w:hint="eastAsia"/>
        </w:rPr>
        <w:t>关联担保情况</w:t>
      </w:r>
    </w:p>
    <w:p w:rsidR="0067403F" w:rsidRDefault="0067403F" w:rsidP="0067403F">
      <w:pPr>
        <w:spacing w:line="360" w:lineRule="auto"/>
        <w:ind w:firstLineChars="200" w:firstLine="420"/>
        <w:rPr>
          <w:rFonts w:ascii="宋体" w:eastAsia="宋体" w:hAnsi="宋体"/>
        </w:rPr>
      </w:pPr>
      <w:r w:rsidRPr="003027C6">
        <w:rPr>
          <w:rFonts w:ascii="宋体" w:eastAsia="宋体" w:hAnsi="宋体" w:hint="eastAsia"/>
        </w:rPr>
        <w:t>（1）本公司作为被担保方</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980"/>
        <w:gridCol w:w="1795"/>
        <w:gridCol w:w="1890"/>
        <w:gridCol w:w="1843"/>
        <w:gridCol w:w="1269"/>
      </w:tblGrid>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担保方</w:t>
            </w:r>
          </w:p>
        </w:tc>
        <w:tc>
          <w:tcPr>
            <w:tcW w:w="1795"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担保金额</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担保起始日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担保到期日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担保是否已经履行完毕</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20,000,000.00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2022年12月6日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w:t>
            </w:r>
            <w:r w:rsidRPr="00921EA4">
              <w:rPr>
                <w:rFonts w:ascii="宋体" w:eastAsia="宋体" w:hAnsi="宋体" w:hint="eastAsia"/>
                <w:sz w:val="18"/>
                <w:szCs w:val="18"/>
              </w:rPr>
              <w:t>9</w:t>
            </w:r>
            <w:r w:rsidRPr="00921EA4">
              <w:rPr>
                <w:rFonts w:ascii="宋体" w:eastAsia="宋体" w:hAnsi="宋体"/>
                <w:sz w:val="18"/>
                <w:szCs w:val="18"/>
              </w:rPr>
              <w:t>月</w:t>
            </w:r>
            <w:r w:rsidRPr="00921EA4">
              <w:rPr>
                <w:rFonts w:ascii="宋体" w:eastAsia="宋体" w:hAnsi="宋体" w:hint="eastAsia"/>
                <w:sz w:val="18"/>
                <w:szCs w:val="18"/>
              </w:rPr>
              <w:t>10</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15,000,000.00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2022年12月6日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w:t>
            </w:r>
            <w:r w:rsidRPr="00921EA4">
              <w:rPr>
                <w:rFonts w:ascii="宋体" w:eastAsia="宋体" w:hAnsi="宋体" w:hint="eastAsia"/>
                <w:sz w:val="18"/>
                <w:szCs w:val="18"/>
              </w:rPr>
              <w:t>8</w:t>
            </w:r>
            <w:r w:rsidRPr="00921EA4">
              <w:rPr>
                <w:rFonts w:ascii="宋体" w:eastAsia="宋体" w:hAnsi="宋体"/>
                <w:sz w:val="18"/>
                <w:szCs w:val="18"/>
              </w:rPr>
              <w:t>月</w:t>
            </w:r>
            <w:r w:rsidRPr="00921EA4">
              <w:rPr>
                <w:rFonts w:ascii="宋体" w:eastAsia="宋体" w:hAnsi="宋体" w:hint="eastAsia"/>
                <w:sz w:val="18"/>
                <w:szCs w:val="18"/>
              </w:rPr>
              <w:t>30</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15,000,000.00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2022年12月15日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w:t>
            </w:r>
            <w:r w:rsidRPr="00921EA4">
              <w:rPr>
                <w:rFonts w:ascii="宋体" w:eastAsia="宋体" w:hAnsi="宋体" w:hint="eastAsia"/>
                <w:sz w:val="18"/>
                <w:szCs w:val="18"/>
              </w:rPr>
              <w:t>9</w:t>
            </w:r>
            <w:r w:rsidRPr="00921EA4">
              <w:rPr>
                <w:rFonts w:ascii="宋体" w:eastAsia="宋体" w:hAnsi="宋体"/>
                <w:sz w:val="18"/>
                <w:szCs w:val="18"/>
              </w:rPr>
              <w:t>月</w:t>
            </w:r>
            <w:r w:rsidRPr="00921EA4">
              <w:rPr>
                <w:rFonts w:ascii="宋体" w:eastAsia="宋体" w:hAnsi="宋体" w:hint="eastAsia"/>
                <w:sz w:val="18"/>
                <w:szCs w:val="18"/>
              </w:rPr>
              <w:t>10</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30,000,000.00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2022年6月17日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w:t>
            </w:r>
            <w:r w:rsidRPr="00921EA4">
              <w:rPr>
                <w:rFonts w:ascii="宋体" w:eastAsia="宋体" w:hAnsi="宋体" w:hint="eastAsia"/>
                <w:sz w:val="18"/>
                <w:szCs w:val="18"/>
              </w:rPr>
              <w:t>4</w:t>
            </w:r>
            <w:r w:rsidRPr="00921EA4">
              <w:rPr>
                <w:rFonts w:ascii="宋体" w:eastAsia="宋体" w:hAnsi="宋体"/>
                <w:sz w:val="18"/>
                <w:szCs w:val="18"/>
              </w:rPr>
              <w:t>年</w:t>
            </w:r>
            <w:r w:rsidRPr="00921EA4">
              <w:rPr>
                <w:rFonts w:ascii="宋体" w:eastAsia="宋体" w:hAnsi="宋体" w:hint="eastAsia"/>
                <w:sz w:val="18"/>
                <w:szCs w:val="18"/>
              </w:rPr>
              <w:t>5</w:t>
            </w:r>
            <w:r w:rsidRPr="00921EA4">
              <w:rPr>
                <w:rFonts w:ascii="宋体" w:eastAsia="宋体" w:hAnsi="宋体"/>
                <w:sz w:val="18"/>
                <w:szCs w:val="18"/>
              </w:rPr>
              <w:t>月1</w:t>
            </w:r>
            <w:r w:rsidRPr="00921EA4">
              <w:rPr>
                <w:rFonts w:ascii="宋体" w:eastAsia="宋体" w:hAnsi="宋体" w:hint="eastAsia"/>
                <w:sz w:val="18"/>
                <w:szCs w:val="18"/>
              </w:rPr>
              <w:t>7</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20,000,000.00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2022年10月25日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w:t>
            </w:r>
            <w:r w:rsidRPr="00921EA4">
              <w:rPr>
                <w:rFonts w:ascii="宋体" w:eastAsia="宋体" w:hAnsi="宋体" w:hint="eastAsia"/>
                <w:sz w:val="18"/>
                <w:szCs w:val="18"/>
              </w:rPr>
              <w:t>4</w:t>
            </w:r>
            <w:r w:rsidRPr="00921EA4">
              <w:rPr>
                <w:rFonts w:ascii="宋体" w:eastAsia="宋体" w:hAnsi="宋体"/>
                <w:sz w:val="18"/>
                <w:szCs w:val="18"/>
              </w:rPr>
              <w:t>年</w:t>
            </w:r>
            <w:r w:rsidRPr="00921EA4">
              <w:rPr>
                <w:rFonts w:ascii="宋体" w:eastAsia="宋体" w:hAnsi="宋体" w:hint="eastAsia"/>
                <w:sz w:val="18"/>
                <w:szCs w:val="18"/>
              </w:rPr>
              <w:t>5</w:t>
            </w:r>
            <w:r w:rsidRPr="00921EA4">
              <w:rPr>
                <w:rFonts w:ascii="宋体" w:eastAsia="宋体" w:hAnsi="宋体"/>
                <w:sz w:val="18"/>
                <w:szCs w:val="18"/>
              </w:rPr>
              <w:t>月1</w:t>
            </w:r>
            <w:r w:rsidRPr="00921EA4">
              <w:rPr>
                <w:rFonts w:ascii="宋体" w:eastAsia="宋体" w:hAnsi="宋体" w:hint="eastAsia"/>
                <w:sz w:val="18"/>
                <w:szCs w:val="18"/>
              </w:rPr>
              <w:t>7</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15,000,000.00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2023年1月17日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2024年1月16日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20,000,000.00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2023年3月1日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w:t>
            </w:r>
            <w:r w:rsidRPr="00921EA4">
              <w:rPr>
                <w:rFonts w:ascii="宋体" w:eastAsia="宋体" w:hAnsi="宋体" w:hint="eastAsia"/>
                <w:sz w:val="18"/>
                <w:szCs w:val="18"/>
              </w:rPr>
              <w:t>4</w:t>
            </w:r>
            <w:r w:rsidRPr="00921EA4">
              <w:rPr>
                <w:rFonts w:ascii="宋体" w:eastAsia="宋体" w:hAnsi="宋体"/>
                <w:sz w:val="18"/>
                <w:szCs w:val="18"/>
              </w:rPr>
              <w:t>年</w:t>
            </w:r>
            <w:r w:rsidRPr="00921EA4">
              <w:rPr>
                <w:rFonts w:ascii="宋体" w:eastAsia="宋体" w:hAnsi="宋体" w:hint="eastAsia"/>
                <w:sz w:val="18"/>
                <w:szCs w:val="18"/>
              </w:rPr>
              <w:t>8</w:t>
            </w:r>
            <w:r w:rsidRPr="00921EA4">
              <w:rPr>
                <w:rFonts w:ascii="宋体" w:eastAsia="宋体" w:hAnsi="宋体"/>
                <w:sz w:val="18"/>
                <w:szCs w:val="18"/>
              </w:rPr>
              <w:t>月28日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20,000,000.00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2023年3月10日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w:t>
            </w:r>
            <w:r w:rsidRPr="00921EA4">
              <w:rPr>
                <w:rFonts w:ascii="宋体" w:eastAsia="宋体" w:hAnsi="宋体" w:hint="eastAsia"/>
                <w:sz w:val="18"/>
                <w:szCs w:val="18"/>
              </w:rPr>
              <w:t>9</w:t>
            </w:r>
            <w:r w:rsidRPr="00921EA4">
              <w:rPr>
                <w:rFonts w:ascii="宋体" w:eastAsia="宋体" w:hAnsi="宋体"/>
                <w:sz w:val="18"/>
                <w:szCs w:val="18"/>
              </w:rPr>
              <w:t>月</w:t>
            </w:r>
            <w:r w:rsidRPr="00921EA4">
              <w:rPr>
                <w:rFonts w:ascii="宋体" w:eastAsia="宋体" w:hAnsi="宋体" w:hint="eastAsia"/>
                <w:sz w:val="18"/>
                <w:szCs w:val="18"/>
              </w:rPr>
              <w:t>10</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10,000,000.00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2023年3月8日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2024年3月</w:t>
            </w:r>
            <w:r w:rsidRPr="00921EA4">
              <w:rPr>
                <w:rFonts w:ascii="宋体" w:eastAsia="宋体" w:hAnsi="宋体" w:hint="eastAsia"/>
                <w:sz w:val="18"/>
                <w:szCs w:val="18"/>
              </w:rPr>
              <w:t>6</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20,000,000.00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2023年3月28日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2024年3月24日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r w:rsidR="0067403F" w:rsidRPr="00921EA4" w:rsidTr="00F1774A">
        <w:trPr>
          <w:trHeight w:val="369"/>
          <w:jc w:val="center"/>
        </w:trPr>
        <w:tc>
          <w:tcPr>
            <w:tcW w:w="1980" w:type="dxa"/>
            <w:tcMar>
              <w:left w:w="57" w:type="dxa"/>
              <w:right w:w="57" w:type="dxa"/>
            </w:tcMar>
            <w:vAlign w:val="center"/>
          </w:tcPr>
          <w:p w:rsidR="0067403F" w:rsidRPr="00921EA4" w:rsidRDefault="0067403F" w:rsidP="00F1774A">
            <w:pPr>
              <w:snapToGrid w:val="0"/>
              <w:rPr>
                <w:rFonts w:ascii="宋体" w:eastAsia="宋体" w:hAnsi="宋体"/>
                <w:sz w:val="18"/>
                <w:szCs w:val="18"/>
              </w:rPr>
            </w:pPr>
            <w:proofErr w:type="gramStart"/>
            <w:r w:rsidRPr="00921EA4">
              <w:rPr>
                <w:rFonts w:ascii="宋体" w:eastAsia="宋体" w:hAnsi="宋体" w:hint="eastAsia"/>
                <w:sz w:val="18"/>
                <w:szCs w:val="18"/>
              </w:rPr>
              <w:t>宝钛集团</w:t>
            </w:r>
            <w:proofErr w:type="gramEnd"/>
            <w:r w:rsidRPr="00921EA4">
              <w:rPr>
                <w:rFonts w:ascii="宋体" w:eastAsia="宋体" w:hAnsi="宋体" w:hint="eastAsia"/>
                <w:sz w:val="18"/>
                <w:szCs w:val="18"/>
              </w:rPr>
              <w:t>有限公司</w:t>
            </w:r>
          </w:p>
        </w:tc>
        <w:tc>
          <w:tcPr>
            <w:tcW w:w="1795" w:type="dxa"/>
            <w:tcMar>
              <w:left w:w="57" w:type="dxa"/>
              <w:right w:w="57" w:type="dxa"/>
            </w:tcMar>
            <w:vAlign w:val="center"/>
          </w:tcPr>
          <w:p w:rsidR="0067403F" w:rsidRPr="00921EA4" w:rsidRDefault="0067403F" w:rsidP="00F1774A">
            <w:pPr>
              <w:snapToGrid w:val="0"/>
              <w:jc w:val="right"/>
              <w:rPr>
                <w:rFonts w:ascii="宋体" w:eastAsia="宋体" w:hAnsi="宋体"/>
                <w:sz w:val="18"/>
                <w:szCs w:val="18"/>
              </w:rPr>
            </w:pPr>
            <w:r w:rsidRPr="00921EA4">
              <w:rPr>
                <w:rFonts w:ascii="宋体" w:eastAsia="宋体" w:hAnsi="宋体"/>
                <w:sz w:val="18"/>
                <w:szCs w:val="18"/>
              </w:rPr>
              <w:t>10,000,000.00</w:t>
            </w:r>
          </w:p>
        </w:tc>
        <w:tc>
          <w:tcPr>
            <w:tcW w:w="1890"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2023年4月14日</w:t>
            </w:r>
          </w:p>
        </w:tc>
        <w:tc>
          <w:tcPr>
            <w:tcW w:w="1843"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sz w:val="18"/>
                <w:szCs w:val="18"/>
              </w:rPr>
              <w:t>2024年4月1</w:t>
            </w:r>
            <w:r w:rsidRPr="00921EA4">
              <w:rPr>
                <w:rFonts w:ascii="宋体" w:eastAsia="宋体" w:hAnsi="宋体" w:hint="eastAsia"/>
                <w:sz w:val="18"/>
                <w:szCs w:val="18"/>
              </w:rPr>
              <w:t>5</w:t>
            </w:r>
            <w:r w:rsidRPr="00921EA4">
              <w:rPr>
                <w:rFonts w:ascii="宋体" w:eastAsia="宋体" w:hAnsi="宋体"/>
                <w:sz w:val="18"/>
                <w:szCs w:val="18"/>
              </w:rPr>
              <w:t>日</w:t>
            </w:r>
          </w:p>
        </w:tc>
        <w:tc>
          <w:tcPr>
            <w:tcW w:w="1269" w:type="dxa"/>
            <w:tcMar>
              <w:left w:w="57" w:type="dxa"/>
              <w:right w:w="57" w:type="dxa"/>
            </w:tcMar>
            <w:vAlign w:val="center"/>
          </w:tcPr>
          <w:p w:rsidR="0067403F" w:rsidRPr="00921EA4" w:rsidRDefault="0067403F" w:rsidP="00F1774A">
            <w:pPr>
              <w:snapToGrid w:val="0"/>
              <w:jc w:val="center"/>
              <w:rPr>
                <w:rFonts w:ascii="宋体" w:eastAsia="宋体" w:hAnsi="宋体"/>
                <w:sz w:val="18"/>
                <w:szCs w:val="18"/>
              </w:rPr>
            </w:pPr>
            <w:r w:rsidRPr="00921EA4">
              <w:rPr>
                <w:rFonts w:ascii="宋体" w:eastAsia="宋体" w:hAnsi="宋体" w:hint="eastAsia"/>
                <w:sz w:val="18"/>
                <w:szCs w:val="18"/>
              </w:rPr>
              <w:t>是</w:t>
            </w:r>
          </w:p>
        </w:tc>
      </w:tr>
    </w:tbl>
    <w:p w:rsidR="0067403F" w:rsidRPr="00E25407" w:rsidRDefault="0067403F" w:rsidP="0067403F">
      <w:pPr>
        <w:spacing w:line="360" w:lineRule="auto"/>
        <w:ind w:firstLineChars="200" w:firstLine="420"/>
        <w:rPr>
          <w:rFonts w:ascii="宋体" w:eastAsia="宋体" w:hAnsi="宋体"/>
        </w:rPr>
      </w:pPr>
      <w:r w:rsidRPr="00E25407">
        <w:rPr>
          <w:rFonts w:ascii="宋体" w:eastAsia="宋体" w:hAnsi="宋体" w:hint="eastAsia"/>
        </w:rPr>
        <w:t>8.关联方资金拆借</w:t>
      </w:r>
    </w:p>
    <w:p w:rsidR="0067403F" w:rsidRDefault="0067403F" w:rsidP="0067403F">
      <w:pPr>
        <w:spacing w:line="360" w:lineRule="auto"/>
        <w:ind w:firstLineChars="200" w:firstLine="420"/>
        <w:rPr>
          <w:rFonts w:ascii="宋体" w:eastAsia="宋体" w:hAnsi="宋体"/>
        </w:rPr>
      </w:pPr>
      <w:r w:rsidRPr="00E25407">
        <w:rPr>
          <w:rFonts w:ascii="宋体" w:eastAsia="宋体" w:hAnsi="宋体" w:hint="eastAsia"/>
        </w:rPr>
        <w:t>无</w:t>
      </w:r>
      <w:r>
        <w:rPr>
          <w:rFonts w:ascii="宋体" w:eastAsia="宋体" w:hAnsi="宋体" w:hint="eastAsia"/>
        </w:rPr>
        <w:t>。</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9</w:t>
      </w:r>
      <w:r>
        <w:rPr>
          <w:rFonts w:ascii="宋体" w:eastAsia="宋体" w:hAnsi="宋体"/>
        </w:rPr>
        <w:t>.</w:t>
      </w:r>
      <w:r>
        <w:rPr>
          <w:rFonts w:ascii="宋体" w:eastAsia="宋体" w:hAnsi="宋体" w:hint="eastAsia"/>
        </w:rPr>
        <w:t>关联方资产转让、债务重组</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无。</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rPr>
        <w:t>0.</w:t>
      </w:r>
      <w:r>
        <w:rPr>
          <w:rFonts w:ascii="宋体" w:eastAsia="宋体" w:hAnsi="宋体" w:hint="eastAsia"/>
        </w:rPr>
        <w:t>关键管理人员薪酬</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25"/>
        <w:gridCol w:w="2926"/>
        <w:gridCol w:w="2926"/>
      </w:tblGrid>
      <w:tr w:rsidR="0067403F" w:rsidRPr="00921EA4" w:rsidTr="00F1774A">
        <w:trPr>
          <w:trHeight w:val="369"/>
          <w:jc w:val="center"/>
        </w:trPr>
        <w:tc>
          <w:tcPr>
            <w:tcW w:w="2925" w:type="dxa"/>
            <w:vAlign w:val="center"/>
          </w:tcPr>
          <w:p w:rsidR="0067403F" w:rsidRPr="00921EA4" w:rsidRDefault="0067403F" w:rsidP="00F1774A">
            <w:pPr>
              <w:snapToGrid w:val="0"/>
              <w:jc w:val="center"/>
              <w:rPr>
                <w:rFonts w:ascii="宋体" w:eastAsia="宋体" w:hAnsi="宋体"/>
                <w:sz w:val="18"/>
              </w:rPr>
            </w:pPr>
            <w:r w:rsidRPr="00921EA4">
              <w:rPr>
                <w:rFonts w:ascii="宋体" w:eastAsia="宋体" w:hAnsi="宋体" w:hint="eastAsia"/>
                <w:sz w:val="18"/>
              </w:rPr>
              <w:t>项目</w:t>
            </w:r>
          </w:p>
        </w:tc>
        <w:tc>
          <w:tcPr>
            <w:tcW w:w="2926" w:type="dxa"/>
            <w:vAlign w:val="center"/>
          </w:tcPr>
          <w:p w:rsidR="0067403F" w:rsidRPr="00921EA4" w:rsidRDefault="0067403F" w:rsidP="00F1774A">
            <w:pPr>
              <w:snapToGrid w:val="0"/>
              <w:jc w:val="center"/>
              <w:rPr>
                <w:rFonts w:ascii="宋体" w:eastAsia="宋体" w:hAnsi="宋体"/>
                <w:sz w:val="18"/>
              </w:rPr>
            </w:pPr>
            <w:r w:rsidRPr="00921EA4">
              <w:rPr>
                <w:rFonts w:ascii="宋体" w:eastAsia="宋体" w:hAnsi="宋体" w:hint="eastAsia"/>
                <w:sz w:val="18"/>
              </w:rPr>
              <w:t>本期</w:t>
            </w:r>
            <w:r>
              <w:rPr>
                <w:rFonts w:ascii="宋体" w:eastAsia="宋体" w:hAnsi="宋体" w:hint="eastAsia"/>
                <w:sz w:val="18"/>
              </w:rPr>
              <w:t>金</w:t>
            </w:r>
            <w:r w:rsidRPr="00921EA4">
              <w:rPr>
                <w:rFonts w:ascii="宋体" w:eastAsia="宋体" w:hAnsi="宋体" w:hint="eastAsia"/>
                <w:sz w:val="18"/>
              </w:rPr>
              <w:t>额</w:t>
            </w:r>
          </w:p>
        </w:tc>
        <w:tc>
          <w:tcPr>
            <w:tcW w:w="2926" w:type="dxa"/>
            <w:vAlign w:val="center"/>
          </w:tcPr>
          <w:p w:rsidR="0067403F" w:rsidRPr="00921EA4" w:rsidRDefault="0067403F" w:rsidP="00F1774A">
            <w:pPr>
              <w:snapToGrid w:val="0"/>
              <w:jc w:val="center"/>
              <w:rPr>
                <w:rFonts w:ascii="宋体" w:eastAsia="宋体" w:hAnsi="宋体"/>
                <w:sz w:val="18"/>
              </w:rPr>
            </w:pPr>
            <w:r w:rsidRPr="00921EA4">
              <w:rPr>
                <w:rFonts w:ascii="宋体" w:eastAsia="宋体" w:hAnsi="宋体" w:hint="eastAsia"/>
                <w:sz w:val="18"/>
              </w:rPr>
              <w:t>上期</w:t>
            </w:r>
            <w:r>
              <w:rPr>
                <w:rFonts w:ascii="宋体" w:eastAsia="宋体" w:hAnsi="宋体" w:hint="eastAsia"/>
                <w:sz w:val="18"/>
              </w:rPr>
              <w:t>金</w:t>
            </w:r>
            <w:r w:rsidRPr="00921EA4">
              <w:rPr>
                <w:rFonts w:ascii="宋体" w:eastAsia="宋体" w:hAnsi="宋体" w:hint="eastAsia"/>
                <w:sz w:val="18"/>
              </w:rPr>
              <w:t>额</w:t>
            </w:r>
          </w:p>
        </w:tc>
      </w:tr>
      <w:tr w:rsidR="0067403F" w:rsidRPr="00921EA4" w:rsidTr="00F1774A">
        <w:trPr>
          <w:trHeight w:val="369"/>
          <w:jc w:val="center"/>
        </w:trPr>
        <w:tc>
          <w:tcPr>
            <w:tcW w:w="2925" w:type="dxa"/>
            <w:vAlign w:val="center"/>
          </w:tcPr>
          <w:p w:rsidR="0067403F" w:rsidRPr="00921EA4" w:rsidRDefault="0067403F" w:rsidP="00F1774A">
            <w:pPr>
              <w:snapToGrid w:val="0"/>
              <w:rPr>
                <w:rFonts w:ascii="宋体" w:eastAsia="宋体" w:hAnsi="宋体"/>
                <w:sz w:val="18"/>
              </w:rPr>
            </w:pPr>
            <w:r w:rsidRPr="00921EA4">
              <w:rPr>
                <w:rFonts w:ascii="宋体" w:eastAsia="宋体" w:hAnsi="宋体" w:hint="eastAsia"/>
                <w:sz w:val="18"/>
              </w:rPr>
              <w:t>关键管理人员薪酬</w:t>
            </w:r>
          </w:p>
        </w:tc>
        <w:tc>
          <w:tcPr>
            <w:tcW w:w="2926" w:type="dxa"/>
            <w:vAlign w:val="center"/>
          </w:tcPr>
          <w:p w:rsidR="0067403F" w:rsidRPr="00921EA4" w:rsidRDefault="0067403F" w:rsidP="00F1774A">
            <w:pPr>
              <w:snapToGrid w:val="0"/>
              <w:jc w:val="right"/>
              <w:rPr>
                <w:rFonts w:ascii="宋体" w:eastAsia="宋体" w:hAnsi="宋体"/>
                <w:sz w:val="18"/>
              </w:rPr>
            </w:pPr>
            <w:r w:rsidRPr="00921EA4">
              <w:rPr>
                <w:rFonts w:ascii="宋体" w:eastAsia="宋体" w:hAnsi="宋体"/>
                <w:sz w:val="18"/>
              </w:rPr>
              <w:t>2,994,342.00</w:t>
            </w:r>
          </w:p>
        </w:tc>
        <w:tc>
          <w:tcPr>
            <w:tcW w:w="2926" w:type="dxa"/>
            <w:vAlign w:val="center"/>
          </w:tcPr>
          <w:p w:rsidR="0067403F" w:rsidRPr="00921EA4" w:rsidRDefault="0067403F" w:rsidP="00F1774A">
            <w:pPr>
              <w:snapToGrid w:val="0"/>
              <w:jc w:val="right"/>
              <w:rPr>
                <w:rFonts w:ascii="宋体" w:eastAsia="宋体" w:hAnsi="宋体"/>
                <w:sz w:val="18"/>
              </w:rPr>
            </w:pPr>
            <w:r w:rsidRPr="00921EA4">
              <w:rPr>
                <w:rFonts w:ascii="宋体" w:eastAsia="宋体" w:hAnsi="宋体"/>
                <w:sz w:val="18"/>
              </w:rPr>
              <w:t>2,771,116.00</w:t>
            </w:r>
          </w:p>
        </w:tc>
      </w:tr>
    </w:tbl>
    <w:p w:rsidR="0067403F" w:rsidRDefault="0067403F" w:rsidP="0067403F">
      <w:pPr>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rPr>
        <w:t>1.</w:t>
      </w:r>
      <w:r>
        <w:rPr>
          <w:rFonts w:ascii="宋体" w:eastAsia="宋体" w:hAnsi="宋体" w:hint="eastAsia"/>
        </w:rPr>
        <w:t>其他关联交易</w:t>
      </w:r>
    </w:p>
    <w:p w:rsidR="0067403F" w:rsidRDefault="0067403F" w:rsidP="0067403F">
      <w:pPr>
        <w:spacing w:line="360" w:lineRule="auto"/>
        <w:ind w:firstLineChars="200" w:firstLine="420"/>
        <w:rPr>
          <w:rFonts w:ascii="宋体" w:eastAsia="宋体" w:hAnsi="宋体"/>
        </w:rPr>
      </w:pPr>
      <w:r w:rsidRPr="001A1CED">
        <w:rPr>
          <w:rFonts w:ascii="宋体" w:eastAsia="宋体" w:hAnsi="宋体" w:hint="eastAsia"/>
        </w:rPr>
        <w:t>《关于公司拟签署中标项目合同暨关联交易的议案》</w:t>
      </w:r>
      <w:r>
        <w:rPr>
          <w:rFonts w:ascii="宋体" w:eastAsia="宋体" w:hAnsi="宋体" w:hint="eastAsia"/>
        </w:rPr>
        <w:t>经公司2</w:t>
      </w:r>
      <w:r>
        <w:rPr>
          <w:rFonts w:ascii="宋体" w:eastAsia="宋体" w:hAnsi="宋体"/>
        </w:rPr>
        <w:t>024</w:t>
      </w:r>
      <w:r>
        <w:rPr>
          <w:rFonts w:ascii="宋体" w:eastAsia="宋体" w:hAnsi="宋体" w:hint="eastAsia"/>
        </w:rPr>
        <w:t>年12月1</w:t>
      </w:r>
      <w:r>
        <w:rPr>
          <w:rFonts w:ascii="宋体" w:eastAsia="宋体" w:hAnsi="宋体"/>
        </w:rPr>
        <w:t>3</w:t>
      </w:r>
      <w:r>
        <w:rPr>
          <w:rFonts w:ascii="宋体" w:eastAsia="宋体" w:hAnsi="宋体" w:hint="eastAsia"/>
        </w:rPr>
        <w:t>日</w:t>
      </w:r>
      <w:r w:rsidRPr="001A1CED">
        <w:rPr>
          <w:rFonts w:ascii="宋体" w:eastAsia="宋体" w:hAnsi="宋体" w:hint="eastAsia"/>
        </w:rPr>
        <w:t>第六届董事会第六次会议</w:t>
      </w:r>
      <w:r>
        <w:rPr>
          <w:rFonts w:ascii="宋体" w:eastAsia="宋体" w:hAnsi="宋体" w:hint="eastAsia"/>
        </w:rPr>
        <w:t>审议通过，公司与关联方</w:t>
      </w:r>
      <w:r w:rsidRPr="001A1CED">
        <w:rPr>
          <w:rFonts w:ascii="宋体" w:eastAsia="宋体" w:hAnsi="宋体" w:hint="eastAsia"/>
        </w:rPr>
        <w:t>天瑞公司</w:t>
      </w:r>
      <w:r>
        <w:rPr>
          <w:rFonts w:ascii="宋体" w:eastAsia="宋体" w:hAnsi="宋体" w:hint="eastAsia"/>
        </w:rPr>
        <w:t>签订了《D</w:t>
      </w:r>
      <w:r>
        <w:rPr>
          <w:rFonts w:ascii="宋体" w:eastAsia="宋体" w:hAnsi="宋体"/>
        </w:rPr>
        <w:t>CS</w:t>
      </w:r>
      <w:r>
        <w:rPr>
          <w:rFonts w:ascii="宋体" w:eastAsia="宋体" w:hAnsi="宋体" w:hint="eastAsia"/>
        </w:rPr>
        <w:t>、T</w:t>
      </w:r>
      <w:r>
        <w:rPr>
          <w:rFonts w:ascii="宋体" w:eastAsia="宋体" w:hAnsi="宋体"/>
        </w:rPr>
        <w:t>CS</w:t>
      </w:r>
      <w:r>
        <w:rPr>
          <w:rFonts w:ascii="宋体" w:eastAsia="宋体" w:hAnsi="宋体" w:hint="eastAsia"/>
        </w:rPr>
        <w:t>歧化反应器采购合同》，</w:t>
      </w:r>
      <w:r w:rsidRPr="001A1CED">
        <w:rPr>
          <w:rFonts w:ascii="宋体" w:eastAsia="宋体" w:hAnsi="宋体" w:hint="eastAsia"/>
        </w:rPr>
        <w:t>天瑞公司向公司采购</w:t>
      </w:r>
      <w:r w:rsidRPr="001A1CED">
        <w:rPr>
          <w:rFonts w:ascii="宋体" w:eastAsia="宋体" w:hAnsi="宋体"/>
        </w:rPr>
        <w:t>8万吨电子级粒状多晶</w:t>
      </w:r>
      <w:proofErr w:type="gramStart"/>
      <w:r w:rsidRPr="001A1CED">
        <w:rPr>
          <w:rFonts w:ascii="宋体" w:eastAsia="宋体" w:hAnsi="宋体"/>
        </w:rPr>
        <w:t>硅产业</w:t>
      </w:r>
      <w:proofErr w:type="gramEnd"/>
      <w:r w:rsidRPr="001A1CED">
        <w:rPr>
          <w:rFonts w:ascii="宋体" w:eastAsia="宋体" w:hAnsi="宋体"/>
        </w:rPr>
        <w:t>升级项目（第一步2.5万吨）DCS、TCS歧化反应器共6台，合同总金额为870万元。</w:t>
      </w:r>
      <w:r>
        <w:rPr>
          <w:rFonts w:ascii="宋体" w:eastAsia="宋体" w:hAnsi="宋体" w:hint="eastAsia"/>
        </w:rPr>
        <w:t>截止报告日，上述合同正在履行中。</w:t>
      </w:r>
    </w:p>
    <w:p w:rsidR="0067403F" w:rsidRDefault="0067403F" w:rsidP="0067403F">
      <w:pPr>
        <w:spacing w:line="360" w:lineRule="auto"/>
        <w:ind w:firstLineChars="200" w:firstLine="420"/>
        <w:rPr>
          <w:rFonts w:ascii="宋体" w:eastAsia="宋体" w:hAnsi="宋体"/>
        </w:rPr>
      </w:pPr>
      <w:r>
        <w:rPr>
          <w:rFonts w:ascii="宋体" w:eastAsia="宋体" w:hAnsi="宋体"/>
        </w:rPr>
        <w:t>12.</w:t>
      </w:r>
      <w:r>
        <w:rPr>
          <w:rFonts w:ascii="宋体" w:eastAsia="宋体" w:hAnsi="宋体" w:hint="eastAsia"/>
        </w:rPr>
        <w:t>关联方应收应付款项</w:t>
      </w:r>
    </w:p>
    <w:p w:rsidR="0067403F" w:rsidRPr="00632C3E" w:rsidRDefault="0067403F" w:rsidP="0067403F">
      <w:pPr>
        <w:spacing w:line="360" w:lineRule="auto"/>
        <w:ind w:firstLineChars="200" w:firstLine="420"/>
        <w:rPr>
          <w:rFonts w:ascii="宋体" w:eastAsia="宋体" w:hAnsi="宋体" w:cs="Arial"/>
          <w:szCs w:val="21"/>
        </w:rPr>
      </w:pPr>
      <w:r>
        <w:rPr>
          <w:rFonts w:ascii="宋体" w:eastAsia="宋体" w:hAnsi="宋体" w:cs="Arial" w:hint="eastAsia"/>
          <w:szCs w:val="21"/>
        </w:rPr>
        <w:t>（1）</w:t>
      </w:r>
      <w:r w:rsidRPr="00632C3E">
        <w:rPr>
          <w:rFonts w:ascii="宋体" w:eastAsia="宋体" w:hAnsi="宋体" w:cs="Arial" w:hint="eastAsia"/>
          <w:szCs w:val="21"/>
        </w:rPr>
        <w:t>应收关联方款项</w:t>
      </w:r>
    </w:p>
    <w:tbl>
      <w:tblPr>
        <w:tblW w:w="982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74"/>
        <w:gridCol w:w="2702"/>
        <w:gridCol w:w="1461"/>
        <w:gridCol w:w="1462"/>
        <w:gridCol w:w="1461"/>
        <w:gridCol w:w="1462"/>
      </w:tblGrid>
      <w:tr w:rsidR="0067403F" w:rsidRPr="00737823" w:rsidTr="00F1774A">
        <w:trPr>
          <w:trHeight w:val="369"/>
          <w:tblHeader/>
          <w:jc w:val="center"/>
        </w:trPr>
        <w:tc>
          <w:tcPr>
            <w:tcW w:w="1274" w:type="dxa"/>
            <w:vMerge w:val="restart"/>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lastRenderedPageBreak/>
              <w:t>项目名称</w:t>
            </w:r>
          </w:p>
        </w:tc>
        <w:tc>
          <w:tcPr>
            <w:tcW w:w="2702" w:type="dxa"/>
            <w:vMerge w:val="restart"/>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关联方</w:t>
            </w:r>
          </w:p>
        </w:tc>
        <w:tc>
          <w:tcPr>
            <w:tcW w:w="2923" w:type="dxa"/>
            <w:gridSpan w:val="2"/>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hint="eastAsia"/>
                <w:sz w:val="18"/>
                <w:szCs w:val="18"/>
              </w:rPr>
              <w:t>期末余额</w:t>
            </w:r>
          </w:p>
        </w:tc>
        <w:tc>
          <w:tcPr>
            <w:tcW w:w="2923" w:type="dxa"/>
            <w:gridSpan w:val="2"/>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上年年末余额</w:t>
            </w:r>
          </w:p>
        </w:tc>
      </w:tr>
      <w:tr w:rsidR="0067403F" w:rsidRPr="00737823" w:rsidTr="00F1774A">
        <w:trPr>
          <w:trHeight w:val="369"/>
          <w:tblHeader/>
          <w:jc w:val="center"/>
        </w:trPr>
        <w:tc>
          <w:tcPr>
            <w:tcW w:w="1274" w:type="dxa"/>
            <w:vMerge/>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p>
        </w:tc>
        <w:tc>
          <w:tcPr>
            <w:tcW w:w="2702" w:type="dxa"/>
            <w:vMerge/>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p>
        </w:tc>
        <w:tc>
          <w:tcPr>
            <w:tcW w:w="1461"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账面余额</w:t>
            </w:r>
          </w:p>
        </w:tc>
        <w:tc>
          <w:tcPr>
            <w:tcW w:w="1462"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坏账准备</w:t>
            </w:r>
          </w:p>
        </w:tc>
        <w:tc>
          <w:tcPr>
            <w:tcW w:w="1461"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账面余额</w:t>
            </w:r>
          </w:p>
        </w:tc>
        <w:tc>
          <w:tcPr>
            <w:tcW w:w="1462"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坏账准备</w:t>
            </w:r>
          </w:p>
        </w:tc>
      </w:tr>
      <w:tr w:rsidR="0067403F" w:rsidRPr="00737823" w:rsidTr="00F1774A">
        <w:trPr>
          <w:trHeight w:val="369"/>
          <w:jc w:val="center"/>
        </w:trPr>
        <w:tc>
          <w:tcPr>
            <w:tcW w:w="1274" w:type="dxa"/>
            <w:vMerge w:val="restart"/>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hint="eastAsia"/>
                <w:sz w:val="18"/>
                <w:szCs w:val="18"/>
              </w:rPr>
              <w:t>应收账款</w:t>
            </w:r>
          </w:p>
        </w:tc>
        <w:tc>
          <w:tcPr>
            <w:tcW w:w="2702"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hint="eastAsia"/>
                <w:sz w:val="18"/>
                <w:szCs w:val="18"/>
              </w:rPr>
              <w:t>西安宝钛航空材料有限公司</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11,810,684.97</w:t>
            </w: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590,534.25</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r>
      <w:tr w:rsidR="0067403F" w:rsidRPr="00737823" w:rsidTr="00F1774A">
        <w:trPr>
          <w:trHeight w:val="369"/>
          <w:jc w:val="center"/>
        </w:trPr>
        <w:tc>
          <w:tcPr>
            <w:tcW w:w="1274"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702" w:type="dxa"/>
            <w:shd w:val="clear" w:color="auto" w:fill="auto"/>
            <w:tcMar>
              <w:left w:w="28" w:type="dxa"/>
              <w:right w:w="28" w:type="dxa"/>
            </w:tcMar>
            <w:vAlign w:val="center"/>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小</w:t>
            </w:r>
            <w:r>
              <w:rPr>
                <w:rFonts w:ascii="宋体" w:eastAsia="宋体" w:hAnsi="宋体" w:cs="宋体" w:hint="eastAsia"/>
                <w:sz w:val="18"/>
                <w:szCs w:val="18"/>
              </w:rPr>
              <w:t xml:space="preserve"> </w:t>
            </w:r>
            <w:r>
              <w:rPr>
                <w:rFonts w:ascii="宋体" w:eastAsia="宋体" w:hAnsi="宋体" w:cs="宋体"/>
                <w:sz w:val="18"/>
                <w:szCs w:val="18"/>
              </w:rPr>
              <w:t xml:space="preserve"> </w:t>
            </w:r>
            <w:r w:rsidRPr="00737823">
              <w:rPr>
                <w:rFonts w:ascii="宋体" w:eastAsia="宋体" w:hAnsi="宋体" w:cs="宋体"/>
                <w:sz w:val="18"/>
                <w:szCs w:val="18"/>
              </w:rPr>
              <w:t>计</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11,810,684.97</w:t>
            </w: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590,534.25</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r>
      <w:tr w:rsidR="0067403F" w:rsidRPr="00737823" w:rsidTr="00F1774A">
        <w:trPr>
          <w:trHeight w:val="369"/>
          <w:jc w:val="center"/>
        </w:trPr>
        <w:tc>
          <w:tcPr>
            <w:tcW w:w="1274" w:type="dxa"/>
            <w:vMerge w:val="restart"/>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Pr>
                <w:rFonts w:ascii="宋体" w:eastAsia="宋体" w:hAnsi="宋体" w:cs="宋体" w:hint="eastAsia"/>
                <w:sz w:val="18"/>
                <w:szCs w:val="18"/>
              </w:rPr>
              <w:t>其他应收款</w:t>
            </w:r>
          </w:p>
        </w:tc>
        <w:tc>
          <w:tcPr>
            <w:tcW w:w="2702"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3A295E">
              <w:rPr>
                <w:rFonts w:ascii="宋体" w:eastAsia="宋体" w:hAnsi="宋体" w:hint="eastAsia"/>
                <w:sz w:val="18"/>
                <w:szCs w:val="18"/>
              </w:rPr>
              <w:t>南京宝钛新材料有限公司</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D6826">
              <w:rPr>
                <w:rFonts w:ascii="宋体" w:eastAsia="宋体" w:hAnsi="宋体" w:cs="宋体"/>
                <w:sz w:val="18"/>
                <w:szCs w:val="18"/>
              </w:rPr>
              <w:t>194,400.00</w:t>
            </w: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D6826">
              <w:rPr>
                <w:rFonts w:ascii="宋体" w:eastAsia="宋体" w:hAnsi="宋体" w:cs="宋体"/>
                <w:sz w:val="18"/>
                <w:szCs w:val="18"/>
              </w:rPr>
              <w:t>9,720.00</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r>
      <w:tr w:rsidR="0067403F" w:rsidRPr="00737823" w:rsidTr="00F1774A">
        <w:trPr>
          <w:trHeight w:val="369"/>
          <w:jc w:val="center"/>
        </w:trPr>
        <w:tc>
          <w:tcPr>
            <w:tcW w:w="1274" w:type="dxa"/>
            <w:vMerge/>
            <w:shd w:val="clear" w:color="auto" w:fill="auto"/>
            <w:tcMar>
              <w:left w:w="28" w:type="dxa"/>
              <w:right w:w="28" w:type="dxa"/>
            </w:tcMar>
            <w:vAlign w:val="center"/>
          </w:tcPr>
          <w:p w:rsidR="0067403F" w:rsidRDefault="0067403F" w:rsidP="00F1774A">
            <w:pPr>
              <w:snapToGrid w:val="0"/>
              <w:rPr>
                <w:rFonts w:ascii="宋体" w:eastAsia="宋体" w:hAnsi="宋体" w:cs="宋体"/>
                <w:sz w:val="18"/>
                <w:szCs w:val="18"/>
              </w:rPr>
            </w:pPr>
          </w:p>
        </w:tc>
        <w:tc>
          <w:tcPr>
            <w:tcW w:w="2702" w:type="dxa"/>
            <w:shd w:val="clear" w:color="auto" w:fill="auto"/>
            <w:tcMar>
              <w:left w:w="28" w:type="dxa"/>
              <w:right w:w="28" w:type="dxa"/>
            </w:tcMar>
            <w:vAlign w:val="center"/>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小</w:t>
            </w:r>
            <w:r>
              <w:rPr>
                <w:rFonts w:ascii="宋体" w:eastAsia="宋体" w:hAnsi="宋体" w:cs="宋体" w:hint="eastAsia"/>
                <w:sz w:val="18"/>
                <w:szCs w:val="18"/>
              </w:rPr>
              <w:t xml:space="preserve"> </w:t>
            </w:r>
            <w:r>
              <w:rPr>
                <w:rFonts w:ascii="宋体" w:eastAsia="宋体" w:hAnsi="宋体" w:cs="宋体"/>
                <w:sz w:val="18"/>
                <w:szCs w:val="18"/>
              </w:rPr>
              <w:t xml:space="preserve"> </w:t>
            </w:r>
            <w:r w:rsidRPr="00737823">
              <w:rPr>
                <w:rFonts w:ascii="宋体" w:eastAsia="宋体" w:hAnsi="宋体" w:cs="宋体"/>
                <w:sz w:val="18"/>
                <w:szCs w:val="18"/>
              </w:rPr>
              <w:t>计</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D6826">
              <w:rPr>
                <w:rFonts w:ascii="宋体" w:eastAsia="宋体" w:hAnsi="宋体" w:cs="宋体"/>
                <w:sz w:val="18"/>
                <w:szCs w:val="18"/>
              </w:rPr>
              <w:t>194,400.00</w:t>
            </w: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D6826">
              <w:rPr>
                <w:rFonts w:ascii="宋体" w:eastAsia="宋体" w:hAnsi="宋体" w:cs="宋体"/>
                <w:sz w:val="18"/>
                <w:szCs w:val="18"/>
              </w:rPr>
              <w:t>9,720.00</w:t>
            </w:r>
          </w:p>
        </w:tc>
        <w:tc>
          <w:tcPr>
            <w:tcW w:w="1461"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c>
          <w:tcPr>
            <w:tcW w:w="1462"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r>
    </w:tbl>
    <w:p w:rsidR="0067403F" w:rsidRDefault="0067403F" w:rsidP="0067403F">
      <w:pPr>
        <w:spacing w:line="360" w:lineRule="auto"/>
        <w:ind w:firstLineChars="200" w:firstLine="420"/>
        <w:rPr>
          <w:rFonts w:ascii="宋体" w:eastAsia="宋体" w:hAnsi="宋体"/>
          <w:szCs w:val="21"/>
        </w:rPr>
      </w:pPr>
      <w:r>
        <w:rPr>
          <w:rFonts w:ascii="宋体" w:eastAsia="宋体" w:hAnsi="宋体" w:cs="Arial" w:hint="eastAsia"/>
          <w:szCs w:val="21"/>
        </w:rPr>
        <w:t>（2）</w:t>
      </w:r>
      <w:r w:rsidRPr="00094243">
        <w:rPr>
          <w:rFonts w:ascii="宋体" w:eastAsia="宋体" w:hAnsi="宋体" w:hint="eastAsia"/>
          <w:szCs w:val="21"/>
        </w:rPr>
        <w:t>应付关联方款项</w:t>
      </w:r>
    </w:p>
    <w:tbl>
      <w:tblPr>
        <w:tblW w:w="982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276"/>
        <w:gridCol w:w="2693"/>
        <w:gridCol w:w="2926"/>
        <w:gridCol w:w="2927"/>
      </w:tblGrid>
      <w:tr w:rsidR="0067403F" w:rsidRPr="00737823" w:rsidTr="00F1774A">
        <w:trPr>
          <w:trHeight w:val="369"/>
          <w:tblHeader/>
          <w:jc w:val="center"/>
        </w:trPr>
        <w:tc>
          <w:tcPr>
            <w:tcW w:w="1276"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项目名称</w:t>
            </w:r>
          </w:p>
        </w:tc>
        <w:tc>
          <w:tcPr>
            <w:tcW w:w="2693"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关联方</w:t>
            </w:r>
          </w:p>
        </w:tc>
        <w:tc>
          <w:tcPr>
            <w:tcW w:w="2926"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hint="eastAsia"/>
                <w:sz w:val="18"/>
                <w:szCs w:val="18"/>
              </w:rPr>
              <w:t>期末余额</w:t>
            </w:r>
          </w:p>
        </w:tc>
        <w:tc>
          <w:tcPr>
            <w:tcW w:w="2927" w:type="dxa"/>
            <w:shd w:val="clear" w:color="auto" w:fill="auto"/>
            <w:tcMar>
              <w:left w:w="28" w:type="dxa"/>
              <w:right w:w="28" w:type="dxa"/>
            </w:tcMar>
            <w:vAlign w:val="center"/>
            <w:hideMark/>
          </w:tcPr>
          <w:p w:rsidR="0067403F" w:rsidRPr="00737823"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上年年末余额</w:t>
            </w:r>
          </w:p>
        </w:tc>
      </w:tr>
      <w:tr w:rsidR="0067403F" w:rsidRPr="00737823" w:rsidTr="00F1774A">
        <w:trPr>
          <w:trHeight w:val="369"/>
          <w:jc w:val="center"/>
        </w:trPr>
        <w:tc>
          <w:tcPr>
            <w:tcW w:w="1276" w:type="dxa"/>
            <w:vMerge w:val="restart"/>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sz w:val="18"/>
                <w:szCs w:val="18"/>
              </w:rPr>
              <w:t>应付账款</w:t>
            </w: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hint="eastAsia"/>
                <w:sz w:val="18"/>
                <w:szCs w:val="18"/>
              </w:rPr>
              <w:t>宝鸡钛业股份有限公司</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80,177,235.13</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29,631,716.23</w:t>
            </w: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roofErr w:type="gramStart"/>
            <w:r w:rsidRPr="00737823">
              <w:rPr>
                <w:rFonts w:ascii="宋体" w:eastAsia="宋体" w:hAnsi="宋体" w:cs="宋体" w:hint="eastAsia"/>
                <w:sz w:val="18"/>
                <w:szCs w:val="18"/>
              </w:rPr>
              <w:t>宝钛集团</w:t>
            </w:r>
            <w:proofErr w:type="gramEnd"/>
            <w:r w:rsidRPr="00737823">
              <w:rPr>
                <w:rFonts w:ascii="宋体" w:eastAsia="宋体" w:hAnsi="宋体" w:cs="宋体" w:hint="eastAsia"/>
                <w:sz w:val="18"/>
                <w:szCs w:val="18"/>
              </w:rPr>
              <w:t>有限公司</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3,117,053.46</w:t>
            </w: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hint="eastAsia"/>
                <w:sz w:val="18"/>
                <w:szCs w:val="18"/>
              </w:rPr>
              <w:t>宝钛金属复合材料有限公司</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E6465">
              <w:rPr>
                <w:rFonts w:ascii="宋体" w:eastAsia="宋体" w:hAnsi="宋体" w:cs="宋体"/>
                <w:sz w:val="18"/>
                <w:szCs w:val="18"/>
              </w:rPr>
              <w:t>14,266,656.31</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737823">
              <w:rPr>
                <w:rFonts w:ascii="宋体" w:eastAsia="宋体" w:hAnsi="宋体" w:cs="宋体"/>
                <w:sz w:val="18"/>
                <w:szCs w:val="18"/>
              </w:rPr>
              <w:t>14,388,292.72</w:t>
            </w: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3A295E">
              <w:rPr>
                <w:rFonts w:ascii="宋体" w:eastAsia="宋体" w:hAnsi="宋体"/>
                <w:sz w:val="18"/>
                <w:szCs w:val="21"/>
              </w:rPr>
              <w:t>陕西宝钛泰乐精密制造有限公司</w:t>
            </w:r>
          </w:p>
        </w:tc>
        <w:tc>
          <w:tcPr>
            <w:tcW w:w="2926" w:type="dxa"/>
            <w:shd w:val="clear" w:color="auto" w:fill="auto"/>
            <w:tcMar>
              <w:left w:w="28" w:type="dxa"/>
              <w:right w:w="28" w:type="dxa"/>
            </w:tcMar>
            <w:vAlign w:val="center"/>
          </w:tcPr>
          <w:p w:rsidR="0067403F" w:rsidRPr="001E4527" w:rsidRDefault="0067403F" w:rsidP="00F1774A">
            <w:pPr>
              <w:snapToGrid w:val="0"/>
              <w:jc w:val="right"/>
              <w:rPr>
                <w:rFonts w:ascii="宋体" w:eastAsia="宋体" w:hAnsi="宋体" w:cs="宋体"/>
                <w:sz w:val="18"/>
                <w:szCs w:val="18"/>
              </w:rPr>
            </w:pPr>
            <w:r w:rsidRPr="001E4527">
              <w:rPr>
                <w:rFonts w:ascii="宋体" w:eastAsia="宋体" w:hAnsi="宋体" w:cs="宋体"/>
                <w:sz w:val="18"/>
                <w:szCs w:val="18"/>
              </w:rPr>
              <w:t>46,415.93</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小</w:t>
            </w:r>
            <w:r>
              <w:rPr>
                <w:rFonts w:ascii="宋体" w:eastAsia="宋体" w:hAnsi="宋体" w:cs="宋体" w:hint="eastAsia"/>
                <w:sz w:val="18"/>
                <w:szCs w:val="18"/>
              </w:rPr>
              <w:t xml:space="preserve"> </w:t>
            </w:r>
            <w:r>
              <w:rPr>
                <w:rFonts w:ascii="宋体" w:eastAsia="宋体" w:hAnsi="宋体" w:cs="宋体"/>
                <w:sz w:val="18"/>
                <w:szCs w:val="18"/>
              </w:rPr>
              <w:t xml:space="preserve"> </w:t>
            </w:r>
            <w:r w:rsidRPr="00737823">
              <w:rPr>
                <w:rFonts w:ascii="宋体" w:eastAsia="宋体" w:hAnsi="宋体" w:cs="宋体"/>
                <w:sz w:val="18"/>
                <w:szCs w:val="18"/>
              </w:rPr>
              <w:t>计</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9E6465">
              <w:rPr>
                <w:rFonts w:ascii="宋体" w:eastAsia="宋体" w:hAnsi="宋体" w:cs="宋体"/>
                <w:sz w:val="18"/>
                <w:szCs w:val="18"/>
              </w:rPr>
              <w:t>94,490,307.37</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344BF5">
              <w:rPr>
                <w:rFonts w:ascii="宋体" w:eastAsia="宋体" w:hAnsi="宋体" w:cs="宋体"/>
                <w:sz w:val="18"/>
                <w:szCs w:val="18"/>
              </w:rPr>
              <w:t>47,137,062.41</w:t>
            </w:r>
          </w:p>
        </w:tc>
      </w:tr>
      <w:tr w:rsidR="0067403F" w:rsidRPr="00737823" w:rsidTr="00F1774A">
        <w:trPr>
          <w:trHeight w:val="369"/>
          <w:jc w:val="center"/>
        </w:trPr>
        <w:tc>
          <w:tcPr>
            <w:tcW w:w="1276" w:type="dxa"/>
            <w:vMerge w:val="restart"/>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hint="eastAsia"/>
                <w:sz w:val="18"/>
                <w:szCs w:val="18"/>
              </w:rPr>
              <w:t>合同负债</w:t>
            </w: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44058C">
              <w:rPr>
                <w:rFonts w:ascii="宋体" w:eastAsia="宋体" w:hAnsi="宋体" w:cs="宋体" w:hint="eastAsia"/>
                <w:sz w:val="18"/>
                <w:szCs w:val="18"/>
              </w:rPr>
              <w:t>陕西有色天</w:t>
            </w:r>
            <w:proofErr w:type="gramStart"/>
            <w:r w:rsidRPr="0044058C">
              <w:rPr>
                <w:rFonts w:ascii="宋体" w:eastAsia="宋体" w:hAnsi="宋体" w:cs="宋体" w:hint="eastAsia"/>
                <w:sz w:val="18"/>
                <w:szCs w:val="18"/>
              </w:rPr>
              <w:t>宏瑞科硅</w:t>
            </w:r>
            <w:proofErr w:type="gramEnd"/>
            <w:r w:rsidRPr="0044058C">
              <w:rPr>
                <w:rFonts w:ascii="宋体" w:eastAsia="宋体" w:hAnsi="宋体" w:cs="宋体" w:hint="eastAsia"/>
                <w:sz w:val="18"/>
                <w:szCs w:val="18"/>
              </w:rPr>
              <w:t>材料有限责任公司</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4</w:t>
            </w:r>
            <w:r>
              <w:rPr>
                <w:rFonts w:ascii="宋体" w:eastAsia="宋体" w:hAnsi="宋体" w:cs="宋体"/>
                <w:sz w:val="18"/>
                <w:szCs w:val="18"/>
              </w:rPr>
              <w:t>,</w:t>
            </w:r>
            <w:r w:rsidRPr="0044058C">
              <w:rPr>
                <w:rFonts w:ascii="宋体" w:eastAsia="宋体" w:hAnsi="宋体" w:cs="宋体"/>
                <w:sz w:val="18"/>
                <w:szCs w:val="18"/>
              </w:rPr>
              <w:t>292</w:t>
            </w:r>
            <w:r>
              <w:rPr>
                <w:rFonts w:ascii="宋体" w:eastAsia="宋体" w:hAnsi="宋体" w:cs="宋体"/>
                <w:sz w:val="18"/>
                <w:szCs w:val="18"/>
              </w:rPr>
              <w:t>,</w:t>
            </w:r>
            <w:r w:rsidRPr="0044058C">
              <w:rPr>
                <w:rFonts w:ascii="宋体" w:eastAsia="宋体" w:hAnsi="宋体" w:cs="宋体"/>
                <w:sz w:val="18"/>
                <w:szCs w:val="18"/>
              </w:rPr>
              <w:t>035.</w:t>
            </w:r>
            <w:r>
              <w:rPr>
                <w:rFonts w:ascii="宋体" w:eastAsia="宋体" w:hAnsi="宋体" w:cs="宋体"/>
                <w:sz w:val="18"/>
                <w:szCs w:val="18"/>
              </w:rPr>
              <w:t>40</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8,982,300.88</w:t>
            </w: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小</w:t>
            </w:r>
            <w:r>
              <w:rPr>
                <w:rFonts w:ascii="宋体" w:eastAsia="宋体" w:hAnsi="宋体" w:cs="宋体" w:hint="eastAsia"/>
                <w:sz w:val="18"/>
                <w:szCs w:val="18"/>
              </w:rPr>
              <w:t xml:space="preserve"> </w:t>
            </w:r>
            <w:r>
              <w:rPr>
                <w:rFonts w:ascii="宋体" w:eastAsia="宋体" w:hAnsi="宋体" w:cs="宋体"/>
                <w:sz w:val="18"/>
                <w:szCs w:val="18"/>
              </w:rPr>
              <w:t xml:space="preserve"> </w:t>
            </w:r>
            <w:r w:rsidRPr="00737823">
              <w:rPr>
                <w:rFonts w:ascii="宋体" w:eastAsia="宋体" w:hAnsi="宋体" w:cs="宋体"/>
                <w:sz w:val="18"/>
                <w:szCs w:val="18"/>
              </w:rPr>
              <w:t>计</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4</w:t>
            </w:r>
            <w:r>
              <w:rPr>
                <w:rFonts w:ascii="宋体" w:eastAsia="宋体" w:hAnsi="宋体" w:cs="宋体"/>
                <w:sz w:val="18"/>
                <w:szCs w:val="18"/>
              </w:rPr>
              <w:t>,</w:t>
            </w:r>
            <w:r w:rsidRPr="0044058C">
              <w:rPr>
                <w:rFonts w:ascii="宋体" w:eastAsia="宋体" w:hAnsi="宋体" w:cs="宋体"/>
                <w:sz w:val="18"/>
                <w:szCs w:val="18"/>
              </w:rPr>
              <w:t>292</w:t>
            </w:r>
            <w:r>
              <w:rPr>
                <w:rFonts w:ascii="宋体" w:eastAsia="宋体" w:hAnsi="宋体" w:cs="宋体"/>
                <w:sz w:val="18"/>
                <w:szCs w:val="18"/>
              </w:rPr>
              <w:t>,</w:t>
            </w:r>
            <w:r w:rsidRPr="0044058C">
              <w:rPr>
                <w:rFonts w:ascii="宋体" w:eastAsia="宋体" w:hAnsi="宋体" w:cs="宋体"/>
                <w:sz w:val="18"/>
                <w:szCs w:val="18"/>
              </w:rPr>
              <w:t>035.</w:t>
            </w:r>
            <w:r>
              <w:rPr>
                <w:rFonts w:ascii="宋体" w:eastAsia="宋体" w:hAnsi="宋体" w:cs="宋体"/>
                <w:sz w:val="18"/>
                <w:szCs w:val="18"/>
              </w:rPr>
              <w:t>40</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8,982,300.88</w:t>
            </w:r>
          </w:p>
        </w:tc>
      </w:tr>
      <w:tr w:rsidR="0067403F" w:rsidRPr="00737823" w:rsidTr="00F1774A">
        <w:trPr>
          <w:trHeight w:val="369"/>
          <w:jc w:val="center"/>
        </w:trPr>
        <w:tc>
          <w:tcPr>
            <w:tcW w:w="1276" w:type="dxa"/>
            <w:vMerge w:val="restart"/>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737823">
              <w:rPr>
                <w:rFonts w:ascii="宋体" w:eastAsia="宋体" w:hAnsi="宋体" w:cs="宋体" w:hint="eastAsia"/>
                <w:sz w:val="18"/>
                <w:szCs w:val="18"/>
              </w:rPr>
              <w:t>其他流动负债</w:t>
            </w:r>
          </w:p>
        </w:tc>
        <w:tc>
          <w:tcPr>
            <w:tcW w:w="2693"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44058C">
              <w:rPr>
                <w:rFonts w:ascii="宋体" w:eastAsia="宋体" w:hAnsi="宋体" w:cs="宋体" w:hint="eastAsia"/>
                <w:sz w:val="18"/>
                <w:szCs w:val="18"/>
              </w:rPr>
              <w:t>陕西有色天</w:t>
            </w:r>
            <w:proofErr w:type="gramStart"/>
            <w:r w:rsidRPr="0044058C">
              <w:rPr>
                <w:rFonts w:ascii="宋体" w:eastAsia="宋体" w:hAnsi="宋体" w:cs="宋体" w:hint="eastAsia"/>
                <w:sz w:val="18"/>
                <w:szCs w:val="18"/>
              </w:rPr>
              <w:t>宏瑞科硅</w:t>
            </w:r>
            <w:proofErr w:type="gramEnd"/>
            <w:r w:rsidRPr="0044058C">
              <w:rPr>
                <w:rFonts w:ascii="宋体" w:eastAsia="宋体" w:hAnsi="宋体" w:cs="宋体" w:hint="eastAsia"/>
                <w:sz w:val="18"/>
                <w:szCs w:val="18"/>
              </w:rPr>
              <w:t>材料有限责任公司</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557,964.60</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1,167,699.12</w:t>
            </w:r>
          </w:p>
        </w:tc>
      </w:tr>
      <w:tr w:rsidR="0067403F" w:rsidRPr="00737823" w:rsidTr="00F1774A">
        <w:trPr>
          <w:trHeight w:val="369"/>
          <w:jc w:val="center"/>
        </w:trPr>
        <w:tc>
          <w:tcPr>
            <w:tcW w:w="1276" w:type="dxa"/>
            <w:vMerge/>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c>
          <w:tcPr>
            <w:tcW w:w="2693" w:type="dxa"/>
            <w:shd w:val="clear" w:color="auto" w:fill="auto"/>
            <w:tcMar>
              <w:left w:w="28" w:type="dxa"/>
              <w:right w:w="28" w:type="dxa"/>
            </w:tcMar>
            <w:vAlign w:val="center"/>
          </w:tcPr>
          <w:p w:rsidR="0067403F" w:rsidRPr="00737823" w:rsidRDefault="0067403F" w:rsidP="00F1774A">
            <w:pPr>
              <w:snapToGrid w:val="0"/>
              <w:jc w:val="center"/>
              <w:rPr>
                <w:rFonts w:ascii="宋体" w:eastAsia="宋体" w:hAnsi="宋体" w:cs="宋体"/>
                <w:sz w:val="18"/>
                <w:szCs w:val="18"/>
              </w:rPr>
            </w:pPr>
            <w:r w:rsidRPr="00737823">
              <w:rPr>
                <w:rFonts w:ascii="宋体" w:eastAsia="宋体" w:hAnsi="宋体" w:cs="宋体"/>
                <w:sz w:val="18"/>
                <w:szCs w:val="18"/>
              </w:rPr>
              <w:t>小</w:t>
            </w:r>
            <w:r>
              <w:rPr>
                <w:rFonts w:ascii="宋体" w:eastAsia="宋体" w:hAnsi="宋体" w:cs="宋体" w:hint="eastAsia"/>
                <w:sz w:val="18"/>
                <w:szCs w:val="18"/>
              </w:rPr>
              <w:t xml:space="preserve"> </w:t>
            </w:r>
            <w:r>
              <w:rPr>
                <w:rFonts w:ascii="宋体" w:eastAsia="宋体" w:hAnsi="宋体" w:cs="宋体"/>
                <w:sz w:val="18"/>
                <w:szCs w:val="18"/>
              </w:rPr>
              <w:t xml:space="preserve"> </w:t>
            </w:r>
            <w:r w:rsidRPr="00737823">
              <w:rPr>
                <w:rFonts w:ascii="宋体" w:eastAsia="宋体" w:hAnsi="宋体" w:cs="宋体"/>
                <w:sz w:val="18"/>
                <w:szCs w:val="18"/>
              </w:rPr>
              <w:t>计</w:t>
            </w:r>
          </w:p>
        </w:tc>
        <w:tc>
          <w:tcPr>
            <w:tcW w:w="2926"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557,964.60</w:t>
            </w:r>
          </w:p>
        </w:tc>
        <w:tc>
          <w:tcPr>
            <w:tcW w:w="2927" w:type="dxa"/>
            <w:shd w:val="clear" w:color="auto" w:fill="auto"/>
            <w:tcMar>
              <w:left w:w="28" w:type="dxa"/>
              <w:right w:w="28" w:type="dxa"/>
            </w:tcMar>
            <w:vAlign w:val="center"/>
          </w:tcPr>
          <w:p w:rsidR="0067403F" w:rsidRPr="00737823" w:rsidRDefault="0067403F" w:rsidP="00F1774A">
            <w:pPr>
              <w:snapToGrid w:val="0"/>
              <w:jc w:val="right"/>
              <w:rPr>
                <w:rFonts w:ascii="宋体" w:eastAsia="宋体" w:hAnsi="宋体" w:cs="宋体"/>
                <w:sz w:val="18"/>
                <w:szCs w:val="18"/>
              </w:rPr>
            </w:pPr>
            <w:r w:rsidRPr="0044058C">
              <w:rPr>
                <w:rFonts w:ascii="宋体" w:eastAsia="宋体" w:hAnsi="宋体" w:cs="宋体"/>
                <w:sz w:val="18"/>
                <w:szCs w:val="18"/>
              </w:rPr>
              <w:t>1,167,699.12</w:t>
            </w:r>
          </w:p>
        </w:tc>
      </w:tr>
    </w:tbl>
    <w:p w:rsidR="0067403F" w:rsidRDefault="0067403F" w:rsidP="0067403F">
      <w:pPr>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rPr>
        <w:t>3.</w:t>
      </w:r>
      <w:r>
        <w:rPr>
          <w:rFonts w:ascii="宋体" w:eastAsia="宋体" w:hAnsi="宋体" w:hint="eastAsia"/>
        </w:rPr>
        <w:t>关联方承诺情况</w:t>
      </w:r>
    </w:p>
    <w:p w:rsidR="0067403F" w:rsidRDefault="0067403F" w:rsidP="0067403F">
      <w:pPr>
        <w:spacing w:line="360" w:lineRule="auto"/>
        <w:ind w:firstLineChars="200" w:firstLine="420"/>
        <w:rPr>
          <w:rFonts w:ascii="宋体" w:eastAsia="宋体" w:hAnsi="宋体"/>
        </w:rPr>
      </w:pPr>
      <w:r>
        <w:rPr>
          <w:rFonts w:ascii="宋体" w:eastAsia="宋体" w:hAnsi="宋体" w:hint="eastAsia"/>
        </w:rPr>
        <w:t>无。</w:t>
      </w:r>
    </w:p>
    <w:p w:rsidR="0067403F" w:rsidRDefault="0067403F" w:rsidP="0067403F">
      <w:pPr>
        <w:spacing w:beforeLines="50" w:before="156" w:line="360" w:lineRule="auto"/>
        <w:ind w:firstLineChars="200" w:firstLine="422"/>
        <w:outlineLvl w:val="0"/>
        <w:rPr>
          <w:rFonts w:ascii="宋体" w:eastAsia="宋体" w:hAnsi="宋体"/>
          <w:b/>
          <w:szCs w:val="21"/>
        </w:rPr>
      </w:pPr>
      <w:r>
        <w:rPr>
          <w:rFonts w:ascii="宋体" w:eastAsia="宋体" w:hAnsi="宋体" w:hint="eastAsia"/>
          <w:b/>
          <w:szCs w:val="21"/>
        </w:rPr>
        <w:t>十三、股份支付</w:t>
      </w:r>
    </w:p>
    <w:p w:rsidR="0067403F" w:rsidRDefault="0067403F" w:rsidP="0067403F">
      <w:pPr>
        <w:pStyle w:val="a6"/>
        <w:widowControl w:val="0"/>
        <w:numPr>
          <w:ilvl w:val="0"/>
          <w:numId w:val="28"/>
        </w:numPr>
        <w:ind w:firstLine="422"/>
        <w:jc w:val="both"/>
        <w:outlineLvl w:val="1"/>
        <w:rPr>
          <w:rFonts w:ascii="宋体" w:hAnsi="宋体"/>
          <w:b/>
          <w:bCs/>
          <w:sz w:val="21"/>
          <w:szCs w:val="21"/>
        </w:rPr>
      </w:pPr>
      <w:r>
        <w:rPr>
          <w:rFonts w:ascii="宋体" w:hAnsi="宋体" w:hint="eastAsia"/>
          <w:b/>
          <w:bCs/>
          <w:sz w:val="21"/>
          <w:szCs w:val="21"/>
        </w:rPr>
        <w:t>股份支付基本情况</w:t>
      </w:r>
    </w:p>
    <w:p w:rsidR="0067403F" w:rsidRPr="00934A48" w:rsidRDefault="0067403F" w:rsidP="0067403F">
      <w:pPr>
        <w:spacing w:line="360" w:lineRule="auto"/>
        <w:ind w:firstLineChars="200" w:firstLine="420"/>
        <w:rPr>
          <w:rFonts w:ascii="宋体" w:eastAsia="宋体" w:hAnsi="宋体"/>
        </w:rPr>
      </w:pPr>
      <w:r w:rsidRPr="00934A48">
        <w:rPr>
          <w:rFonts w:ascii="宋体" w:eastAsia="宋体" w:hAnsi="宋体" w:hint="eastAsia"/>
        </w:rPr>
        <w:t>2</w:t>
      </w:r>
      <w:r w:rsidRPr="00934A48">
        <w:rPr>
          <w:rFonts w:ascii="宋体" w:eastAsia="宋体" w:hAnsi="宋体"/>
        </w:rPr>
        <w:t>024</w:t>
      </w:r>
      <w:r w:rsidRPr="00934A48">
        <w:rPr>
          <w:rFonts w:ascii="宋体" w:eastAsia="宋体" w:hAnsi="宋体" w:hint="eastAsia"/>
        </w:rPr>
        <w:t>年1</w:t>
      </w:r>
      <w:r w:rsidRPr="00934A48">
        <w:rPr>
          <w:rFonts w:ascii="宋体" w:eastAsia="宋体" w:hAnsi="宋体"/>
        </w:rPr>
        <w:t>2</w:t>
      </w:r>
      <w:r w:rsidRPr="00934A48">
        <w:rPr>
          <w:rFonts w:ascii="宋体" w:eastAsia="宋体" w:hAnsi="宋体" w:hint="eastAsia"/>
        </w:rPr>
        <w:t>月1</w:t>
      </w:r>
      <w:r w:rsidRPr="00934A48">
        <w:rPr>
          <w:rFonts w:ascii="宋体" w:eastAsia="宋体" w:hAnsi="宋体"/>
        </w:rPr>
        <w:t>3</w:t>
      </w:r>
      <w:r w:rsidRPr="00934A48">
        <w:rPr>
          <w:rFonts w:ascii="宋体" w:eastAsia="宋体" w:hAnsi="宋体" w:hint="eastAsia"/>
        </w:rPr>
        <w:t>日，公司第六届董事会第六次会议审议通过了《</w:t>
      </w:r>
      <w:hyperlink r:id="rId25" w:tgtFrame="_blank" w:tooltip="2024年限制性股票激励计划（草案）" w:history="1">
        <w:r w:rsidRPr="00934A48">
          <w:rPr>
            <w:rFonts w:ascii="宋体" w:eastAsia="宋体" w:hAnsi="宋体" w:hint="eastAsia"/>
          </w:rPr>
          <w:t>2024年限制性股票激励计划（草案修订稿）</w:t>
        </w:r>
      </w:hyperlink>
      <w:r w:rsidRPr="00934A48">
        <w:rPr>
          <w:rFonts w:ascii="宋体" w:eastAsia="宋体" w:hAnsi="宋体" w:hint="eastAsia"/>
        </w:rPr>
        <w:t>》、《</w:t>
      </w:r>
      <w:r w:rsidRPr="00934A48">
        <w:rPr>
          <w:rFonts w:ascii="宋体" w:eastAsia="宋体" w:hAnsi="宋体"/>
        </w:rPr>
        <w:t>2024年限制性股票激励计划管理办法</w:t>
      </w:r>
      <w:r w:rsidRPr="00934A48">
        <w:rPr>
          <w:rFonts w:ascii="宋体" w:eastAsia="宋体" w:hAnsi="宋体" w:hint="eastAsia"/>
        </w:rPr>
        <w:t>（修订稿）》、《</w:t>
      </w:r>
      <w:r w:rsidRPr="00934A48">
        <w:rPr>
          <w:rFonts w:ascii="宋体" w:eastAsia="宋体" w:hAnsi="宋体"/>
        </w:rPr>
        <w:t>2024年限制性股票激励计划实施考核管理办法</w:t>
      </w:r>
      <w:r w:rsidRPr="00934A48">
        <w:rPr>
          <w:rFonts w:ascii="宋体" w:eastAsia="宋体" w:hAnsi="宋体" w:hint="eastAsia"/>
        </w:rPr>
        <w:t>（修订稿）》。公司拟向任职的公司董事、高级管理人员、中层管理人员及核心骨干人员（共计不超过</w:t>
      </w:r>
      <w:r w:rsidRPr="00934A48">
        <w:rPr>
          <w:rFonts w:ascii="宋体" w:eastAsia="宋体" w:hAnsi="宋体"/>
        </w:rPr>
        <w:t>105人）授予不超过365.80万股的限制性股票</w:t>
      </w:r>
      <w:r w:rsidRPr="00934A48">
        <w:rPr>
          <w:rFonts w:ascii="宋体" w:eastAsia="宋体" w:hAnsi="宋体" w:hint="eastAsia"/>
        </w:rPr>
        <w:t>，</w:t>
      </w:r>
      <w:r w:rsidRPr="00934A48">
        <w:rPr>
          <w:rFonts w:ascii="宋体" w:eastAsia="宋体" w:hAnsi="宋体"/>
        </w:rPr>
        <w:t>约占</w:t>
      </w:r>
      <w:r w:rsidRPr="00934A48">
        <w:rPr>
          <w:rFonts w:ascii="宋体" w:eastAsia="宋体" w:hAnsi="宋体" w:hint="eastAsia"/>
        </w:rPr>
        <w:t>限制性股票激励计划草案公告时</w:t>
      </w:r>
      <w:r w:rsidRPr="00934A48">
        <w:rPr>
          <w:rFonts w:ascii="宋体" w:eastAsia="宋体" w:hAnsi="宋体"/>
        </w:rPr>
        <w:t>公司股本总额243,618,497股的1.50%</w:t>
      </w:r>
      <w:r w:rsidRPr="00934A48">
        <w:rPr>
          <w:rFonts w:ascii="宋体" w:eastAsia="宋体" w:hAnsi="宋体" w:hint="eastAsia"/>
        </w:rPr>
        <w:t>：</w:t>
      </w:r>
      <w:r w:rsidRPr="00934A48">
        <w:rPr>
          <w:rFonts w:ascii="宋体" w:eastAsia="宋体" w:hAnsi="宋体"/>
        </w:rPr>
        <w:t>其中首次授予342.30万股，占</w:t>
      </w:r>
      <w:r w:rsidRPr="00934A48">
        <w:rPr>
          <w:rFonts w:ascii="宋体" w:eastAsia="宋体" w:hAnsi="宋体" w:hint="eastAsia"/>
        </w:rPr>
        <w:t>计划</w:t>
      </w:r>
      <w:r w:rsidRPr="00934A48">
        <w:rPr>
          <w:rFonts w:ascii="宋体" w:eastAsia="宋体" w:hAnsi="宋体"/>
        </w:rPr>
        <w:t>授予总量的93.58%，占公司股本总额的1.41%</w:t>
      </w:r>
      <w:r w:rsidRPr="00934A48">
        <w:rPr>
          <w:rFonts w:ascii="宋体" w:eastAsia="宋体" w:hAnsi="宋体" w:hint="eastAsia"/>
        </w:rPr>
        <w:t>；</w:t>
      </w:r>
      <w:r w:rsidRPr="00934A48">
        <w:rPr>
          <w:rFonts w:ascii="宋体" w:eastAsia="宋体" w:hAnsi="宋体"/>
        </w:rPr>
        <w:t>预留23.50万股，占</w:t>
      </w:r>
      <w:r w:rsidRPr="00934A48">
        <w:rPr>
          <w:rFonts w:ascii="宋体" w:eastAsia="宋体" w:hAnsi="宋体" w:hint="eastAsia"/>
        </w:rPr>
        <w:t>计划</w:t>
      </w:r>
      <w:r w:rsidRPr="00934A48">
        <w:rPr>
          <w:rFonts w:ascii="宋体" w:eastAsia="宋体" w:hAnsi="宋体"/>
        </w:rPr>
        <w:t>授予总量的6.42%，占公司股本总额的0.10%。</w:t>
      </w:r>
      <w:r w:rsidRPr="00934A48">
        <w:rPr>
          <w:rFonts w:ascii="宋体" w:eastAsia="宋体" w:hAnsi="宋体" w:hint="eastAsia"/>
        </w:rPr>
        <w:t>授予的限制性股票分三批次解除限售，每批次限售期分别为</w:t>
      </w:r>
      <w:proofErr w:type="gramStart"/>
      <w:r w:rsidRPr="00934A48">
        <w:rPr>
          <w:rFonts w:ascii="宋体" w:eastAsia="宋体" w:hAnsi="宋体" w:hint="eastAsia"/>
        </w:rPr>
        <w:t>自相应</w:t>
      </w:r>
      <w:proofErr w:type="gramEnd"/>
      <w:r w:rsidRPr="00934A48">
        <w:rPr>
          <w:rFonts w:ascii="宋体" w:eastAsia="宋体" w:hAnsi="宋体" w:hint="eastAsia"/>
        </w:rPr>
        <w:t>授予登记完成之日起</w:t>
      </w:r>
      <w:r w:rsidRPr="00934A48">
        <w:rPr>
          <w:rFonts w:ascii="宋体" w:eastAsia="宋体" w:hAnsi="宋体"/>
        </w:rPr>
        <w:t>24个月、36个月、48个月。</w:t>
      </w:r>
      <w:r w:rsidRPr="00934A48">
        <w:rPr>
          <w:rFonts w:ascii="宋体" w:eastAsia="宋体" w:hAnsi="宋体" w:hint="eastAsia"/>
        </w:rPr>
        <w:t>限制性股票激励计划涉及的标的股票来源为公司向激励对象定向发行的公司</w:t>
      </w:r>
      <w:r w:rsidRPr="00934A48">
        <w:rPr>
          <w:rFonts w:ascii="宋体" w:eastAsia="宋体" w:hAnsi="宋体"/>
        </w:rPr>
        <w:t>A股普通股股票</w:t>
      </w:r>
      <w:r w:rsidRPr="00934A48">
        <w:rPr>
          <w:rFonts w:ascii="宋体" w:eastAsia="宋体" w:hAnsi="宋体" w:hint="eastAsia"/>
        </w:rPr>
        <w:t>，首次授予部分限制性股票的授予价格为每股</w:t>
      </w:r>
      <w:r w:rsidRPr="00934A48">
        <w:rPr>
          <w:rFonts w:ascii="宋体" w:eastAsia="宋体" w:hAnsi="宋体"/>
        </w:rPr>
        <w:t>6.38元</w:t>
      </w:r>
      <w:r w:rsidRPr="00934A48">
        <w:rPr>
          <w:rFonts w:ascii="宋体" w:eastAsia="宋体" w:hAnsi="宋体" w:hint="eastAsia"/>
        </w:rPr>
        <w:t>。</w:t>
      </w:r>
    </w:p>
    <w:p w:rsidR="0067403F" w:rsidRDefault="0067403F" w:rsidP="0067403F">
      <w:pPr>
        <w:spacing w:line="360" w:lineRule="auto"/>
        <w:ind w:firstLineChars="200" w:firstLine="420"/>
        <w:rPr>
          <w:rFonts w:ascii="宋体" w:hAnsi="宋体"/>
          <w:b/>
          <w:bCs/>
          <w:szCs w:val="21"/>
        </w:rPr>
      </w:pPr>
      <w:r w:rsidRPr="00934A48">
        <w:rPr>
          <w:rFonts w:ascii="宋体" w:eastAsia="宋体" w:hAnsi="宋体" w:hint="eastAsia"/>
        </w:rPr>
        <w:t>2</w:t>
      </w:r>
      <w:r w:rsidRPr="00934A48">
        <w:rPr>
          <w:rFonts w:ascii="宋体" w:eastAsia="宋体" w:hAnsi="宋体"/>
        </w:rPr>
        <w:t>024</w:t>
      </w:r>
      <w:r w:rsidRPr="00934A48">
        <w:rPr>
          <w:rFonts w:ascii="宋体" w:eastAsia="宋体" w:hAnsi="宋体" w:hint="eastAsia"/>
        </w:rPr>
        <w:t>年1</w:t>
      </w:r>
      <w:r w:rsidRPr="00934A48">
        <w:rPr>
          <w:rFonts w:ascii="宋体" w:eastAsia="宋体" w:hAnsi="宋体"/>
        </w:rPr>
        <w:t>2</w:t>
      </w:r>
      <w:r w:rsidRPr="00934A48">
        <w:rPr>
          <w:rFonts w:ascii="宋体" w:eastAsia="宋体" w:hAnsi="宋体" w:hint="eastAsia"/>
        </w:rPr>
        <w:t>月</w:t>
      </w:r>
      <w:r w:rsidRPr="00934A48">
        <w:rPr>
          <w:rFonts w:ascii="宋体" w:eastAsia="宋体" w:hAnsi="宋体"/>
        </w:rPr>
        <w:t>30</w:t>
      </w:r>
      <w:r w:rsidRPr="00934A48">
        <w:rPr>
          <w:rFonts w:ascii="宋体" w:eastAsia="宋体" w:hAnsi="宋体" w:hint="eastAsia"/>
        </w:rPr>
        <w:t>日，公司2</w:t>
      </w:r>
      <w:r w:rsidRPr="00934A48">
        <w:rPr>
          <w:rFonts w:ascii="宋体" w:eastAsia="宋体" w:hAnsi="宋体"/>
        </w:rPr>
        <w:t>024</w:t>
      </w:r>
      <w:r w:rsidRPr="00934A48">
        <w:rPr>
          <w:rFonts w:ascii="宋体" w:eastAsia="宋体" w:hAnsi="宋体" w:hint="eastAsia"/>
        </w:rPr>
        <w:t>年第二次临时股东大会审议通过了《</w:t>
      </w:r>
      <w:hyperlink r:id="rId26" w:tgtFrame="_blank" w:tooltip="2024年限制性股票激励计划（草案）" w:history="1">
        <w:r w:rsidRPr="00934A48">
          <w:rPr>
            <w:rFonts w:ascii="宋体" w:eastAsia="宋体" w:hAnsi="宋体" w:hint="eastAsia"/>
          </w:rPr>
          <w:t>2024年限制性股票激励计划（草案修订稿）</w:t>
        </w:r>
      </w:hyperlink>
      <w:r w:rsidRPr="00934A48">
        <w:rPr>
          <w:rFonts w:ascii="宋体" w:eastAsia="宋体" w:hAnsi="宋体" w:hint="eastAsia"/>
        </w:rPr>
        <w:t>》、《</w:t>
      </w:r>
      <w:r w:rsidRPr="00934A48">
        <w:rPr>
          <w:rFonts w:ascii="宋体" w:eastAsia="宋体" w:hAnsi="宋体"/>
        </w:rPr>
        <w:t>2024年限制性股票激励计划管理办法</w:t>
      </w:r>
      <w:r w:rsidRPr="00934A48">
        <w:rPr>
          <w:rFonts w:ascii="宋体" w:eastAsia="宋体" w:hAnsi="宋体" w:hint="eastAsia"/>
        </w:rPr>
        <w:t>（修订稿）》、《</w:t>
      </w:r>
      <w:r w:rsidRPr="00934A48">
        <w:rPr>
          <w:rFonts w:ascii="宋体" w:eastAsia="宋体" w:hAnsi="宋体"/>
        </w:rPr>
        <w:t>2024年限制性股票激</w:t>
      </w:r>
      <w:r w:rsidRPr="00934A48">
        <w:rPr>
          <w:rFonts w:ascii="宋体" w:eastAsia="宋体" w:hAnsi="宋体"/>
        </w:rPr>
        <w:lastRenderedPageBreak/>
        <w:t>励计划实施考核管理办法</w:t>
      </w:r>
      <w:r w:rsidRPr="00934A48">
        <w:rPr>
          <w:rFonts w:ascii="宋体" w:eastAsia="宋体" w:hAnsi="宋体" w:hint="eastAsia"/>
        </w:rPr>
        <w:t>（修订稿）》以及《关于提请公司股东大会授权董事会办理公司</w:t>
      </w:r>
      <w:r w:rsidRPr="00934A48">
        <w:rPr>
          <w:rFonts w:ascii="宋体" w:eastAsia="宋体" w:hAnsi="宋体"/>
        </w:rPr>
        <w:t>2024年限制性股票激励计划相关事项的议案》</w:t>
      </w:r>
      <w:r w:rsidRPr="00934A48">
        <w:rPr>
          <w:rFonts w:ascii="宋体" w:eastAsia="宋体" w:hAnsi="宋体" w:hint="eastAsia"/>
        </w:rPr>
        <w:t>。公司董事会根据2</w:t>
      </w:r>
      <w:r w:rsidRPr="00934A48">
        <w:rPr>
          <w:rFonts w:ascii="宋体" w:eastAsia="宋体" w:hAnsi="宋体"/>
        </w:rPr>
        <w:t>024</w:t>
      </w:r>
      <w:r w:rsidRPr="00934A48">
        <w:rPr>
          <w:rFonts w:ascii="宋体" w:eastAsia="宋体" w:hAnsi="宋体" w:hint="eastAsia"/>
        </w:rPr>
        <w:t>年第二次临时股东大会的授权，确定以2</w:t>
      </w:r>
      <w:r w:rsidRPr="00934A48">
        <w:rPr>
          <w:rFonts w:ascii="宋体" w:eastAsia="宋体" w:hAnsi="宋体"/>
        </w:rPr>
        <w:t>024</w:t>
      </w:r>
      <w:r w:rsidRPr="00934A48">
        <w:rPr>
          <w:rFonts w:ascii="宋体" w:eastAsia="宋体" w:hAnsi="宋体" w:hint="eastAsia"/>
        </w:rPr>
        <w:t>年1</w:t>
      </w:r>
      <w:r w:rsidRPr="00934A48">
        <w:rPr>
          <w:rFonts w:ascii="宋体" w:eastAsia="宋体" w:hAnsi="宋体"/>
        </w:rPr>
        <w:t>2</w:t>
      </w:r>
      <w:r w:rsidRPr="00934A48">
        <w:rPr>
          <w:rFonts w:ascii="宋体" w:eastAsia="宋体" w:hAnsi="宋体" w:hint="eastAsia"/>
        </w:rPr>
        <w:t>月3</w:t>
      </w:r>
      <w:r w:rsidRPr="00934A48">
        <w:rPr>
          <w:rFonts w:ascii="宋体" w:eastAsia="宋体" w:hAnsi="宋体"/>
        </w:rPr>
        <w:t>0</w:t>
      </w:r>
      <w:r w:rsidRPr="00934A48">
        <w:rPr>
          <w:rFonts w:ascii="宋体" w:eastAsia="宋体" w:hAnsi="宋体" w:hint="eastAsia"/>
        </w:rPr>
        <w:t>日为首次授予日，向符合条件的1</w:t>
      </w:r>
      <w:r w:rsidRPr="00934A48">
        <w:rPr>
          <w:rFonts w:ascii="宋体" w:eastAsia="宋体" w:hAnsi="宋体"/>
        </w:rPr>
        <w:t>00</w:t>
      </w:r>
      <w:r w:rsidRPr="00934A48">
        <w:rPr>
          <w:rFonts w:ascii="宋体" w:eastAsia="宋体" w:hAnsi="宋体" w:hint="eastAsia"/>
        </w:rPr>
        <w:t>名首次授予激励对象授予3</w:t>
      </w:r>
      <w:r w:rsidRPr="00934A48">
        <w:rPr>
          <w:rFonts w:ascii="宋体" w:eastAsia="宋体" w:hAnsi="宋体"/>
        </w:rPr>
        <w:t>21.20</w:t>
      </w:r>
      <w:r w:rsidRPr="00934A48">
        <w:rPr>
          <w:rFonts w:ascii="宋体" w:eastAsia="宋体" w:hAnsi="宋体" w:hint="eastAsia"/>
        </w:rPr>
        <w:t>万股</w:t>
      </w:r>
      <w:r>
        <w:rPr>
          <w:rFonts w:ascii="宋体" w:eastAsia="宋体" w:hAnsi="宋体" w:hint="eastAsia"/>
        </w:rPr>
        <w:t>（</w:t>
      </w:r>
      <w:r w:rsidRPr="00E53A11">
        <w:rPr>
          <w:rFonts w:ascii="宋体" w:eastAsia="宋体" w:hAnsi="宋体" w:hint="eastAsia"/>
        </w:rPr>
        <w:t>1名激励对象因个人原因自愿放弃认购，</w:t>
      </w:r>
      <w:r w:rsidRPr="00B9110F">
        <w:rPr>
          <w:rFonts w:ascii="宋体" w:eastAsia="宋体" w:hAnsi="宋体" w:hint="eastAsia"/>
        </w:rPr>
        <w:t>实际授予登记</w:t>
      </w:r>
      <w:r>
        <w:rPr>
          <w:rFonts w:ascii="宋体" w:eastAsia="宋体" w:hAnsi="宋体"/>
        </w:rPr>
        <w:t>317.20万股</w:t>
      </w:r>
      <w:r>
        <w:rPr>
          <w:rFonts w:ascii="宋体" w:eastAsia="宋体" w:hAnsi="宋体" w:hint="eastAsia"/>
        </w:rPr>
        <w:t>）</w:t>
      </w:r>
      <w:r w:rsidRPr="00934A48">
        <w:rPr>
          <w:rFonts w:ascii="宋体" w:eastAsia="宋体" w:hAnsi="宋体" w:hint="eastAsia"/>
        </w:rPr>
        <w:t>第一类限制性股票。</w:t>
      </w:r>
    </w:p>
    <w:p w:rsidR="0067403F" w:rsidRPr="00D95027" w:rsidRDefault="0067403F" w:rsidP="0067403F">
      <w:pPr>
        <w:pStyle w:val="a6"/>
        <w:widowControl w:val="0"/>
        <w:numPr>
          <w:ilvl w:val="0"/>
          <w:numId w:val="28"/>
        </w:numPr>
        <w:ind w:firstLine="422"/>
        <w:jc w:val="both"/>
        <w:outlineLvl w:val="1"/>
        <w:rPr>
          <w:rFonts w:ascii="宋体" w:hAnsi="宋体"/>
          <w:b/>
          <w:bCs/>
          <w:sz w:val="21"/>
          <w:szCs w:val="21"/>
        </w:rPr>
      </w:pPr>
      <w:r w:rsidRPr="00D95027">
        <w:rPr>
          <w:rFonts w:ascii="宋体" w:hAnsi="宋体" w:hint="eastAsia"/>
          <w:b/>
          <w:bCs/>
          <w:sz w:val="21"/>
          <w:szCs w:val="21"/>
        </w:rPr>
        <w:t>股份支付总体情况</w:t>
      </w:r>
    </w:p>
    <w:tbl>
      <w:tblPr>
        <w:tblW w:w="972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134"/>
        <w:gridCol w:w="1276"/>
        <w:gridCol w:w="872"/>
        <w:gridCol w:w="1075"/>
        <w:gridCol w:w="1074"/>
        <w:gridCol w:w="1074"/>
        <w:gridCol w:w="1075"/>
        <w:gridCol w:w="1074"/>
        <w:gridCol w:w="1075"/>
      </w:tblGrid>
      <w:tr w:rsidR="0067403F" w:rsidRPr="00E65D38" w:rsidTr="00F1774A">
        <w:trPr>
          <w:trHeight w:val="369"/>
          <w:tblHeader/>
          <w:jc w:val="center"/>
        </w:trPr>
        <w:tc>
          <w:tcPr>
            <w:tcW w:w="1134" w:type="dxa"/>
            <w:vMerge w:val="restart"/>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授予对象</w:t>
            </w:r>
          </w:p>
        </w:tc>
        <w:tc>
          <w:tcPr>
            <w:tcW w:w="2148" w:type="dxa"/>
            <w:gridSpan w:val="2"/>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本期授予的各项权益工具</w:t>
            </w:r>
          </w:p>
        </w:tc>
        <w:tc>
          <w:tcPr>
            <w:tcW w:w="2149" w:type="dxa"/>
            <w:gridSpan w:val="2"/>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本期解锁的各项权益工具</w:t>
            </w:r>
          </w:p>
        </w:tc>
        <w:tc>
          <w:tcPr>
            <w:tcW w:w="2149" w:type="dxa"/>
            <w:gridSpan w:val="2"/>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本期行权的各项权益工具</w:t>
            </w:r>
          </w:p>
        </w:tc>
        <w:tc>
          <w:tcPr>
            <w:tcW w:w="2149" w:type="dxa"/>
            <w:gridSpan w:val="2"/>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本期失效的各项权益工具</w:t>
            </w:r>
          </w:p>
        </w:tc>
      </w:tr>
      <w:tr w:rsidR="0067403F" w:rsidRPr="00E65D38" w:rsidTr="00F1774A">
        <w:trPr>
          <w:trHeight w:val="369"/>
          <w:tblHeader/>
          <w:jc w:val="center"/>
        </w:trPr>
        <w:tc>
          <w:tcPr>
            <w:tcW w:w="1134" w:type="dxa"/>
            <w:vMerge/>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p>
        </w:tc>
        <w:tc>
          <w:tcPr>
            <w:tcW w:w="1276"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数量</w:t>
            </w:r>
          </w:p>
        </w:tc>
        <w:tc>
          <w:tcPr>
            <w:tcW w:w="872" w:type="dxa"/>
            <w:shd w:val="clear" w:color="auto" w:fill="auto"/>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金额</w:t>
            </w:r>
          </w:p>
        </w:tc>
        <w:tc>
          <w:tcPr>
            <w:tcW w:w="1075"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数量</w:t>
            </w:r>
          </w:p>
        </w:tc>
        <w:tc>
          <w:tcPr>
            <w:tcW w:w="1074"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金额</w:t>
            </w:r>
          </w:p>
        </w:tc>
        <w:tc>
          <w:tcPr>
            <w:tcW w:w="1074"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数量</w:t>
            </w:r>
          </w:p>
        </w:tc>
        <w:tc>
          <w:tcPr>
            <w:tcW w:w="1075"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金额</w:t>
            </w:r>
          </w:p>
        </w:tc>
        <w:tc>
          <w:tcPr>
            <w:tcW w:w="1074" w:type="dxa"/>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数量</w:t>
            </w:r>
          </w:p>
        </w:tc>
        <w:tc>
          <w:tcPr>
            <w:tcW w:w="1075" w:type="dxa"/>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金额</w:t>
            </w:r>
          </w:p>
        </w:tc>
      </w:tr>
      <w:tr w:rsidR="0067403F" w:rsidRPr="00E65D38" w:rsidTr="00F1774A">
        <w:trPr>
          <w:trHeight w:val="369"/>
          <w:jc w:val="center"/>
        </w:trPr>
        <w:tc>
          <w:tcPr>
            <w:tcW w:w="1134" w:type="dxa"/>
            <w:shd w:val="clear" w:color="auto" w:fill="auto"/>
            <w:tcMar>
              <w:left w:w="28" w:type="dxa"/>
              <w:right w:w="28" w:type="dxa"/>
            </w:tcMar>
            <w:vAlign w:val="center"/>
          </w:tcPr>
          <w:p w:rsidR="0067403F" w:rsidRPr="00E65D38" w:rsidRDefault="0067403F" w:rsidP="00F1774A">
            <w:pPr>
              <w:snapToGrid w:val="0"/>
              <w:rPr>
                <w:rFonts w:ascii="宋体" w:eastAsia="宋体" w:hAnsi="宋体" w:cs="宋体"/>
                <w:sz w:val="18"/>
                <w:szCs w:val="18"/>
              </w:rPr>
            </w:pPr>
            <w:r>
              <w:rPr>
                <w:rFonts w:ascii="宋体" w:eastAsia="宋体" w:hAnsi="宋体" w:cs="宋体" w:hint="eastAsia"/>
                <w:sz w:val="18"/>
                <w:szCs w:val="18"/>
              </w:rPr>
              <w:t>管理人员</w:t>
            </w:r>
          </w:p>
        </w:tc>
        <w:tc>
          <w:tcPr>
            <w:tcW w:w="1276"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2B263F">
              <w:rPr>
                <w:rFonts w:ascii="宋体" w:eastAsia="宋体" w:hAnsi="宋体" w:cs="宋体"/>
                <w:sz w:val="18"/>
                <w:szCs w:val="18"/>
              </w:rPr>
              <w:t>2,794,000.00</w:t>
            </w:r>
          </w:p>
        </w:tc>
        <w:tc>
          <w:tcPr>
            <w:tcW w:w="872"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2B263F">
              <w:rPr>
                <w:rFonts w:ascii="宋体" w:eastAsia="宋体" w:hAnsi="宋体" w:cs="宋体"/>
                <w:sz w:val="18"/>
                <w:szCs w:val="18"/>
              </w:rPr>
              <w:t>18,587.75</w:t>
            </w: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r w:rsidR="0067403F" w:rsidRPr="00E65D38" w:rsidTr="00F1774A">
        <w:trPr>
          <w:trHeight w:val="369"/>
          <w:jc w:val="center"/>
        </w:trPr>
        <w:tc>
          <w:tcPr>
            <w:tcW w:w="1134" w:type="dxa"/>
            <w:shd w:val="clear" w:color="auto" w:fill="auto"/>
            <w:tcMar>
              <w:left w:w="28" w:type="dxa"/>
              <w:right w:w="28" w:type="dxa"/>
            </w:tcMar>
            <w:vAlign w:val="center"/>
          </w:tcPr>
          <w:p w:rsidR="0067403F" w:rsidRPr="00E65D38" w:rsidRDefault="0067403F" w:rsidP="00F1774A">
            <w:pPr>
              <w:snapToGrid w:val="0"/>
              <w:rPr>
                <w:rFonts w:ascii="宋体" w:eastAsia="宋体" w:hAnsi="宋体" w:cs="宋体"/>
                <w:sz w:val="18"/>
                <w:szCs w:val="18"/>
              </w:rPr>
            </w:pPr>
            <w:r>
              <w:rPr>
                <w:rFonts w:ascii="宋体" w:eastAsia="宋体" w:hAnsi="宋体" w:cs="宋体" w:hint="eastAsia"/>
                <w:sz w:val="18"/>
                <w:szCs w:val="18"/>
              </w:rPr>
              <w:t>核心骨干</w:t>
            </w:r>
          </w:p>
        </w:tc>
        <w:tc>
          <w:tcPr>
            <w:tcW w:w="1276" w:type="dxa"/>
            <w:shd w:val="clear" w:color="auto" w:fill="auto"/>
            <w:tcMar>
              <w:left w:w="28" w:type="dxa"/>
              <w:right w:w="28" w:type="dxa"/>
            </w:tcMar>
            <w:vAlign w:val="center"/>
          </w:tcPr>
          <w:p w:rsidR="0067403F" w:rsidRPr="00E65D38" w:rsidRDefault="0067403F" w:rsidP="00F1774A">
            <w:pPr>
              <w:snapToGrid w:val="0"/>
              <w:jc w:val="right"/>
              <w:rPr>
                <w:rFonts w:ascii="宋体" w:hAnsi="宋体"/>
                <w:bCs/>
                <w:sz w:val="18"/>
                <w:szCs w:val="18"/>
              </w:rPr>
            </w:pPr>
            <w:r w:rsidRPr="002B263F">
              <w:rPr>
                <w:rFonts w:ascii="宋体" w:hAnsi="宋体"/>
                <w:bCs/>
                <w:sz w:val="18"/>
                <w:szCs w:val="18"/>
              </w:rPr>
              <w:t>378,000.00</w:t>
            </w:r>
          </w:p>
        </w:tc>
        <w:tc>
          <w:tcPr>
            <w:tcW w:w="872" w:type="dxa"/>
            <w:shd w:val="clear" w:color="auto" w:fill="auto"/>
            <w:tcMar>
              <w:left w:w="28" w:type="dxa"/>
              <w:right w:w="28" w:type="dxa"/>
            </w:tcMar>
            <w:vAlign w:val="center"/>
          </w:tcPr>
          <w:p w:rsidR="0067403F" w:rsidRPr="00AF39EE" w:rsidRDefault="0067403F" w:rsidP="00F1774A">
            <w:pPr>
              <w:snapToGrid w:val="0"/>
              <w:jc w:val="right"/>
              <w:rPr>
                <w:rFonts w:ascii="宋体" w:eastAsia="宋体" w:hAnsi="宋体" w:cs="宋体"/>
                <w:color w:val="000000"/>
                <w:sz w:val="18"/>
                <w:szCs w:val="18"/>
              </w:rPr>
            </w:pPr>
            <w:r w:rsidRPr="002B263F">
              <w:rPr>
                <w:rFonts w:ascii="宋体" w:eastAsia="宋体" w:hAnsi="宋体" w:cs="宋体"/>
                <w:color w:val="000000"/>
                <w:sz w:val="18"/>
                <w:szCs w:val="18"/>
              </w:rPr>
              <w:t>2,514.74</w:t>
            </w: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r w:rsidR="0067403F" w:rsidRPr="00E65D38" w:rsidTr="00F1774A">
        <w:trPr>
          <w:trHeight w:val="369"/>
          <w:jc w:val="center"/>
        </w:trPr>
        <w:tc>
          <w:tcPr>
            <w:tcW w:w="1134" w:type="dxa"/>
            <w:shd w:val="clear" w:color="auto" w:fill="auto"/>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合</w:t>
            </w:r>
            <w:r>
              <w:rPr>
                <w:rFonts w:ascii="宋体" w:eastAsia="宋体" w:hAnsi="宋体" w:cs="宋体" w:hint="eastAsia"/>
                <w:sz w:val="18"/>
                <w:szCs w:val="18"/>
              </w:rPr>
              <w:t xml:space="preserve"> </w:t>
            </w:r>
            <w:r>
              <w:rPr>
                <w:rFonts w:ascii="宋体" w:eastAsia="宋体" w:hAnsi="宋体" w:cs="宋体"/>
                <w:sz w:val="18"/>
                <w:szCs w:val="18"/>
              </w:rPr>
              <w:t xml:space="preserve"> </w:t>
            </w:r>
            <w:r w:rsidRPr="00E65D38">
              <w:rPr>
                <w:rFonts w:ascii="宋体" w:eastAsia="宋体" w:hAnsi="宋体" w:cs="宋体" w:hint="eastAsia"/>
                <w:sz w:val="18"/>
                <w:szCs w:val="18"/>
              </w:rPr>
              <w:t>计</w:t>
            </w:r>
          </w:p>
        </w:tc>
        <w:tc>
          <w:tcPr>
            <w:tcW w:w="1276"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E65D38">
              <w:rPr>
                <w:rFonts w:ascii="宋体" w:hAnsi="宋体"/>
                <w:bCs/>
                <w:sz w:val="18"/>
                <w:szCs w:val="18"/>
              </w:rPr>
              <w:t>3,172,000.00</w:t>
            </w:r>
          </w:p>
        </w:tc>
        <w:tc>
          <w:tcPr>
            <w:tcW w:w="872"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AF39EE">
              <w:rPr>
                <w:rFonts w:ascii="宋体" w:eastAsia="宋体" w:hAnsi="宋体" w:cs="宋体"/>
                <w:color w:val="000000"/>
                <w:sz w:val="18"/>
                <w:szCs w:val="18"/>
              </w:rPr>
              <w:t>21,102.49</w:t>
            </w: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4"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075" w:type="dxa"/>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bl>
    <w:p w:rsidR="0067403F" w:rsidRPr="00D95027" w:rsidRDefault="0067403F" w:rsidP="0067403F">
      <w:pPr>
        <w:pStyle w:val="a6"/>
        <w:widowControl w:val="0"/>
        <w:numPr>
          <w:ilvl w:val="0"/>
          <w:numId w:val="28"/>
        </w:numPr>
        <w:ind w:firstLine="422"/>
        <w:jc w:val="both"/>
        <w:outlineLvl w:val="1"/>
        <w:rPr>
          <w:rFonts w:ascii="宋体" w:hAnsi="宋体"/>
          <w:b/>
          <w:bCs/>
          <w:sz w:val="21"/>
          <w:szCs w:val="21"/>
        </w:rPr>
      </w:pPr>
      <w:r w:rsidRPr="00D95027">
        <w:rPr>
          <w:rFonts w:ascii="宋体" w:hAnsi="宋体" w:hint="eastAsia"/>
          <w:b/>
          <w:bCs/>
          <w:sz w:val="21"/>
          <w:szCs w:val="21"/>
        </w:rPr>
        <w:t>以权益结算的股份支付情况</w:t>
      </w:r>
    </w:p>
    <w:tbl>
      <w:tblPr>
        <w:tblW w:w="982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4911"/>
        <w:gridCol w:w="4911"/>
      </w:tblGrid>
      <w:tr w:rsidR="0067403F" w:rsidRPr="00737823" w:rsidTr="00F1774A">
        <w:trPr>
          <w:trHeight w:val="369"/>
          <w:tblHeader/>
          <w:jc w:val="center"/>
        </w:trPr>
        <w:tc>
          <w:tcPr>
            <w:tcW w:w="4911" w:type="dxa"/>
            <w:tcBorders>
              <w:bottom w:val="dotted" w:sz="4" w:space="0" w:color="auto"/>
            </w:tcBorders>
            <w:shd w:val="clear" w:color="auto" w:fill="auto"/>
            <w:tcMar>
              <w:left w:w="28" w:type="dxa"/>
              <w:right w:w="28" w:type="dxa"/>
            </w:tcMar>
            <w:vAlign w:val="center"/>
            <w:hideMark/>
          </w:tcPr>
          <w:p w:rsidR="0067403F" w:rsidRPr="00737823" w:rsidRDefault="0067403F" w:rsidP="00F1774A">
            <w:pPr>
              <w:snapToGrid w:val="0"/>
              <w:rPr>
                <w:rFonts w:ascii="宋体" w:eastAsia="宋体" w:hAnsi="宋体" w:cs="宋体"/>
                <w:sz w:val="18"/>
                <w:szCs w:val="18"/>
              </w:rPr>
            </w:pPr>
            <w:r>
              <w:rPr>
                <w:rFonts w:ascii="宋体" w:eastAsia="宋体" w:hAnsi="宋体" w:cs="宋体" w:hint="eastAsia"/>
                <w:sz w:val="18"/>
                <w:szCs w:val="18"/>
              </w:rPr>
              <w:t>授予日权益工具公允价值的确定方法</w:t>
            </w:r>
          </w:p>
        </w:tc>
        <w:tc>
          <w:tcPr>
            <w:tcW w:w="4911" w:type="dxa"/>
            <w:tcBorders>
              <w:bottom w:val="dotted" w:sz="4" w:space="0" w:color="auto"/>
            </w:tcBorders>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Pr>
                <w:rFonts w:ascii="宋体" w:eastAsia="宋体" w:hAnsi="宋体" w:cs="宋体" w:hint="eastAsia"/>
                <w:sz w:val="18"/>
                <w:szCs w:val="18"/>
              </w:rPr>
              <w:t>市场法</w:t>
            </w:r>
          </w:p>
        </w:tc>
      </w:tr>
      <w:tr w:rsidR="0067403F" w:rsidRPr="00737823" w:rsidTr="00F1774A">
        <w:trPr>
          <w:trHeight w:val="369"/>
          <w:jc w:val="center"/>
        </w:trPr>
        <w:tc>
          <w:tcPr>
            <w:tcW w:w="4911" w:type="dxa"/>
            <w:tcBorders>
              <w:bottom w:val="dotted" w:sz="4" w:space="0" w:color="auto"/>
            </w:tcBorders>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Pr>
                <w:rFonts w:ascii="宋体" w:eastAsia="宋体" w:hAnsi="宋体" w:cs="宋体" w:hint="eastAsia"/>
                <w:sz w:val="18"/>
                <w:szCs w:val="18"/>
              </w:rPr>
              <w:t>授予日权益工具公允价值的重要参数</w:t>
            </w:r>
          </w:p>
        </w:tc>
        <w:tc>
          <w:tcPr>
            <w:tcW w:w="4911" w:type="dxa"/>
            <w:tcBorders>
              <w:bottom w:val="dotted" w:sz="4" w:space="0" w:color="auto"/>
            </w:tcBorders>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p>
        </w:tc>
      </w:tr>
      <w:tr w:rsidR="0067403F" w:rsidRPr="00737823" w:rsidTr="00F1774A">
        <w:trPr>
          <w:trHeight w:val="369"/>
          <w:jc w:val="center"/>
        </w:trPr>
        <w:tc>
          <w:tcPr>
            <w:tcW w:w="4911"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Pr>
                <w:rFonts w:ascii="宋体" w:eastAsia="宋体" w:hAnsi="宋体" w:cs="宋体" w:hint="eastAsia"/>
                <w:sz w:val="18"/>
                <w:szCs w:val="18"/>
              </w:rPr>
              <w:t>可行权权益工具数量的确定依据</w:t>
            </w:r>
          </w:p>
        </w:tc>
        <w:tc>
          <w:tcPr>
            <w:tcW w:w="4911" w:type="dxa"/>
            <w:shd w:val="clear" w:color="auto" w:fill="auto"/>
            <w:tcMar>
              <w:left w:w="28" w:type="dxa"/>
              <w:right w:w="28" w:type="dxa"/>
            </w:tcMar>
            <w:vAlign w:val="center"/>
          </w:tcPr>
          <w:p w:rsidR="0067403F" w:rsidRPr="00737823" w:rsidRDefault="0067403F" w:rsidP="00F1774A">
            <w:pPr>
              <w:snapToGrid w:val="0"/>
              <w:rPr>
                <w:rFonts w:ascii="宋体" w:eastAsia="宋体" w:hAnsi="宋体" w:cs="宋体"/>
                <w:sz w:val="18"/>
                <w:szCs w:val="18"/>
              </w:rPr>
            </w:pPr>
            <w:r w:rsidRPr="002B263F">
              <w:rPr>
                <w:rFonts w:ascii="宋体" w:eastAsia="宋体" w:hAnsi="宋体" w:cs="宋体" w:hint="eastAsia"/>
                <w:sz w:val="18"/>
                <w:szCs w:val="18"/>
              </w:rPr>
              <w:t>根据最新取得的可行</w:t>
            </w:r>
            <w:proofErr w:type="gramStart"/>
            <w:r w:rsidRPr="002B263F">
              <w:rPr>
                <w:rFonts w:ascii="宋体" w:eastAsia="宋体" w:hAnsi="宋体" w:cs="宋体" w:hint="eastAsia"/>
                <w:sz w:val="18"/>
                <w:szCs w:val="18"/>
              </w:rPr>
              <w:t>权职工</w:t>
            </w:r>
            <w:proofErr w:type="gramEnd"/>
            <w:r w:rsidRPr="002B263F">
              <w:rPr>
                <w:rFonts w:ascii="宋体" w:eastAsia="宋体" w:hAnsi="宋体" w:cs="宋体" w:hint="eastAsia"/>
                <w:sz w:val="18"/>
                <w:szCs w:val="18"/>
              </w:rPr>
              <w:t>人数变动信息做出最佳估计</w:t>
            </w:r>
          </w:p>
        </w:tc>
      </w:tr>
      <w:tr w:rsidR="0067403F" w:rsidRPr="00737823" w:rsidTr="00F1774A">
        <w:trPr>
          <w:trHeight w:val="369"/>
          <w:jc w:val="center"/>
        </w:trPr>
        <w:tc>
          <w:tcPr>
            <w:tcW w:w="4911" w:type="dxa"/>
            <w:shd w:val="clear" w:color="auto" w:fill="auto"/>
            <w:tcMar>
              <w:left w:w="28" w:type="dxa"/>
              <w:right w:w="28" w:type="dxa"/>
            </w:tcMar>
            <w:vAlign w:val="center"/>
          </w:tcPr>
          <w:p w:rsidR="0067403F" w:rsidRDefault="0067403F" w:rsidP="00F1774A">
            <w:pPr>
              <w:snapToGrid w:val="0"/>
              <w:rPr>
                <w:rFonts w:ascii="宋体" w:eastAsia="宋体" w:hAnsi="宋体" w:cs="宋体"/>
                <w:sz w:val="18"/>
                <w:szCs w:val="18"/>
              </w:rPr>
            </w:pPr>
            <w:r>
              <w:rPr>
                <w:rFonts w:ascii="宋体" w:eastAsia="宋体" w:hAnsi="宋体" w:cs="宋体" w:hint="eastAsia"/>
                <w:sz w:val="18"/>
                <w:szCs w:val="18"/>
              </w:rPr>
              <w:t>本期估计与上期估计有重大差异的原因</w:t>
            </w:r>
          </w:p>
        </w:tc>
        <w:tc>
          <w:tcPr>
            <w:tcW w:w="4911" w:type="dxa"/>
            <w:shd w:val="clear" w:color="auto" w:fill="auto"/>
            <w:tcMar>
              <w:left w:w="28" w:type="dxa"/>
              <w:right w:w="28" w:type="dxa"/>
            </w:tcMar>
            <w:vAlign w:val="center"/>
          </w:tcPr>
          <w:p w:rsidR="0067403F" w:rsidRPr="002B263F" w:rsidRDefault="0067403F" w:rsidP="00F1774A">
            <w:pPr>
              <w:snapToGrid w:val="0"/>
              <w:rPr>
                <w:rFonts w:ascii="宋体" w:eastAsia="宋体" w:hAnsi="宋体" w:cs="宋体"/>
                <w:sz w:val="18"/>
                <w:szCs w:val="18"/>
              </w:rPr>
            </w:pPr>
            <w:r>
              <w:rPr>
                <w:rFonts w:ascii="宋体" w:eastAsia="宋体" w:hAnsi="宋体" w:cs="宋体" w:hint="eastAsia"/>
                <w:sz w:val="18"/>
                <w:szCs w:val="18"/>
              </w:rPr>
              <w:t>不适用</w:t>
            </w:r>
          </w:p>
        </w:tc>
      </w:tr>
      <w:tr w:rsidR="0067403F" w:rsidRPr="00737823" w:rsidTr="00F1774A">
        <w:trPr>
          <w:trHeight w:val="369"/>
          <w:jc w:val="center"/>
        </w:trPr>
        <w:tc>
          <w:tcPr>
            <w:tcW w:w="4911" w:type="dxa"/>
            <w:tcBorders>
              <w:bottom w:val="single" w:sz="12" w:space="0" w:color="auto"/>
            </w:tcBorders>
            <w:shd w:val="clear" w:color="auto" w:fill="auto"/>
            <w:tcMar>
              <w:left w:w="28" w:type="dxa"/>
              <w:right w:w="28" w:type="dxa"/>
            </w:tcMar>
            <w:vAlign w:val="center"/>
          </w:tcPr>
          <w:p w:rsidR="0067403F" w:rsidRDefault="0067403F" w:rsidP="00F1774A">
            <w:pPr>
              <w:snapToGrid w:val="0"/>
              <w:rPr>
                <w:rFonts w:ascii="宋体" w:eastAsia="宋体" w:hAnsi="宋体" w:cs="宋体"/>
                <w:sz w:val="18"/>
                <w:szCs w:val="18"/>
              </w:rPr>
            </w:pPr>
            <w:r>
              <w:rPr>
                <w:rFonts w:ascii="宋体" w:eastAsia="宋体" w:hAnsi="宋体" w:cs="宋体" w:hint="eastAsia"/>
                <w:sz w:val="18"/>
                <w:szCs w:val="18"/>
              </w:rPr>
              <w:t>以权益结算的股份支付计入资本公积的累计金额</w:t>
            </w:r>
          </w:p>
        </w:tc>
        <w:tc>
          <w:tcPr>
            <w:tcW w:w="4911" w:type="dxa"/>
            <w:tcBorders>
              <w:bottom w:val="single" w:sz="12" w:space="0" w:color="auto"/>
            </w:tcBorders>
            <w:shd w:val="clear" w:color="auto" w:fill="auto"/>
            <w:tcMar>
              <w:left w:w="28" w:type="dxa"/>
              <w:right w:w="28" w:type="dxa"/>
            </w:tcMar>
            <w:vAlign w:val="center"/>
          </w:tcPr>
          <w:p w:rsidR="0067403F" w:rsidRPr="00E65D38" w:rsidRDefault="0067403F" w:rsidP="00F1774A">
            <w:pPr>
              <w:snapToGrid w:val="0"/>
              <w:rPr>
                <w:rFonts w:ascii="宋体" w:eastAsia="宋体" w:hAnsi="宋体" w:cs="宋体"/>
                <w:sz w:val="18"/>
                <w:szCs w:val="18"/>
              </w:rPr>
            </w:pPr>
            <w:r w:rsidRPr="00AF39EE">
              <w:rPr>
                <w:rFonts w:ascii="宋体" w:eastAsia="宋体" w:hAnsi="宋体" w:cs="宋体"/>
                <w:color w:val="000000"/>
                <w:sz w:val="18"/>
                <w:szCs w:val="18"/>
              </w:rPr>
              <w:t>21,102.49</w:t>
            </w:r>
            <w:r>
              <w:rPr>
                <w:rFonts w:ascii="宋体" w:eastAsia="宋体" w:hAnsi="宋体" w:cs="宋体" w:hint="eastAsia"/>
                <w:color w:val="000000"/>
                <w:sz w:val="18"/>
                <w:szCs w:val="18"/>
              </w:rPr>
              <w:t>元</w:t>
            </w:r>
          </w:p>
        </w:tc>
      </w:tr>
    </w:tbl>
    <w:p w:rsidR="0067403F" w:rsidRPr="00D95027" w:rsidRDefault="0067403F" w:rsidP="0067403F">
      <w:pPr>
        <w:pStyle w:val="a6"/>
        <w:widowControl w:val="0"/>
        <w:numPr>
          <w:ilvl w:val="0"/>
          <w:numId w:val="28"/>
        </w:numPr>
        <w:ind w:firstLine="422"/>
        <w:jc w:val="both"/>
        <w:outlineLvl w:val="1"/>
        <w:rPr>
          <w:rFonts w:ascii="宋体" w:hAnsi="宋体"/>
          <w:b/>
          <w:bCs/>
          <w:sz w:val="21"/>
          <w:szCs w:val="21"/>
        </w:rPr>
      </w:pPr>
      <w:r w:rsidRPr="00D95027">
        <w:rPr>
          <w:rFonts w:ascii="宋体" w:hAnsi="宋体" w:hint="eastAsia"/>
          <w:b/>
          <w:bCs/>
          <w:sz w:val="21"/>
          <w:szCs w:val="21"/>
        </w:rPr>
        <w:t>股份支付费用</w:t>
      </w:r>
    </w:p>
    <w:tbl>
      <w:tblPr>
        <w:tblW w:w="9806"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127"/>
        <w:gridCol w:w="1279"/>
        <w:gridCol w:w="1280"/>
        <w:gridCol w:w="1280"/>
        <w:gridCol w:w="1280"/>
        <w:gridCol w:w="1280"/>
        <w:gridCol w:w="1280"/>
      </w:tblGrid>
      <w:tr w:rsidR="0067403F" w:rsidRPr="00E65D38" w:rsidTr="00F1774A">
        <w:trPr>
          <w:trHeight w:val="369"/>
          <w:tblHeader/>
          <w:jc w:val="center"/>
        </w:trPr>
        <w:tc>
          <w:tcPr>
            <w:tcW w:w="2127" w:type="dxa"/>
            <w:vMerge w:val="restart"/>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授予对象</w:t>
            </w:r>
          </w:p>
        </w:tc>
        <w:tc>
          <w:tcPr>
            <w:tcW w:w="3839" w:type="dxa"/>
            <w:gridSpan w:val="3"/>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本期金额</w:t>
            </w:r>
          </w:p>
        </w:tc>
        <w:tc>
          <w:tcPr>
            <w:tcW w:w="3840" w:type="dxa"/>
            <w:gridSpan w:val="3"/>
            <w:shd w:val="clear" w:color="auto" w:fill="auto"/>
            <w:vAlign w:val="center"/>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上期金额</w:t>
            </w:r>
          </w:p>
        </w:tc>
      </w:tr>
      <w:tr w:rsidR="0067403F" w:rsidRPr="00E65D38" w:rsidTr="00F1774A">
        <w:trPr>
          <w:trHeight w:val="369"/>
          <w:tblHeader/>
          <w:jc w:val="center"/>
        </w:trPr>
        <w:tc>
          <w:tcPr>
            <w:tcW w:w="2127" w:type="dxa"/>
            <w:vMerge/>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p>
        </w:tc>
        <w:tc>
          <w:tcPr>
            <w:tcW w:w="1279"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以权益结算的股份支付</w:t>
            </w:r>
          </w:p>
        </w:tc>
        <w:tc>
          <w:tcPr>
            <w:tcW w:w="1280" w:type="dxa"/>
            <w:shd w:val="clear" w:color="auto" w:fill="auto"/>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以现金结算的股份支付</w:t>
            </w:r>
          </w:p>
        </w:tc>
        <w:tc>
          <w:tcPr>
            <w:tcW w:w="1280"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合计</w:t>
            </w:r>
          </w:p>
        </w:tc>
        <w:tc>
          <w:tcPr>
            <w:tcW w:w="1280"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以权益结算的股份支付</w:t>
            </w:r>
          </w:p>
        </w:tc>
        <w:tc>
          <w:tcPr>
            <w:tcW w:w="1280"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以现金结算的股份支付</w:t>
            </w:r>
          </w:p>
        </w:tc>
        <w:tc>
          <w:tcPr>
            <w:tcW w:w="1280" w:type="dxa"/>
            <w:shd w:val="clear" w:color="auto" w:fill="auto"/>
            <w:tcMar>
              <w:left w:w="28" w:type="dxa"/>
              <w:right w:w="28" w:type="dxa"/>
            </w:tcMar>
            <w:vAlign w:val="center"/>
            <w:hideMark/>
          </w:tcPr>
          <w:p w:rsidR="0067403F" w:rsidRPr="00E65D38"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合计</w:t>
            </w:r>
          </w:p>
        </w:tc>
      </w:tr>
      <w:tr w:rsidR="0067403F" w:rsidRPr="00E65D38" w:rsidTr="00F1774A">
        <w:trPr>
          <w:trHeight w:val="369"/>
          <w:jc w:val="center"/>
        </w:trPr>
        <w:tc>
          <w:tcPr>
            <w:tcW w:w="2127" w:type="dxa"/>
            <w:shd w:val="clear" w:color="auto" w:fill="auto"/>
            <w:tcMar>
              <w:left w:w="28" w:type="dxa"/>
              <w:right w:w="28" w:type="dxa"/>
            </w:tcMar>
            <w:vAlign w:val="center"/>
          </w:tcPr>
          <w:p w:rsidR="0067403F" w:rsidRPr="00E65D38" w:rsidRDefault="0067403F" w:rsidP="00F1774A">
            <w:pPr>
              <w:snapToGrid w:val="0"/>
              <w:rPr>
                <w:rFonts w:ascii="宋体" w:eastAsia="宋体" w:hAnsi="宋体" w:cs="宋体"/>
                <w:sz w:val="18"/>
                <w:szCs w:val="18"/>
              </w:rPr>
            </w:pPr>
            <w:r>
              <w:rPr>
                <w:rFonts w:ascii="宋体" w:eastAsia="宋体" w:hAnsi="宋体" w:cs="宋体" w:hint="eastAsia"/>
                <w:sz w:val="18"/>
                <w:szCs w:val="18"/>
              </w:rPr>
              <w:t>管理人员</w:t>
            </w:r>
          </w:p>
        </w:tc>
        <w:tc>
          <w:tcPr>
            <w:tcW w:w="1279"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2B263F">
              <w:rPr>
                <w:rFonts w:ascii="宋体" w:eastAsia="宋体" w:hAnsi="宋体" w:cs="宋体"/>
                <w:sz w:val="18"/>
                <w:szCs w:val="18"/>
              </w:rPr>
              <w:t>18,587.75</w:t>
            </w: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2B263F">
              <w:rPr>
                <w:rFonts w:ascii="宋体" w:eastAsia="宋体" w:hAnsi="宋体" w:cs="宋体"/>
                <w:sz w:val="18"/>
                <w:szCs w:val="18"/>
              </w:rPr>
              <w:t>18,587.75</w:t>
            </w: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r w:rsidR="0067403F" w:rsidRPr="00E65D38" w:rsidTr="00F1774A">
        <w:trPr>
          <w:trHeight w:val="369"/>
          <w:jc w:val="center"/>
        </w:trPr>
        <w:tc>
          <w:tcPr>
            <w:tcW w:w="2127" w:type="dxa"/>
            <w:shd w:val="clear" w:color="auto" w:fill="auto"/>
            <w:tcMar>
              <w:left w:w="28" w:type="dxa"/>
              <w:right w:w="28" w:type="dxa"/>
            </w:tcMar>
            <w:vAlign w:val="center"/>
          </w:tcPr>
          <w:p w:rsidR="0067403F" w:rsidRPr="00E65D38" w:rsidRDefault="0067403F" w:rsidP="00F1774A">
            <w:pPr>
              <w:snapToGrid w:val="0"/>
              <w:rPr>
                <w:rFonts w:ascii="宋体" w:eastAsia="宋体" w:hAnsi="宋体" w:cs="宋体"/>
                <w:sz w:val="18"/>
                <w:szCs w:val="18"/>
              </w:rPr>
            </w:pPr>
            <w:r>
              <w:rPr>
                <w:rFonts w:ascii="宋体" w:eastAsia="宋体" w:hAnsi="宋体" w:cs="宋体" w:hint="eastAsia"/>
                <w:sz w:val="18"/>
                <w:szCs w:val="18"/>
              </w:rPr>
              <w:t>核心骨干</w:t>
            </w:r>
          </w:p>
        </w:tc>
        <w:tc>
          <w:tcPr>
            <w:tcW w:w="1279" w:type="dxa"/>
            <w:shd w:val="clear" w:color="auto" w:fill="auto"/>
            <w:tcMar>
              <w:left w:w="28" w:type="dxa"/>
              <w:right w:w="28" w:type="dxa"/>
            </w:tcMar>
            <w:vAlign w:val="center"/>
          </w:tcPr>
          <w:p w:rsidR="0067403F" w:rsidRPr="00AF39EE" w:rsidRDefault="0067403F" w:rsidP="00F1774A">
            <w:pPr>
              <w:snapToGrid w:val="0"/>
              <w:jc w:val="right"/>
              <w:rPr>
                <w:rFonts w:ascii="宋体" w:eastAsia="宋体" w:hAnsi="宋体" w:cs="宋体"/>
                <w:color w:val="000000"/>
                <w:sz w:val="18"/>
                <w:szCs w:val="18"/>
              </w:rPr>
            </w:pPr>
            <w:r w:rsidRPr="002B263F">
              <w:rPr>
                <w:rFonts w:ascii="宋体" w:eastAsia="宋体" w:hAnsi="宋体" w:cs="宋体"/>
                <w:color w:val="000000"/>
                <w:sz w:val="18"/>
                <w:szCs w:val="18"/>
              </w:rPr>
              <w:t>2,514.74</w:t>
            </w:r>
          </w:p>
        </w:tc>
        <w:tc>
          <w:tcPr>
            <w:tcW w:w="1280" w:type="dxa"/>
            <w:shd w:val="clear" w:color="auto" w:fill="auto"/>
            <w:tcMar>
              <w:left w:w="28" w:type="dxa"/>
              <w:right w:w="28" w:type="dxa"/>
            </w:tcMar>
            <w:vAlign w:val="center"/>
          </w:tcPr>
          <w:p w:rsidR="0067403F" w:rsidRPr="00AF39EE" w:rsidRDefault="0067403F" w:rsidP="00F1774A">
            <w:pPr>
              <w:snapToGrid w:val="0"/>
              <w:jc w:val="right"/>
              <w:rPr>
                <w:rFonts w:ascii="宋体" w:eastAsia="宋体" w:hAnsi="宋体" w:cs="宋体"/>
                <w:color w:val="000000"/>
                <w:sz w:val="18"/>
                <w:szCs w:val="18"/>
              </w:rPr>
            </w:pPr>
          </w:p>
        </w:tc>
        <w:tc>
          <w:tcPr>
            <w:tcW w:w="1280" w:type="dxa"/>
            <w:shd w:val="clear" w:color="auto" w:fill="auto"/>
            <w:tcMar>
              <w:left w:w="28" w:type="dxa"/>
              <w:right w:w="28" w:type="dxa"/>
            </w:tcMar>
            <w:vAlign w:val="center"/>
          </w:tcPr>
          <w:p w:rsidR="0067403F" w:rsidRPr="00AF39EE" w:rsidRDefault="0067403F" w:rsidP="00F1774A">
            <w:pPr>
              <w:snapToGrid w:val="0"/>
              <w:jc w:val="right"/>
              <w:rPr>
                <w:rFonts w:ascii="宋体" w:eastAsia="宋体" w:hAnsi="宋体" w:cs="宋体"/>
                <w:color w:val="000000"/>
                <w:sz w:val="18"/>
                <w:szCs w:val="18"/>
              </w:rPr>
            </w:pPr>
            <w:r w:rsidRPr="002B263F">
              <w:rPr>
                <w:rFonts w:ascii="宋体" w:eastAsia="宋体" w:hAnsi="宋体" w:cs="宋体"/>
                <w:color w:val="000000"/>
                <w:sz w:val="18"/>
                <w:szCs w:val="18"/>
              </w:rPr>
              <w:t>2,514.74</w:t>
            </w: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r w:rsidR="0067403F" w:rsidRPr="00E65D38" w:rsidTr="00F1774A">
        <w:trPr>
          <w:trHeight w:val="369"/>
          <w:jc w:val="center"/>
        </w:trPr>
        <w:tc>
          <w:tcPr>
            <w:tcW w:w="2127" w:type="dxa"/>
            <w:shd w:val="clear" w:color="auto" w:fill="auto"/>
            <w:tcMar>
              <w:left w:w="28" w:type="dxa"/>
              <w:right w:w="28" w:type="dxa"/>
            </w:tcMar>
            <w:vAlign w:val="center"/>
          </w:tcPr>
          <w:p w:rsidR="0067403F" w:rsidRPr="00E65D38" w:rsidRDefault="0067403F" w:rsidP="00F1774A">
            <w:pPr>
              <w:snapToGrid w:val="0"/>
              <w:jc w:val="center"/>
              <w:rPr>
                <w:rFonts w:ascii="宋体" w:eastAsia="宋体" w:hAnsi="宋体" w:cs="宋体"/>
                <w:sz w:val="18"/>
                <w:szCs w:val="18"/>
              </w:rPr>
            </w:pPr>
            <w:r w:rsidRPr="00E65D38">
              <w:rPr>
                <w:rFonts w:ascii="宋体" w:eastAsia="宋体" w:hAnsi="宋体" w:cs="宋体" w:hint="eastAsia"/>
                <w:sz w:val="18"/>
                <w:szCs w:val="18"/>
              </w:rPr>
              <w:t>合</w:t>
            </w:r>
            <w:r>
              <w:rPr>
                <w:rFonts w:ascii="宋体" w:eastAsia="宋体" w:hAnsi="宋体" w:cs="宋体" w:hint="eastAsia"/>
                <w:sz w:val="18"/>
                <w:szCs w:val="18"/>
              </w:rPr>
              <w:t xml:space="preserve"> </w:t>
            </w:r>
            <w:r>
              <w:rPr>
                <w:rFonts w:ascii="宋体" w:eastAsia="宋体" w:hAnsi="宋体" w:cs="宋体"/>
                <w:sz w:val="18"/>
                <w:szCs w:val="18"/>
              </w:rPr>
              <w:t xml:space="preserve"> </w:t>
            </w:r>
            <w:r w:rsidRPr="00E65D38">
              <w:rPr>
                <w:rFonts w:ascii="宋体" w:eastAsia="宋体" w:hAnsi="宋体" w:cs="宋体" w:hint="eastAsia"/>
                <w:sz w:val="18"/>
                <w:szCs w:val="18"/>
              </w:rPr>
              <w:t>计</w:t>
            </w:r>
          </w:p>
        </w:tc>
        <w:tc>
          <w:tcPr>
            <w:tcW w:w="1279"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AF39EE">
              <w:rPr>
                <w:rFonts w:ascii="宋体" w:eastAsia="宋体" w:hAnsi="宋体" w:cs="宋体"/>
                <w:color w:val="000000"/>
                <w:sz w:val="18"/>
                <w:szCs w:val="18"/>
              </w:rPr>
              <w:t>21,102.49</w:t>
            </w: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r w:rsidRPr="00AF39EE">
              <w:rPr>
                <w:rFonts w:ascii="宋体" w:eastAsia="宋体" w:hAnsi="宋体" w:cs="宋体"/>
                <w:color w:val="000000"/>
                <w:sz w:val="18"/>
                <w:szCs w:val="18"/>
              </w:rPr>
              <w:t>21,102.49</w:t>
            </w: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c>
          <w:tcPr>
            <w:tcW w:w="1280" w:type="dxa"/>
            <w:shd w:val="clear" w:color="auto" w:fill="auto"/>
            <w:tcMar>
              <w:left w:w="28" w:type="dxa"/>
              <w:right w:w="28" w:type="dxa"/>
            </w:tcMar>
            <w:vAlign w:val="center"/>
          </w:tcPr>
          <w:p w:rsidR="0067403F" w:rsidRPr="00E65D38" w:rsidRDefault="0067403F" w:rsidP="00F1774A">
            <w:pPr>
              <w:snapToGrid w:val="0"/>
              <w:jc w:val="right"/>
              <w:rPr>
                <w:rFonts w:ascii="宋体" w:eastAsia="宋体" w:hAnsi="宋体" w:cs="宋体"/>
                <w:sz w:val="18"/>
                <w:szCs w:val="18"/>
              </w:rPr>
            </w:pPr>
          </w:p>
        </w:tc>
      </w:tr>
    </w:tbl>
    <w:p w:rsidR="0067403F" w:rsidRDefault="0067403F" w:rsidP="0067403F">
      <w:pPr>
        <w:spacing w:beforeLines="50" w:before="156" w:line="360" w:lineRule="auto"/>
        <w:ind w:firstLineChars="200" w:firstLine="422"/>
        <w:outlineLvl w:val="0"/>
        <w:rPr>
          <w:rFonts w:ascii="宋体" w:eastAsia="宋体" w:hAnsi="宋体"/>
          <w:b/>
          <w:szCs w:val="21"/>
        </w:rPr>
      </w:pPr>
      <w:r w:rsidRPr="00094243">
        <w:rPr>
          <w:rFonts w:ascii="宋体" w:eastAsia="宋体" w:hAnsi="宋体" w:hint="eastAsia"/>
          <w:b/>
          <w:szCs w:val="21"/>
        </w:rPr>
        <w:t>十</w:t>
      </w:r>
      <w:r>
        <w:rPr>
          <w:rFonts w:ascii="宋体" w:eastAsia="宋体" w:hAnsi="宋体" w:hint="eastAsia"/>
          <w:b/>
          <w:szCs w:val="21"/>
        </w:rPr>
        <w:t>四</w:t>
      </w:r>
      <w:r w:rsidRPr="00094243">
        <w:rPr>
          <w:rFonts w:ascii="宋体" w:eastAsia="宋体" w:hAnsi="宋体" w:hint="eastAsia"/>
          <w:b/>
          <w:szCs w:val="21"/>
        </w:rPr>
        <w:t>、承诺及或有事项</w:t>
      </w:r>
    </w:p>
    <w:p w:rsidR="0067403F" w:rsidRDefault="0067403F" w:rsidP="0067403F">
      <w:pPr>
        <w:pStyle w:val="a6"/>
        <w:widowControl w:val="0"/>
        <w:numPr>
          <w:ilvl w:val="0"/>
          <w:numId w:val="27"/>
        </w:numPr>
        <w:ind w:firstLine="422"/>
        <w:jc w:val="both"/>
        <w:outlineLvl w:val="1"/>
        <w:rPr>
          <w:rFonts w:ascii="宋体" w:hAnsi="宋体"/>
          <w:b/>
          <w:bCs/>
          <w:sz w:val="21"/>
          <w:szCs w:val="21"/>
        </w:rPr>
      </w:pPr>
      <w:r w:rsidRPr="00094243">
        <w:rPr>
          <w:rFonts w:ascii="宋体" w:hAnsi="宋体" w:hint="eastAsia"/>
          <w:b/>
          <w:bCs/>
          <w:sz w:val="21"/>
          <w:szCs w:val="21"/>
        </w:rPr>
        <w:t>重要承诺事项</w:t>
      </w:r>
    </w:p>
    <w:p w:rsidR="0067403F" w:rsidRDefault="0067403F" w:rsidP="0067403F">
      <w:pPr>
        <w:pStyle w:val="a6"/>
        <w:widowControl w:val="0"/>
        <w:jc w:val="both"/>
        <w:rPr>
          <w:rFonts w:ascii="宋体" w:hAnsi="宋体"/>
          <w:bCs/>
          <w:sz w:val="21"/>
          <w:szCs w:val="21"/>
        </w:rPr>
      </w:pPr>
      <w:r>
        <w:rPr>
          <w:rFonts w:ascii="宋体" w:hAnsi="宋体" w:hint="eastAsia"/>
          <w:bCs/>
          <w:sz w:val="21"/>
          <w:szCs w:val="21"/>
        </w:rPr>
        <w:t>截止2</w:t>
      </w:r>
      <w:r>
        <w:rPr>
          <w:rFonts w:ascii="宋体" w:hAnsi="宋体"/>
          <w:bCs/>
          <w:sz w:val="21"/>
          <w:szCs w:val="21"/>
        </w:rPr>
        <w:t>024</w:t>
      </w:r>
      <w:r>
        <w:rPr>
          <w:rFonts w:ascii="宋体" w:hAnsi="宋体" w:hint="eastAsia"/>
          <w:bCs/>
          <w:sz w:val="21"/>
          <w:szCs w:val="21"/>
        </w:rPr>
        <w:t>年12月31日，</w:t>
      </w:r>
      <w:r w:rsidRPr="00094243">
        <w:rPr>
          <w:rFonts w:ascii="宋体" w:hAnsi="宋体" w:hint="eastAsia"/>
          <w:bCs/>
          <w:sz w:val="21"/>
          <w:szCs w:val="21"/>
        </w:rPr>
        <w:t>本公司</w:t>
      </w:r>
      <w:r>
        <w:rPr>
          <w:rFonts w:ascii="宋体" w:hAnsi="宋体" w:hint="eastAsia"/>
          <w:bCs/>
          <w:sz w:val="21"/>
          <w:szCs w:val="21"/>
        </w:rPr>
        <w:t>无</w:t>
      </w:r>
      <w:r w:rsidRPr="00094243">
        <w:rPr>
          <w:rFonts w:ascii="宋体" w:hAnsi="宋体" w:hint="eastAsia"/>
          <w:bCs/>
          <w:sz w:val="21"/>
          <w:szCs w:val="21"/>
        </w:rPr>
        <w:t>需要披露的重要承诺事项。</w:t>
      </w:r>
    </w:p>
    <w:p w:rsidR="0067403F" w:rsidRDefault="0067403F" w:rsidP="0067403F">
      <w:pPr>
        <w:pStyle w:val="a6"/>
        <w:widowControl w:val="0"/>
        <w:numPr>
          <w:ilvl w:val="0"/>
          <w:numId w:val="27"/>
        </w:numPr>
        <w:ind w:firstLine="422"/>
        <w:jc w:val="both"/>
        <w:outlineLvl w:val="1"/>
        <w:rPr>
          <w:rFonts w:ascii="宋体" w:hAnsi="宋体"/>
          <w:b/>
          <w:bCs/>
          <w:sz w:val="21"/>
          <w:szCs w:val="21"/>
        </w:rPr>
      </w:pPr>
      <w:r w:rsidRPr="00094243">
        <w:rPr>
          <w:rFonts w:ascii="宋体" w:hAnsi="宋体" w:hint="eastAsia"/>
          <w:b/>
          <w:bCs/>
          <w:sz w:val="21"/>
          <w:szCs w:val="21"/>
        </w:rPr>
        <w:t>资产负债表</w:t>
      </w:r>
      <w:proofErr w:type="gramStart"/>
      <w:r w:rsidRPr="00094243">
        <w:rPr>
          <w:rFonts w:ascii="宋体" w:hAnsi="宋体" w:hint="eastAsia"/>
          <w:b/>
          <w:bCs/>
          <w:sz w:val="21"/>
          <w:szCs w:val="21"/>
        </w:rPr>
        <w:t>日存在</w:t>
      </w:r>
      <w:proofErr w:type="gramEnd"/>
      <w:r w:rsidRPr="00094243">
        <w:rPr>
          <w:rFonts w:ascii="宋体" w:hAnsi="宋体" w:hint="eastAsia"/>
          <w:b/>
          <w:bCs/>
          <w:sz w:val="21"/>
          <w:szCs w:val="21"/>
        </w:rPr>
        <w:t>的重要</w:t>
      </w:r>
      <w:r w:rsidRPr="00094243">
        <w:rPr>
          <w:rFonts w:ascii="宋体" w:hAnsi="宋体"/>
          <w:b/>
          <w:bCs/>
          <w:sz w:val="21"/>
          <w:szCs w:val="21"/>
        </w:rPr>
        <w:t>或有事项</w:t>
      </w:r>
    </w:p>
    <w:p w:rsidR="0067403F" w:rsidRPr="00921EA4" w:rsidRDefault="0067403F" w:rsidP="0067403F">
      <w:pPr>
        <w:pStyle w:val="a6"/>
        <w:jc w:val="both"/>
        <w:rPr>
          <w:rFonts w:ascii="宋体" w:hAnsi="宋体"/>
          <w:sz w:val="21"/>
          <w:szCs w:val="21"/>
        </w:rPr>
      </w:pPr>
      <w:r>
        <w:rPr>
          <w:rFonts w:ascii="宋体" w:hAnsi="宋体" w:hint="eastAsia"/>
          <w:bCs/>
          <w:sz w:val="21"/>
          <w:szCs w:val="21"/>
        </w:rPr>
        <w:t>截止2</w:t>
      </w:r>
      <w:r>
        <w:rPr>
          <w:rFonts w:ascii="宋体" w:hAnsi="宋体"/>
          <w:bCs/>
          <w:sz w:val="21"/>
          <w:szCs w:val="21"/>
        </w:rPr>
        <w:t>024</w:t>
      </w:r>
      <w:r>
        <w:rPr>
          <w:rFonts w:ascii="宋体" w:hAnsi="宋体" w:hint="eastAsia"/>
          <w:bCs/>
          <w:sz w:val="21"/>
          <w:szCs w:val="21"/>
        </w:rPr>
        <w:t>年12月31日，</w:t>
      </w:r>
      <w:r w:rsidRPr="00094243">
        <w:rPr>
          <w:rFonts w:ascii="宋体" w:hAnsi="宋体" w:hint="eastAsia"/>
          <w:bCs/>
          <w:sz w:val="21"/>
          <w:szCs w:val="21"/>
        </w:rPr>
        <w:t>本公司</w:t>
      </w:r>
      <w:r>
        <w:rPr>
          <w:rFonts w:ascii="宋体" w:hAnsi="宋体" w:hint="eastAsia"/>
          <w:bCs/>
          <w:sz w:val="21"/>
          <w:szCs w:val="21"/>
        </w:rPr>
        <w:t>无</w:t>
      </w:r>
      <w:r w:rsidRPr="00094243">
        <w:rPr>
          <w:rFonts w:ascii="宋体" w:hAnsi="宋体" w:hint="eastAsia"/>
          <w:bCs/>
          <w:sz w:val="21"/>
          <w:szCs w:val="21"/>
        </w:rPr>
        <w:t>需要披露的重要</w:t>
      </w:r>
      <w:r>
        <w:rPr>
          <w:rFonts w:ascii="宋体" w:hAnsi="宋体" w:hint="eastAsia"/>
          <w:bCs/>
          <w:sz w:val="21"/>
          <w:szCs w:val="21"/>
        </w:rPr>
        <w:t>或有</w:t>
      </w:r>
      <w:r w:rsidRPr="00094243">
        <w:rPr>
          <w:rFonts w:ascii="宋体" w:hAnsi="宋体" w:hint="eastAsia"/>
          <w:bCs/>
          <w:sz w:val="21"/>
          <w:szCs w:val="21"/>
        </w:rPr>
        <w:t>事项。</w:t>
      </w:r>
    </w:p>
    <w:p w:rsidR="0067403F" w:rsidRDefault="0067403F" w:rsidP="0067403F">
      <w:pPr>
        <w:spacing w:beforeLines="50" w:before="156" w:line="360" w:lineRule="auto"/>
        <w:ind w:firstLineChars="200" w:firstLine="422"/>
        <w:outlineLvl w:val="0"/>
        <w:rPr>
          <w:rFonts w:ascii="宋体" w:eastAsia="宋体" w:hAnsi="宋体"/>
          <w:b/>
          <w:szCs w:val="21"/>
        </w:rPr>
      </w:pPr>
      <w:r>
        <w:rPr>
          <w:rFonts w:ascii="宋体" w:eastAsia="宋体" w:hAnsi="宋体" w:hint="eastAsia"/>
          <w:b/>
          <w:szCs w:val="21"/>
        </w:rPr>
        <w:t>十五、</w:t>
      </w:r>
      <w:r w:rsidRPr="00094243">
        <w:rPr>
          <w:rFonts w:ascii="宋体" w:eastAsia="宋体" w:hAnsi="宋体" w:hint="eastAsia"/>
          <w:b/>
          <w:szCs w:val="21"/>
        </w:rPr>
        <w:t>资产负债表日后事项</w:t>
      </w:r>
    </w:p>
    <w:p w:rsidR="0067403F" w:rsidRDefault="0067403F" w:rsidP="0067403F">
      <w:pPr>
        <w:pStyle w:val="a6"/>
        <w:widowControl w:val="0"/>
        <w:numPr>
          <w:ilvl w:val="0"/>
          <w:numId w:val="40"/>
        </w:numPr>
        <w:ind w:firstLine="422"/>
        <w:jc w:val="both"/>
        <w:outlineLvl w:val="1"/>
        <w:rPr>
          <w:rFonts w:ascii="宋体" w:hAnsi="宋体"/>
          <w:b/>
          <w:bCs/>
          <w:sz w:val="21"/>
          <w:szCs w:val="21"/>
        </w:rPr>
      </w:pPr>
      <w:r w:rsidRPr="00094243">
        <w:rPr>
          <w:rFonts w:ascii="宋体" w:hAnsi="宋体" w:hint="eastAsia"/>
          <w:b/>
          <w:bCs/>
          <w:sz w:val="21"/>
          <w:szCs w:val="21"/>
        </w:rPr>
        <w:t>重要的非调整事项</w:t>
      </w:r>
    </w:p>
    <w:p w:rsidR="0067403F" w:rsidRDefault="0067403F" w:rsidP="0067403F">
      <w:pPr>
        <w:pStyle w:val="a6"/>
        <w:widowControl w:val="0"/>
        <w:jc w:val="both"/>
        <w:rPr>
          <w:rFonts w:ascii="宋体" w:hAnsi="宋体"/>
          <w:bCs/>
          <w:sz w:val="21"/>
          <w:szCs w:val="21"/>
        </w:rPr>
      </w:pPr>
      <w:r>
        <w:rPr>
          <w:rFonts w:ascii="宋体" w:hAnsi="宋体" w:hint="eastAsia"/>
          <w:bCs/>
          <w:sz w:val="21"/>
          <w:szCs w:val="21"/>
        </w:rPr>
        <w:t>2</w:t>
      </w:r>
      <w:r>
        <w:rPr>
          <w:rFonts w:ascii="宋体" w:hAnsi="宋体"/>
          <w:bCs/>
          <w:sz w:val="21"/>
          <w:szCs w:val="21"/>
        </w:rPr>
        <w:t>025</w:t>
      </w:r>
      <w:r>
        <w:rPr>
          <w:rFonts w:ascii="宋体" w:hAnsi="宋体" w:hint="eastAsia"/>
          <w:bCs/>
          <w:sz w:val="21"/>
          <w:szCs w:val="21"/>
        </w:rPr>
        <w:t>年1月8日至1月2</w:t>
      </w:r>
      <w:r>
        <w:rPr>
          <w:rFonts w:ascii="宋体" w:hAnsi="宋体"/>
          <w:bCs/>
          <w:sz w:val="21"/>
          <w:szCs w:val="21"/>
        </w:rPr>
        <w:t>0</w:t>
      </w:r>
      <w:r>
        <w:rPr>
          <w:rFonts w:ascii="宋体" w:hAnsi="宋体" w:hint="eastAsia"/>
          <w:bCs/>
          <w:sz w:val="21"/>
          <w:szCs w:val="21"/>
        </w:rPr>
        <w:t>日，公司共收到2</w:t>
      </w:r>
      <w:r>
        <w:rPr>
          <w:rFonts w:ascii="宋体" w:hAnsi="宋体"/>
          <w:bCs/>
          <w:sz w:val="21"/>
          <w:szCs w:val="21"/>
        </w:rPr>
        <w:t>024</w:t>
      </w:r>
      <w:r>
        <w:rPr>
          <w:rFonts w:ascii="宋体" w:hAnsi="宋体" w:hint="eastAsia"/>
          <w:bCs/>
          <w:sz w:val="21"/>
          <w:szCs w:val="21"/>
        </w:rPr>
        <w:t>年限制性股票激励计划的</w:t>
      </w:r>
      <w:r w:rsidRPr="00B864F8">
        <w:rPr>
          <w:rFonts w:ascii="宋体" w:hAnsi="宋体"/>
          <w:bCs/>
          <w:sz w:val="21"/>
          <w:szCs w:val="21"/>
        </w:rPr>
        <w:t>99名激励对象</w:t>
      </w:r>
      <w:r>
        <w:rPr>
          <w:rFonts w:ascii="宋体" w:hAnsi="宋体" w:hint="eastAsia"/>
          <w:bCs/>
          <w:sz w:val="21"/>
          <w:szCs w:val="21"/>
        </w:rPr>
        <w:t>（1名激励对象因个人原因自愿放弃认购）</w:t>
      </w:r>
      <w:r w:rsidRPr="00B864F8">
        <w:rPr>
          <w:rFonts w:ascii="宋体" w:hAnsi="宋体"/>
          <w:bCs/>
          <w:sz w:val="21"/>
          <w:szCs w:val="21"/>
        </w:rPr>
        <w:t>缴纳的</w:t>
      </w:r>
      <w:r w:rsidRPr="00921EA4">
        <w:rPr>
          <w:rFonts w:ascii="宋体" w:hAnsi="宋体"/>
          <w:bCs/>
          <w:sz w:val="21"/>
          <w:szCs w:val="21"/>
        </w:rPr>
        <w:t>3</w:t>
      </w:r>
      <w:r>
        <w:rPr>
          <w:rFonts w:ascii="宋体" w:hAnsi="宋体"/>
          <w:bCs/>
          <w:sz w:val="21"/>
          <w:szCs w:val="21"/>
        </w:rPr>
        <w:t>17</w:t>
      </w:r>
      <w:r w:rsidRPr="00921EA4">
        <w:rPr>
          <w:rFonts w:ascii="宋体" w:hAnsi="宋体"/>
          <w:bCs/>
          <w:sz w:val="21"/>
          <w:szCs w:val="21"/>
        </w:rPr>
        <w:t>.</w:t>
      </w:r>
      <w:r>
        <w:rPr>
          <w:rFonts w:ascii="宋体" w:hAnsi="宋体"/>
          <w:bCs/>
          <w:sz w:val="21"/>
          <w:szCs w:val="21"/>
        </w:rPr>
        <w:t>2</w:t>
      </w:r>
      <w:r w:rsidRPr="00921EA4">
        <w:rPr>
          <w:rFonts w:ascii="宋体" w:hAnsi="宋体"/>
          <w:bCs/>
          <w:sz w:val="21"/>
          <w:szCs w:val="21"/>
        </w:rPr>
        <w:t>0万股</w:t>
      </w:r>
      <w:r w:rsidRPr="00B864F8">
        <w:rPr>
          <w:rFonts w:ascii="宋体" w:hAnsi="宋体"/>
          <w:bCs/>
          <w:sz w:val="21"/>
          <w:szCs w:val="21"/>
        </w:rPr>
        <w:t>限制性股票认购款20,237,360.00元</w:t>
      </w:r>
      <w:r>
        <w:rPr>
          <w:rFonts w:ascii="宋体" w:hAnsi="宋体" w:hint="eastAsia"/>
          <w:bCs/>
          <w:sz w:val="21"/>
          <w:szCs w:val="21"/>
        </w:rPr>
        <w:t>，</w:t>
      </w:r>
      <w:r w:rsidRPr="00B864F8">
        <w:rPr>
          <w:rFonts w:ascii="宋体" w:hAnsi="宋体"/>
          <w:bCs/>
          <w:sz w:val="21"/>
          <w:szCs w:val="21"/>
        </w:rPr>
        <w:lastRenderedPageBreak/>
        <w:t>增加</w:t>
      </w:r>
      <w:r>
        <w:rPr>
          <w:rFonts w:ascii="宋体" w:hAnsi="宋体" w:hint="eastAsia"/>
          <w:bCs/>
          <w:sz w:val="21"/>
          <w:szCs w:val="21"/>
        </w:rPr>
        <w:t>公司</w:t>
      </w:r>
      <w:r w:rsidRPr="00B864F8">
        <w:rPr>
          <w:rFonts w:ascii="宋体" w:hAnsi="宋体"/>
          <w:bCs/>
          <w:sz w:val="21"/>
          <w:szCs w:val="21"/>
        </w:rPr>
        <w:t>股本3,172,000.00元</w:t>
      </w:r>
      <w:r>
        <w:rPr>
          <w:rFonts w:ascii="宋体" w:hAnsi="宋体" w:hint="eastAsia"/>
          <w:bCs/>
          <w:sz w:val="21"/>
          <w:szCs w:val="21"/>
        </w:rPr>
        <w:t>、</w:t>
      </w:r>
      <w:r w:rsidRPr="00B864F8">
        <w:rPr>
          <w:rFonts w:ascii="宋体" w:hAnsi="宋体"/>
          <w:bCs/>
          <w:sz w:val="21"/>
          <w:szCs w:val="21"/>
        </w:rPr>
        <w:t>资本公积17,065,360.00元</w:t>
      </w:r>
      <w:r>
        <w:rPr>
          <w:rFonts w:ascii="宋体" w:hAnsi="宋体" w:hint="eastAsia"/>
          <w:bCs/>
          <w:sz w:val="21"/>
          <w:szCs w:val="21"/>
        </w:rPr>
        <w:t>。2</w:t>
      </w:r>
      <w:r>
        <w:rPr>
          <w:rFonts w:ascii="宋体" w:hAnsi="宋体"/>
          <w:bCs/>
          <w:sz w:val="21"/>
          <w:szCs w:val="21"/>
        </w:rPr>
        <w:t>025</w:t>
      </w:r>
      <w:r>
        <w:rPr>
          <w:rFonts w:ascii="宋体" w:hAnsi="宋体" w:hint="eastAsia"/>
          <w:bCs/>
          <w:sz w:val="21"/>
          <w:szCs w:val="21"/>
        </w:rPr>
        <w:t>年</w:t>
      </w:r>
      <w:r>
        <w:rPr>
          <w:rFonts w:ascii="宋体" w:hAnsi="宋体"/>
          <w:bCs/>
          <w:sz w:val="21"/>
          <w:szCs w:val="21"/>
        </w:rPr>
        <w:t>2</w:t>
      </w:r>
      <w:r>
        <w:rPr>
          <w:rFonts w:ascii="宋体" w:hAnsi="宋体" w:hint="eastAsia"/>
          <w:bCs/>
          <w:sz w:val="21"/>
          <w:szCs w:val="21"/>
        </w:rPr>
        <w:t>月</w:t>
      </w:r>
      <w:r>
        <w:rPr>
          <w:rFonts w:ascii="宋体" w:hAnsi="宋体"/>
          <w:bCs/>
          <w:sz w:val="21"/>
          <w:szCs w:val="21"/>
        </w:rPr>
        <w:t>10</w:t>
      </w:r>
      <w:r>
        <w:rPr>
          <w:rFonts w:ascii="宋体" w:hAnsi="宋体" w:hint="eastAsia"/>
          <w:bCs/>
          <w:sz w:val="21"/>
          <w:szCs w:val="21"/>
        </w:rPr>
        <w:t>日，希格玛会计师事务所（特殊普通合伙）为公司</w:t>
      </w:r>
      <w:r w:rsidRPr="00921EA4">
        <w:rPr>
          <w:rFonts w:ascii="宋体" w:hAnsi="宋体"/>
          <w:bCs/>
          <w:sz w:val="21"/>
          <w:szCs w:val="21"/>
        </w:rPr>
        <w:t>首次授予</w:t>
      </w:r>
      <w:r>
        <w:rPr>
          <w:rFonts w:ascii="宋体" w:hAnsi="宋体" w:hint="eastAsia"/>
          <w:bCs/>
          <w:sz w:val="21"/>
          <w:szCs w:val="21"/>
        </w:rPr>
        <w:t>的</w:t>
      </w:r>
      <w:bookmarkStart w:id="12" w:name="OLE_LINK38"/>
      <w:bookmarkStart w:id="13" w:name="OLE_LINK39"/>
      <w:r w:rsidRPr="00921EA4">
        <w:rPr>
          <w:rFonts w:ascii="宋体" w:hAnsi="宋体"/>
          <w:bCs/>
          <w:sz w:val="21"/>
          <w:szCs w:val="21"/>
        </w:rPr>
        <w:t>3</w:t>
      </w:r>
      <w:r>
        <w:rPr>
          <w:rFonts w:ascii="宋体" w:hAnsi="宋体"/>
          <w:bCs/>
          <w:sz w:val="21"/>
          <w:szCs w:val="21"/>
        </w:rPr>
        <w:t>17</w:t>
      </w:r>
      <w:r w:rsidRPr="00921EA4">
        <w:rPr>
          <w:rFonts w:ascii="宋体" w:hAnsi="宋体"/>
          <w:bCs/>
          <w:sz w:val="21"/>
          <w:szCs w:val="21"/>
        </w:rPr>
        <w:t>.</w:t>
      </w:r>
      <w:r>
        <w:rPr>
          <w:rFonts w:ascii="宋体" w:hAnsi="宋体"/>
          <w:bCs/>
          <w:sz w:val="21"/>
          <w:szCs w:val="21"/>
        </w:rPr>
        <w:t>2</w:t>
      </w:r>
      <w:r w:rsidRPr="00921EA4">
        <w:rPr>
          <w:rFonts w:ascii="宋体" w:hAnsi="宋体"/>
          <w:bCs/>
          <w:sz w:val="21"/>
          <w:szCs w:val="21"/>
        </w:rPr>
        <w:t>0万股</w:t>
      </w:r>
      <w:bookmarkEnd w:id="12"/>
      <w:bookmarkEnd w:id="13"/>
      <w:r>
        <w:rPr>
          <w:rFonts w:ascii="宋体" w:hAnsi="宋体" w:hint="eastAsia"/>
          <w:bCs/>
          <w:sz w:val="21"/>
          <w:szCs w:val="21"/>
        </w:rPr>
        <w:t>限制性股票出具了《验资报告》（希会验字[2</w:t>
      </w:r>
      <w:r>
        <w:rPr>
          <w:rFonts w:ascii="宋体" w:hAnsi="宋体"/>
          <w:bCs/>
          <w:sz w:val="21"/>
          <w:szCs w:val="21"/>
        </w:rPr>
        <w:t>025]0002号</w:t>
      </w:r>
      <w:r>
        <w:rPr>
          <w:rFonts w:ascii="宋体" w:hAnsi="宋体" w:hint="eastAsia"/>
          <w:bCs/>
          <w:sz w:val="21"/>
          <w:szCs w:val="21"/>
        </w:rPr>
        <w:t>）。</w:t>
      </w:r>
    </w:p>
    <w:p w:rsidR="0067403F" w:rsidRDefault="0067403F" w:rsidP="0067403F">
      <w:pPr>
        <w:pStyle w:val="a6"/>
        <w:widowControl w:val="0"/>
        <w:numPr>
          <w:ilvl w:val="0"/>
          <w:numId w:val="40"/>
        </w:numPr>
        <w:ind w:firstLine="422"/>
        <w:jc w:val="both"/>
        <w:outlineLvl w:val="1"/>
        <w:rPr>
          <w:rFonts w:ascii="宋体" w:hAnsi="宋体"/>
          <w:b/>
          <w:bCs/>
          <w:sz w:val="21"/>
          <w:szCs w:val="21"/>
        </w:rPr>
      </w:pPr>
      <w:r w:rsidRPr="00094243">
        <w:rPr>
          <w:rFonts w:ascii="宋体" w:hAnsi="宋体" w:hint="eastAsia"/>
          <w:b/>
          <w:bCs/>
          <w:sz w:val="21"/>
          <w:szCs w:val="21"/>
        </w:rPr>
        <w:t>利润分配情况</w:t>
      </w:r>
    </w:p>
    <w:tbl>
      <w:tblPr>
        <w:tblStyle w:val="a3"/>
        <w:tblW w:w="0" w:type="auto"/>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828"/>
        <w:gridCol w:w="4949"/>
      </w:tblGrid>
      <w:tr w:rsidR="0067403F" w:rsidRPr="00644C54" w:rsidTr="00F1774A">
        <w:trPr>
          <w:trHeight w:val="369"/>
          <w:jc w:val="center"/>
        </w:trPr>
        <w:tc>
          <w:tcPr>
            <w:tcW w:w="3828" w:type="dxa"/>
            <w:vAlign w:val="center"/>
          </w:tcPr>
          <w:p w:rsidR="0067403F" w:rsidRPr="00644C54" w:rsidRDefault="0067403F" w:rsidP="00F1774A">
            <w:pPr>
              <w:snapToGrid w:val="0"/>
              <w:rPr>
                <w:rFonts w:ascii="宋体" w:eastAsia="宋体" w:hAnsi="宋体"/>
                <w:sz w:val="18"/>
              </w:rPr>
            </w:pPr>
            <w:r w:rsidRPr="00644C54">
              <w:rPr>
                <w:rFonts w:ascii="宋体" w:eastAsia="宋体" w:hAnsi="宋体" w:hint="eastAsia"/>
                <w:sz w:val="18"/>
              </w:rPr>
              <w:t>拟分配的利润和股利</w:t>
            </w:r>
          </w:p>
        </w:tc>
        <w:tc>
          <w:tcPr>
            <w:tcW w:w="4949" w:type="dxa"/>
            <w:vAlign w:val="center"/>
          </w:tcPr>
          <w:p w:rsidR="0067403F" w:rsidRPr="00644C54" w:rsidRDefault="0067403F" w:rsidP="00F1774A">
            <w:pPr>
              <w:snapToGrid w:val="0"/>
              <w:jc w:val="right"/>
              <w:rPr>
                <w:rFonts w:ascii="宋体" w:eastAsia="宋体" w:hAnsi="宋体"/>
                <w:sz w:val="18"/>
              </w:rPr>
            </w:pPr>
            <w:r w:rsidRPr="00644C54">
              <w:rPr>
                <w:rFonts w:ascii="宋体" w:hAnsi="宋体"/>
                <w:bCs/>
                <w:sz w:val="18"/>
                <w:szCs w:val="21"/>
              </w:rPr>
              <w:t>22,211,144.73</w:t>
            </w:r>
          </w:p>
        </w:tc>
      </w:tr>
      <w:tr w:rsidR="0067403F" w:rsidRPr="00644C54" w:rsidTr="00F1774A">
        <w:trPr>
          <w:trHeight w:val="369"/>
          <w:jc w:val="center"/>
        </w:trPr>
        <w:tc>
          <w:tcPr>
            <w:tcW w:w="3828" w:type="dxa"/>
            <w:vAlign w:val="center"/>
          </w:tcPr>
          <w:p w:rsidR="0067403F" w:rsidRPr="00644C54" w:rsidRDefault="0067403F" w:rsidP="00F1774A">
            <w:pPr>
              <w:snapToGrid w:val="0"/>
              <w:rPr>
                <w:rFonts w:ascii="宋体" w:eastAsia="宋体" w:hAnsi="宋体"/>
                <w:sz w:val="18"/>
              </w:rPr>
            </w:pPr>
            <w:r w:rsidRPr="00644C54">
              <w:rPr>
                <w:rFonts w:ascii="宋体" w:eastAsia="宋体" w:hAnsi="宋体" w:hint="eastAsia"/>
                <w:sz w:val="18"/>
              </w:rPr>
              <w:t>经审议批准宣告发放的利润或股利</w:t>
            </w:r>
          </w:p>
        </w:tc>
        <w:tc>
          <w:tcPr>
            <w:tcW w:w="4949" w:type="dxa"/>
            <w:vAlign w:val="center"/>
          </w:tcPr>
          <w:p w:rsidR="0067403F" w:rsidRPr="00644C54" w:rsidRDefault="0067403F" w:rsidP="00F1774A">
            <w:pPr>
              <w:snapToGrid w:val="0"/>
              <w:jc w:val="right"/>
              <w:rPr>
                <w:rFonts w:ascii="宋体" w:eastAsia="宋体" w:hAnsi="宋体"/>
                <w:sz w:val="18"/>
              </w:rPr>
            </w:pPr>
          </w:p>
        </w:tc>
      </w:tr>
    </w:tbl>
    <w:p w:rsidR="0067403F" w:rsidRDefault="0067403F" w:rsidP="0067403F">
      <w:pPr>
        <w:pStyle w:val="a6"/>
        <w:jc w:val="both"/>
        <w:rPr>
          <w:rFonts w:ascii="宋体" w:hAnsi="宋体"/>
          <w:bCs/>
          <w:sz w:val="21"/>
          <w:szCs w:val="21"/>
        </w:rPr>
      </w:pPr>
      <w:r w:rsidRPr="00644C54">
        <w:rPr>
          <w:rFonts w:ascii="宋体" w:hAnsi="宋体" w:hint="eastAsia"/>
          <w:bCs/>
          <w:sz w:val="21"/>
          <w:szCs w:val="21"/>
        </w:rPr>
        <w:t>经公司董事会审议通过，公司</w:t>
      </w:r>
      <w:r>
        <w:rPr>
          <w:rFonts w:ascii="宋体" w:hAnsi="宋体" w:hint="eastAsia"/>
          <w:bCs/>
          <w:sz w:val="21"/>
          <w:szCs w:val="21"/>
        </w:rPr>
        <w:t>拟</w:t>
      </w:r>
      <w:r w:rsidRPr="00644C54">
        <w:rPr>
          <w:rFonts w:ascii="宋体" w:hAnsi="宋体" w:hint="eastAsia"/>
          <w:bCs/>
          <w:sz w:val="21"/>
          <w:szCs w:val="21"/>
        </w:rPr>
        <w:t>以</w:t>
      </w:r>
      <w:r w:rsidRPr="00F7301E">
        <w:rPr>
          <w:rFonts w:ascii="宋体" w:hAnsi="宋体"/>
          <w:bCs/>
          <w:sz w:val="21"/>
          <w:szCs w:val="21"/>
        </w:rPr>
        <w:t>2025年2月19日</w:t>
      </w:r>
      <w:r w:rsidRPr="00644C54">
        <w:rPr>
          <w:rFonts w:ascii="宋体" w:hAnsi="宋体" w:hint="eastAsia"/>
          <w:bCs/>
          <w:sz w:val="21"/>
          <w:szCs w:val="21"/>
        </w:rPr>
        <w:t>总股本</w:t>
      </w:r>
      <w:r w:rsidRPr="00644C54">
        <w:rPr>
          <w:rFonts w:ascii="宋体" w:hAnsi="宋体"/>
          <w:bCs/>
          <w:sz w:val="21"/>
          <w:szCs w:val="21"/>
        </w:rPr>
        <w:t>246,790,497股为基数，向全体股东每10股派发现金股利人民币0.90元（含税），合计派发现金股利人民币22,211,144.73元（含税），剩余未分配利润结转以后年度，用于发展公司主营业务。</w:t>
      </w:r>
      <w:r>
        <w:rPr>
          <w:rFonts w:ascii="宋体" w:hAnsi="宋体" w:hint="eastAsia"/>
          <w:bCs/>
          <w:sz w:val="21"/>
          <w:szCs w:val="21"/>
        </w:rPr>
        <w:t>本年度</w:t>
      </w:r>
      <w:r w:rsidRPr="00644C54">
        <w:rPr>
          <w:rFonts w:ascii="宋体" w:hAnsi="宋体" w:hint="eastAsia"/>
          <w:bCs/>
          <w:sz w:val="21"/>
          <w:szCs w:val="21"/>
        </w:rPr>
        <w:t>公司不进行资本公积金转增股本，不送红股。</w:t>
      </w:r>
    </w:p>
    <w:p w:rsidR="0067403F" w:rsidRDefault="0067403F" w:rsidP="0067403F">
      <w:pPr>
        <w:pStyle w:val="a6"/>
        <w:widowControl w:val="0"/>
        <w:numPr>
          <w:ilvl w:val="0"/>
          <w:numId w:val="40"/>
        </w:numPr>
        <w:ind w:firstLine="422"/>
        <w:jc w:val="both"/>
        <w:outlineLvl w:val="1"/>
        <w:rPr>
          <w:rFonts w:ascii="宋体" w:hAnsi="宋体"/>
          <w:b/>
          <w:bCs/>
          <w:sz w:val="21"/>
          <w:szCs w:val="21"/>
        </w:rPr>
      </w:pPr>
      <w:r w:rsidRPr="009E221A">
        <w:rPr>
          <w:rFonts w:ascii="宋体" w:hAnsi="宋体" w:hint="eastAsia"/>
          <w:b/>
          <w:bCs/>
          <w:sz w:val="21"/>
          <w:szCs w:val="21"/>
        </w:rPr>
        <w:t>销售退回</w:t>
      </w:r>
    </w:p>
    <w:p w:rsidR="0067403F" w:rsidRPr="009E221A" w:rsidRDefault="0067403F" w:rsidP="0067403F">
      <w:pPr>
        <w:pStyle w:val="a6"/>
        <w:widowControl w:val="0"/>
        <w:jc w:val="both"/>
        <w:rPr>
          <w:rFonts w:ascii="宋体" w:hAnsi="宋体"/>
          <w:bCs/>
          <w:sz w:val="21"/>
          <w:szCs w:val="21"/>
        </w:rPr>
      </w:pPr>
      <w:r w:rsidRPr="009E221A">
        <w:rPr>
          <w:rFonts w:ascii="宋体" w:hAnsi="宋体" w:hint="eastAsia"/>
          <w:bCs/>
          <w:sz w:val="21"/>
          <w:szCs w:val="21"/>
        </w:rPr>
        <w:t>无</w:t>
      </w:r>
      <w:r>
        <w:rPr>
          <w:rFonts w:ascii="宋体" w:hAnsi="宋体" w:hint="eastAsia"/>
          <w:bCs/>
          <w:sz w:val="21"/>
          <w:szCs w:val="21"/>
        </w:rPr>
        <w:t>。</w:t>
      </w:r>
    </w:p>
    <w:p w:rsidR="0067403F" w:rsidRDefault="0067403F" w:rsidP="0067403F">
      <w:pPr>
        <w:pStyle w:val="a6"/>
        <w:widowControl w:val="0"/>
        <w:numPr>
          <w:ilvl w:val="0"/>
          <w:numId w:val="40"/>
        </w:numPr>
        <w:ind w:firstLine="422"/>
        <w:jc w:val="both"/>
        <w:outlineLvl w:val="1"/>
        <w:rPr>
          <w:rFonts w:ascii="宋体" w:hAnsi="宋体"/>
          <w:b/>
          <w:bCs/>
          <w:sz w:val="21"/>
          <w:szCs w:val="21"/>
        </w:rPr>
      </w:pPr>
      <w:r w:rsidRPr="009E221A">
        <w:rPr>
          <w:rFonts w:ascii="宋体" w:hAnsi="宋体" w:hint="eastAsia"/>
          <w:b/>
          <w:bCs/>
          <w:sz w:val="21"/>
          <w:szCs w:val="21"/>
        </w:rPr>
        <w:t>其他资产负债表日后事项说明</w:t>
      </w:r>
    </w:p>
    <w:p w:rsidR="0067403F" w:rsidRPr="00600FEB" w:rsidRDefault="0067403F" w:rsidP="0067403F">
      <w:pPr>
        <w:pStyle w:val="a6"/>
        <w:widowControl w:val="0"/>
        <w:jc w:val="both"/>
        <w:rPr>
          <w:rFonts w:ascii="宋体" w:hAnsi="宋体"/>
          <w:sz w:val="21"/>
          <w:szCs w:val="21"/>
        </w:rPr>
      </w:pPr>
      <w:r w:rsidRPr="00600FEB">
        <w:rPr>
          <w:rFonts w:ascii="宋体" w:hAnsi="宋体"/>
          <w:sz w:val="21"/>
          <w:szCs w:val="21"/>
        </w:rPr>
        <w:t>2025</w:t>
      </w:r>
      <w:r w:rsidRPr="00600FEB">
        <w:rPr>
          <w:rFonts w:ascii="宋体" w:hAnsi="宋体" w:hint="eastAsia"/>
          <w:sz w:val="21"/>
          <w:szCs w:val="21"/>
        </w:rPr>
        <w:t>年1月，公司向乌鲁木齐市中级人民法院提起诉讼，要求新疆东部合</w:t>
      </w:r>
      <w:proofErr w:type="gramStart"/>
      <w:r w:rsidRPr="00600FEB">
        <w:rPr>
          <w:rFonts w:ascii="宋体" w:hAnsi="宋体" w:hint="eastAsia"/>
          <w:sz w:val="21"/>
          <w:szCs w:val="21"/>
        </w:rPr>
        <w:t>盛硅业</w:t>
      </w:r>
      <w:proofErr w:type="gramEnd"/>
      <w:r w:rsidRPr="00600FEB">
        <w:rPr>
          <w:rFonts w:ascii="宋体" w:hAnsi="宋体" w:hint="eastAsia"/>
          <w:sz w:val="21"/>
          <w:szCs w:val="21"/>
        </w:rPr>
        <w:t>有限公司（以下简称“东部合盛”）支付欠付的货款以及逾期付款的利息、要求新疆中部合</w:t>
      </w:r>
      <w:proofErr w:type="gramStart"/>
      <w:r w:rsidRPr="00600FEB">
        <w:rPr>
          <w:rFonts w:ascii="宋体" w:hAnsi="宋体" w:hint="eastAsia"/>
          <w:sz w:val="21"/>
          <w:szCs w:val="21"/>
        </w:rPr>
        <w:t>盛硅业</w:t>
      </w:r>
      <w:proofErr w:type="gramEnd"/>
      <w:r w:rsidRPr="00600FEB">
        <w:rPr>
          <w:rFonts w:ascii="宋体" w:hAnsi="宋体" w:hint="eastAsia"/>
          <w:sz w:val="21"/>
          <w:szCs w:val="21"/>
        </w:rPr>
        <w:t>有限公司（以下简称“中部合盛”）支付欠付的货款及延期付款的利息。截止报告日，案件尚未开庭审理。</w:t>
      </w:r>
    </w:p>
    <w:p w:rsidR="0067403F" w:rsidRPr="003E4A3C" w:rsidRDefault="0067403F" w:rsidP="0067403F">
      <w:pPr>
        <w:pStyle w:val="a6"/>
        <w:widowControl w:val="0"/>
        <w:jc w:val="both"/>
        <w:rPr>
          <w:rFonts w:ascii="宋体" w:hAnsi="宋体"/>
          <w:sz w:val="21"/>
          <w:szCs w:val="21"/>
        </w:rPr>
      </w:pPr>
      <w:r w:rsidRPr="003E4A3C">
        <w:rPr>
          <w:rFonts w:ascii="宋体" w:hAnsi="宋体" w:hint="eastAsia"/>
          <w:sz w:val="21"/>
          <w:szCs w:val="21"/>
        </w:rPr>
        <w:t>截止2</w:t>
      </w:r>
      <w:r w:rsidRPr="003E4A3C">
        <w:rPr>
          <w:rFonts w:ascii="宋体" w:hAnsi="宋体"/>
          <w:sz w:val="21"/>
          <w:szCs w:val="21"/>
        </w:rPr>
        <w:t>024</w:t>
      </w:r>
      <w:r w:rsidRPr="003E4A3C">
        <w:rPr>
          <w:rFonts w:ascii="宋体" w:hAnsi="宋体" w:hint="eastAsia"/>
          <w:sz w:val="21"/>
          <w:szCs w:val="21"/>
        </w:rPr>
        <w:t>年1</w:t>
      </w:r>
      <w:r w:rsidRPr="003E4A3C">
        <w:rPr>
          <w:rFonts w:ascii="宋体" w:hAnsi="宋体"/>
          <w:sz w:val="21"/>
          <w:szCs w:val="21"/>
        </w:rPr>
        <w:t>2</w:t>
      </w:r>
      <w:r w:rsidRPr="003E4A3C">
        <w:rPr>
          <w:rFonts w:ascii="宋体" w:hAnsi="宋体" w:hint="eastAsia"/>
          <w:sz w:val="21"/>
          <w:szCs w:val="21"/>
        </w:rPr>
        <w:t>月3</w:t>
      </w:r>
      <w:r w:rsidRPr="003E4A3C">
        <w:rPr>
          <w:rFonts w:ascii="宋体" w:hAnsi="宋体"/>
          <w:sz w:val="21"/>
          <w:szCs w:val="21"/>
        </w:rPr>
        <w:t>1</w:t>
      </w:r>
      <w:r>
        <w:rPr>
          <w:rFonts w:ascii="宋体" w:hAnsi="宋体" w:hint="eastAsia"/>
          <w:sz w:val="21"/>
          <w:szCs w:val="21"/>
        </w:rPr>
        <w:t>日，</w:t>
      </w:r>
      <w:r w:rsidRPr="003E4A3C">
        <w:rPr>
          <w:rFonts w:ascii="宋体" w:hAnsi="宋体" w:hint="eastAsia"/>
          <w:sz w:val="21"/>
          <w:szCs w:val="21"/>
        </w:rPr>
        <w:t>公司对东部合盛应收账款余额为</w:t>
      </w:r>
      <w:r w:rsidRPr="003E4A3C">
        <w:rPr>
          <w:rFonts w:ascii="宋体" w:hAnsi="宋体"/>
          <w:sz w:val="21"/>
          <w:szCs w:val="21"/>
        </w:rPr>
        <w:t>43,170,000.00</w:t>
      </w:r>
      <w:r w:rsidRPr="003E4A3C">
        <w:rPr>
          <w:rFonts w:ascii="宋体" w:hAnsi="宋体" w:hint="eastAsia"/>
          <w:sz w:val="21"/>
          <w:szCs w:val="21"/>
        </w:rPr>
        <w:t>元，已计提坏账准备</w:t>
      </w:r>
      <w:r w:rsidRPr="003E4A3C">
        <w:rPr>
          <w:rFonts w:ascii="宋体" w:hAnsi="宋体"/>
          <w:sz w:val="21"/>
          <w:szCs w:val="21"/>
        </w:rPr>
        <w:t>2,341,500.00</w:t>
      </w:r>
      <w:r w:rsidRPr="003E4A3C">
        <w:rPr>
          <w:rFonts w:ascii="宋体" w:hAnsi="宋体" w:hint="eastAsia"/>
          <w:sz w:val="21"/>
          <w:szCs w:val="21"/>
        </w:rPr>
        <w:t>元，对</w:t>
      </w:r>
      <w:r>
        <w:rPr>
          <w:rFonts w:ascii="宋体" w:hAnsi="宋体" w:hint="eastAsia"/>
          <w:sz w:val="21"/>
          <w:szCs w:val="21"/>
        </w:rPr>
        <w:t>中部</w:t>
      </w:r>
      <w:r w:rsidRPr="003E4A3C">
        <w:rPr>
          <w:rFonts w:ascii="宋体" w:hAnsi="宋体" w:hint="eastAsia"/>
          <w:sz w:val="21"/>
          <w:szCs w:val="21"/>
        </w:rPr>
        <w:t>合盛应收账款余额为</w:t>
      </w:r>
      <w:r w:rsidRPr="003E4A3C">
        <w:rPr>
          <w:rFonts w:ascii="宋体" w:hAnsi="宋体"/>
          <w:sz w:val="21"/>
          <w:szCs w:val="21"/>
        </w:rPr>
        <w:t>9,718,956.97</w:t>
      </w:r>
      <w:r w:rsidRPr="003E4A3C">
        <w:rPr>
          <w:rFonts w:ascii="宋体" w:hAnsi="宋体" w:hint="eastAsia"/>
          <w:sz w:val="21"/>
          <w:szCs w:val="21"/>
        </w:rPr>
        <w:t>元，已计提坏账准备</w:t>
      </w:r>
      <w:r w:rsidRPr="003E4A3C">
        <w:rPr>
          <w:rFonts w:ascii="宋体" w:hAnsi="宋体"/>
          <w:sz w:val="21"/>
          <w:szCs w:val="21"/>
        </w:rPr>
        <w:t>1,943,791.39</w:t>
      </w:r>
      <w:r w:rsidRPr="003E4A3C">
        <w:rPr>
          <w:rFonts w:ascii="宋体" w:hAnsi="宋体" w:hint="eastAsia"/>
          <w:sz w:val="21"/>
          <w:szCs w:val="21"/>
        </w:rPr>
        <w:t>元。</w:t>
      </w:r>
    </w:p>
    <w:p w:rsidR="0067403F" w:rsidRPr="009E221A" w:rsidRDefault="0067403F" w:rsidP="0067403F">
      <w:pPr>
        <w:spacing w:beforeLines="50" w:before="156" w:line="360" w:lineRule="auto"/>
        <w:ind w:firstLineChars="200" w:firstLine="422"/>
        <w:outlineLvl w:val="0"/>
        <w:rPr>
          <w:rFonts w:ascii="宋体" w:eastAsia="宋体" w:hAnsi="宋体"/>
          <w:b/>
          <w:szCs w:val="21"/>
        </w:rPr>
      </w:pPr>
      <w:r w:rsidRPr="009E221A">
        <w:rPr>
          <w:rFonts w:ascii="宋体" w:eastAsia="宋体" w:hAnsi="宋体" w:hint="eastAsia"/>
          <w:b/>
          <w:szCs w:val="21"/>
        </w:rPr>
        <w:t>十</w:t>
      </w:r>
      <w:r>
        <w:rPr>
          <w:rFonts w:ascii="宋体" w:eastAsia="宋体" w:hAnsi="宋体" w:hint="eastAsia"/>
          <w:b/>
          <w:szCs w:val="21"/>
        </w:rPr>
        <w:t>六</w:t>
      </w:r>
      <w:r w:rsidRPr="009E221A">
        <w:rPr>
          <w:rFonts w:ascii="宋体" w:eastAsia="宋体" w:hAnsi="宋体" w:hint="eastAsia"/>
          <w:b/>
          <w:szCs w:val="21"/>
        </w:rPr>
        <w:t>、其他重要事项</w:t>
      </w:r>
    </w:p>
    <w:p w:rsidR="0067403F" w:rsidRDefault="0067403F" w:rsidP="0067403F">
      <w:pPr>
        <w:pStyle w:val="a6"/>
        <w:widowControl w:val="0"/>
        <w:numPr>
          <w:ilvl w:val="0"/>
          <w:numId w:val="29"/>
        </w:numPr>
        <w:ind w:firstLine="422"/>
        <w:jc w:val="both"/>
        <w:outlineLvl w:val="1"/>
        <w:rPr>
          <w:rFonts w:ascii="宋体" w:hAnsi="宋体"/>
          <w:b/>
          <w:bCs/>
          <w:sz w:val="21"/>
          <w:szCs w:val="21"/>
        </w:rPr>
      </w:pPr>
      <w:r>
        <w:rPr>
          <w:rFonts w:ascii="宋体" w:hAnsi="宋体" w:hint="eastAsia"/>
          <w:b/>
          <w:bCs/>
          <w:sz w:val="21"/>
          <w:szCs w:val="21"/>
        </w:rPr>
        <w:t>债务重组</w:t>
      </w:r>
    </w:p>
    <w:p w:rsidR="0067403F" w:rsidRDefault="0067403F" w:rsidP="0067403F">
      <w:pPr>
        <w:pStyle w:val="a6"/>
        <w:widowControl w:val="0"/>
        <w:jc w:val="both"/>
        <w:rPr>
          <w:rFonts w:ascii="宋体" w:hAnsi="宋体"/>
          <w:sz w:val="21"/>
          <w:szCs w:val="21"/>
        </w:rPr>
      </w:pPr>
      <w:r w:rsidRPr="000C2F95">
        <w:rPr>
          <w:rFonts w:ascii="宋体" w:hAnsi="宋体"/>
          <w:sz w:val="21"/>
          <w:szCs w:val="21"/>
        </w:rPr>
        <w:t>2019年10月16日</w:t>
      </w:r>
      <w:r>
        <w:rPr>
          <w:rFonts w:ascii="宋体" w:hAnsi="宋体" w:hint="eastAsia"/>
          <w:sz w:val="21"/>
          <w:szCs w:val="21"/>
        </w:rPr>
        <w:t>，</w:t>
      </w:r>
      <w:r w:rsidRPr="000C2F95">
        <w:rPr>
          <w:rFonts w:ascii="宋体" w:hAnsi="宋体" w:hint="eastAsia"/>
          <w:sz w:val="21"/>
          <w:szCs w:val="21"/>
        </w:rPr>
        <w:t>经债权人申请，</w:t>
      </w:r>
      <w:r w:rsidRPr="000C2F95">
        <w:rPr>
          <w:rFonts w:ascii="宋体" w:hAnsi="宋体"/>
          <w:sz w:val="21"/>
          <w:szCs w:val="21"/>
        </w:rPr>
        <w:t>青海省西宁市中级人民法院依法</w:t>
      </w:r>
      <w:proofErr w:type="gramStart"/>
      <w:r w:rsidRPr="000C2F95">
        <w:rPr>
          <w:rFonts w:ascii="宋体" w:hAnsi="宋体"/>
          <w:sz w:val="21"/>
          <w:szCs w:val="21"/>
        </w:rPr>
        <w:t>作出</w:t>
      </w:r>
      <w:proofErr w:type="gramEnd"/>
      <w:r w:rsidRPr="000C2F95">
        <w:rPr>
          <w:rFonts w:ascii="宋体" w:hAnsi="宋体"/>
          <w:sz w:val="21"/>
          <w:szCs w:val="21"/>
        </w:rPr>
        <w:t>(2019)青01</w:t>
      </w:r>
      <w:proofErr w:type="gramStart"/>
      <w:r w:rsidRPr="000C2F95">
        <w:rPr>
          <w:rFonts w:ascii="宋体" w:hAnsi="宋体"/>
          <w:sz w:val="21"/>
          <w:szCs w:val="21"/>
        </w:rPr>
        <w:t>破申8号</w:t>
      </w:r>
      <w:proofErr w:type="gramEnd"/>
      <w:r w:rsidRPr="000C2F95">
        <w:rPr>
          <w:rFonts w:ascii="宋体" w:hAnsi="宋体"/>
          <w:sz w:val="21"/>
          <w:szCs w:val="21"/>
        </w:rPr>
        <w:t>《民</w:t>
      </w:r>
      <w:r w:rsidRPr="000C2F95">
        <w:rPr>
          <w:rFonts w:ascii="宋体" w:hAnsi="宋体" w:hint="eastAsia"/>
          <w:sz w:val="21"/>
          <w:szCs w:val="21"/>
        </w:rPr>
        <w:t>事裁定书》，裁定受理青海盐湖镁业有限公司</w:t>
      </w:r>
      <w:r>
        <w:rPr>
          <w:rFonts w:ascii="宋体" w:hAnsi="宋体" w:hint="eastAsia"/>
          <w:sz w:val="21"/>
          <w:szCs w:val="21"/>
        </w:rPr>
        <w:t>（以下简称“盐湖镁业公司”）</w:t>
      </w:r>
      <w:r w:rsidRPr="000C2F95">
        <w:rPr>
          <w:rFonts w:ascii="宋体" w:hAnsi="宋体" w:hint="eastAsia"/>
          <w:sz w:val="21"/>
          <w:szCs w:val="21"/>
        </w:rPr>
        <w:t>破产重整一案，并于同日</w:t>
      </w:r>
      <w:proofErr w:type="gramStart"/>
      <w:r w:rsidRPr="000C2F95">
        <w:rPr>
          <w:rFonts w:ascii="宋体" w:hAnsi="宋体" w:hint="eastAsia"/>
          <w:sz w:val="21"/>
          <w:szCs w:val="21"/>
        </w:rPr>
        <w:t>作出</w:t>
      </w:r>
      <w:proofErr w:type="gramEnd"/>
      <w:r w:rsidRPr="000C2F95">
        <w:rPr>
          <w:rFonts w:ascii="宋体" w:hAnsi="宋体"/>
          <w:sz w:val="21"/>
          <w:szCs w:val="21"/>
        </w:rPr>
        <w:t>(2019)青01破4号《决定书》，指定</w:t>
      </w:r>
      <w:proofErr w:type="gramStart"/>
      <w:r>
        <w:rPr>
          <w:rFonts w:ascii="宋体" w:hAnsi="宋体" w:hint="eastAsia"/>
          <w:sz w:val="21"/>
          <w:szCs w:val="21"/>
        </w:rPr>
        <w:t>盐湖镁业公司</w:t>
      </w:r>
      <w:proofErr w:type="gramEnd"/>
      <w:r w:rsidRPr="000C2F95">
        <w:rPr>
          <w:rFonts w:ascii="宋体" w:hAnsi="宋体" w:hint="eastAsia"/>
          <w:sz w:val="21"/>
          <w:szCs w:val="21"/>
        </w:rPr>
        <w:t>清算组担任管理人，负责开展各项重整工作。</w:t>
      </w:r>
    </w:p>
    <w:p w:rsidR="0067403F" w:rsidRPr="008E0703" w:rsidRDefault="0067403F" w:rsidP="0067403F">
      <w:pPr>
        <w:pStyle w:val="a6"/>
        <w:widowControl w:val="0"/>
        <w:jc w:val="both"/>
        <w:rPr>
          <w:rFonts w:ascii="宋体" w:hAnsi="宋体"/>
          <w:sz w:val="21"/>
          <w:szCs w:val="21"/>
        </w:rPr>
      </w:pPr>
      <w:r>
        <w:rPr>
          <w:rFonts w:ascii="宋体" w:hAnsi="宋体" w:hint="eastAsia"/>
          <w:sz w:val="21"/>
          <w:szCs w:val="21"/>
        </w:rPr>
        <w:t>2</w:t>
      </w:r>
      <w:r>
        <w:rPr>
          <w:rFonts w:ascii="宋体" w:hAnsi="宋体"/>
          <w:sz w:val="21"/>
          <w:szCs w:val="21"/>
        </w:rPr>
        <w:t>024</w:t>
      </w:r>
      <w:r>
        <w:rPr>
          <w:rFonts w:ascii="宋体" w:hAnsi="宋体" w:hint="eastAsia"/>
          <w:sz w:val="21"/>
          <w:szCs w:val="21"/>
        </w:rPr>
        <w:t>年11月，《</w:t>
      </w:r>
      <w:r w:rsidRPr="000C2F95">
        <w:rPr>
          <w:rFonts w:ascii="宋体" w:hAnsi="宋体"/>
          <w:sz w:val="21"/>
          <w:szCs w:val="21"/>
        </w:rPr>
        <w:t>青海盐湖镁</w:t>
      </w:r>
      <w:r w:rsidRPr="000C2F95">
        <w:rPr>
          <w:rFonts w:ascii="宋体" w:hAnsi="宋体" w:hint="eastAsia"/>
          <w:sz w:val="21"/>
          <w:szCs w:val="21"/>
        </w:rPr>
        <w:t>业有限公司</w:t>
      </w:r>
      <w:r>
        <w:rPr>
          <w:rFonts w:ascii="宋体" w:hAnsi="宋体" w:hint="eastAsia"/>
          <w:sz w:val="21"/>
          <w:szCs w:val="21"/>
        </w:rPr>
        <w:t>重整计划（草案）》</w:t>
      </w:r>
      <w:r w:rsidRPr="00CB72D2">
        <w:rPr>
          <w:rFonts w:ascii="宋体" w:hAnsi="宋体" w:hint="eastAsia"/>
          <w:sz w:val="21"/>
          <w:szCs w:val="21"/>
        </w:rPr>
        <w:t>获债权人会议通过</w:t>
      </w:r>
      <w:r>
        <w:rPr>
          <w:rFonts w:ascii="宋体" w:hAnsi="宋体" w:hint="eastAsia"/>
          <w:sz w:val="21"/>
          <w:szCs w:val="21"/>
        </w:rPr>
        <w:t>并</w:t>
      </w:r>
      <w:r w:rsidRPr="00CB72D2">
        <w:rPr>
          <w:rFonts w:ascii="宋体" w:hAnsi="宋体" w:hint="eastAsia"/>
          <w:sz w:val="21"/>
          <w:szCs w:val="21"/>
        </w:rPr>
        <w:t>取得</w:t>
      </w:r>
      <w:r w:rsidRPr="000C2F95">
        <w:rPr>
          <w:rFonts w:ascii="宋体" w:hAnsi="宋体"/>
          <w:sz w:val="21"/>
          <w:szCs w:val="21"/>
        </w:rPr>
        <w:t>西宁市中级人民法院</w:t>
      </w:r>
      <w:r w:rsidRPr="00CB72D2">
        <w:rPr>
          <w:rFonts w:ascii="宋体" w:hAnsi="宋体" w:hint="eastAsia"/>
          <w:sz w:val="21"/>
          <w:szCs w:val="21"/>
        </w:rPr>
        <w:t>裁定批准</w:t>
      </w:r>
      <w:r>
        <w:rPr>
          <w:rFonts w:ascii="宋体" w:hAnsi="宋体" w:hint="eastAsia"/>
          <w:sz w:val="21"/>
          <w:szCs w:val="21"/>
        </w:rPr>
        <w:t>。根据重整计划，</w:t>
      </w:r>
      <w:proofErr w:type="gramStart"/>
      <w:r w:rsidRPr="000C2F95">
        <w:rPr>
          <w:rFonts w:ascii="宋体" w:hAnsi="宋体" w:hint="eastAsia"/>
          <w:sz w:val="21"/>
          <w:szCs w:val="21"/>
        </w:rPr>
        <w:t>盐湖镁业公司</w:t>
      </w:r>
      <w:proofErr w:type="gramEnd"/>
      <w:r w:rsidRPr="000C2F95">
        <w:rPr>
          <w:rFonts w:ascii="宋体" w:hAnsi="宋体" w:hint="eastAsia"/>
          <w:sz w:val="21"/>
          <w:szCs w:val="21"/>
        </w:rPr>
        <w:t>资产将一分为二，分别重组为“转股平台”</w:t>
      </w:r>
      <w:r>
        <w:rPr>
          <w:rFonts w:ascii="宋体" w:hAnsi="宋体" w:hint="eastAsia"/>
          <w:sz w:val="21"/>
          <w:szCs w:val="21"/>
        </w:rPr>
        <w:t>、</w:t>
      </w:r>
      <w:r w:rsidRPr="000C2F95">
        <w:rPr>
          <w:rFonts w:ascii="宋体" w:hAnsi="宋体" w:hint="eastAsia"/>
          <w:sz w:val="21"/>
          <w:szCs w:val="21"/>
        </w:rPr>
        <w:t>“信托平台”</w:t>
      </w:r>
      <w:r>
        <w:rPr>
          <w:rFonts w:ascii="宋体" w:hAnsi="宋体" w:hint="eastAsia"/>
          <w:sz w:val="21"/>
          <w:szCs w:val="21"/>
        </w:rPr>
        <w:t>，</w:t>
      </w:r>
      <w:r w:rsidRPr="000C2F95">
        <w:rPr>
          <w:rFonts w:ascii="宋体" w:hAnsi="宋体" w:hint="eastAsia"/>
          <w:sz w:val="21"/>
          <w:szCs w:val="21"/>
        </w:rPr>
        <w:t>双平台的具体情况如下</w:t>
      </w:r>
      <w:r>
        <w:rPr>
          <w:rFonts w:ascii="宋体" w:hAnsi="宋体" w:hint="eastAsia"/>
          <w:sz w:val="21"/>
          <w:szCs w:val="21"/>
        </w:rPr>
        <w:t>：</w:t>
      </w:r>
      <w:r w:rsidRPr="009C17F4">
        <w:rPr>
          <w:rFonts w:ascii="宋体" w:hAnsi="宋体"/>
          <w:sz w:val="21"/>
          <w:szCs w:val="21"/>
        </w:rPr>
        <w:t>1.转股平台</w:t>
      </w:r>
      <w:r>
        <w:rPr>
          <w:rFonts w:ascii="宋体" w:hAnsi="宋体" w:hint="eastAsia"/>
          <w:sz w:val="21"/>
          <w:szCs w:val="21"/>
        </w:rPr>
        <w:t>。</w:t>
      </w:r>
      <w:r w:rsidRPr="008E0703">
        <w:rPr>
          <w:rFonts w:ascii="宋体" w:hAnsi="宋体" w:hint="eastAsia"/>
          <w:sz w:val="21"/>
          <w:szCs w:val="21"/>
        </w:rPr>
        <w:t>该平台将承接</w:t>
      </w:r>
      <w:proofErr w:type="gramStart"/>
      <w:r w:rsidRPr="008E0703">
        <w:rPr>
          <w:rFonts w:ascii="宋体" w:hAnsi="宋体" w:hint="eastAsia"/>
          <w:sz w:val="21"/>
          <w:szCs w:val="21"/>
        </w:rPr>
        <w:t>盐湖镁业公司</w:t>
      </w:r>
      <w:proofErr w:type="gramEnd"/>
      <w:r w:rsidRPr="008E0703">
        <w:rPr>
          <w:rFonts w:ascii="宋体" w:hAnsi="宋体" w:hint="eastAsia"/>
          <w:sz w:val="21"/>
          <w:szCs w:val="21"/>
        </w:rPr>
        <w:t>根据未</w:t>
      </w:r>
      <w:r w:rsidRPr="008E0703">
        <w:rPr>
          <w:rFonts w:ascii="宋体" w:hAnsi="宋体" w:hint="eastAsia"/>
          <w:sz w:val="21"/>
          <w:szCs w:val="21"/>
        </w:rPr>
        <w:lastRenderedPageBreak/>
        <w:t>来经营发展规划保留在体内继续运营的资产，纳入中国盐湖集团体系，恢复并进一步提升</w:t>
      </w:r>
      <w:proofErr w:type="gramStart"/>
      <w:r w:rsidRPr="008E0703">
        <w:rPr>
          <w:rFonts w:ascii="宋体" w:hAnsi="宋体" w:hint="eastAsia"/>
          <w:sz w:val="21"/>
          <w:szCs w:val="21"/>
        </w:rPr>
        <w:t>盐湖镁业公司</w:t>
      </w:r>
      <w:proofErr w:type="gramEnd"/>
      <w:r w:rsidRPr="008E0703">
        <w:rPr>
          <w:rFonts w:ascii="宋体" w:hAnsi="宋体" w:hint="eastAsia"/>
          <w:sz w:val="21"/>
          <w:szCs w:val="21"/>
        </w:rPr>
        <w:t>盈利能力，并通过现金、留债、债转股等方式解决</w:t>
      </w:r>
      <w:proofErr w:type="gramStart"/>
      <w:r w:rsidRPr="008E0703">
        <w:rPr>
          <w:rFonts w:ascii="宋体" w:hAnsi="宋体" w:hint="eastAsia"/>
          <w:sz w:val="21"/>
          <w:szCs w:val="21"/>
        </w:rPr>
        <w:t>盐湖镁业公司</w:t>
      </w:r>
      <w:proofErr w:type="gramEnd"/>
      <w:r w:rsidRPr="008E0703">
        <w:rPr>
          <w:rFonts w:ascii="宋体" w:hAnsi="宋体" w:hint="eastAsia"/>
          <w:sz w:val="21"/>
          <w:szCs w:val="21"/>
        </w:rPr>
        <w:t>的大部分负债。</w:t>
      </w:r>
      <w:r w:rsidRPr="009C17F4">
        <w:rPr>
          <w:rFonts w:ascii="宋体" w:hAnsi="宋体"/>
          <w:sz w:val="21"/>
          <w:szCs w:val="21"/>
        </w:rPr>
        <w:t>2.信托平台</w:t>
      </w:r>
      <w:r>
        <w:rPr>
          <w:rFonts w:ascii="宋体" w:hAnsi="宋体" w:hint="eastAsia"/>
          <w:sz w:val="21"/>
          <w:szCs w:val="21"/>
        </w:rPr>
        <w:t>。</w:t>
      </w:r>
      <w:r w:rsidRPr="008E0703">
        <w:rPr>
          <w:rFonts w:ascii="宋体" w:hAnsi="宋体" w:hint="eastAsia"/>
          <w:sz w:val="21"/>
          <w:szCs w:val="21"/>
        </w:rPr>
        <w:t>该平台将承接</w:t>
      </w:r>
      <w:proofErr w:type="gramStart"/>
      <w:r w:rsidRPr="008E0703">
        <w:rPr>
          <w:rFonts w:ascii="宋体" w:hAnsi="宋体" w:hint="eastAsia"/>
          <w:sz w:val="21"/>
          <w:szCs w:val="21"/>
        </w:rPr>
        <w:t>盐湖镁业公司</w:t>
      </w:r>
      <w:proofErr w:type="gramEnd"/>
      <w:r w:rsidRPr="008E0703">
        <w:rPr>
          <w:rFonts w:ascii="宋体" w:hAnsi="宋体" w:hint="eastAsia"/>
          <w:sz w:val="21"/>
          <w:szCs w:val="21"/>
        </w:rPr>
        <w:t>未纳入转股平台的全部剩余资产并整合为信托资产，同时按照“债随资产走”的原则，承接信托资产对应的就特定财产优先受偿债权可优先受偿的部分，并以此为基础，由</w:t>
      </w:r>
      <w:proofErr w:type="gramStart"/>
      <w:r w:rsidRPr="008E0703">
        <w:rPr>
          <w:rFonts w:ascii="宋体" w:hAnsi="宋体" w:hint="eastAsia"/>
          <w:sz w:val="21"/>
          <w:szCs w:val="21"/>
        </w:rPr>
        <w:t>盐湖镁业公司</w:t>
      </w:r>
      <w:proofErr w:type="gramEnd"/>
      <w:r w:rsidRPr="008E0703">
        <w:rPr>
          <w:rFonts w:ascii="宋体" w:hAnsi="宋体" w:hint="eastAsia"/>
          <w:sz w:val="21"/>
          <w:szCs w:val="21"/>
        </w:rPr>
        <w:t>以平台公司股权及其因信托资产转让形成的对平台公司的应收债权作为信托财产设立信托计划。</w:t>
      </w:r>
    </w:p>
    <w:p w:rsidR="0067403F" w:rsidRDefault="0067403F" w:rsidP="0067403F">
      <w:pPr>
        <w:pStyle w:val="a6"/>
        <w:widowControl w:val="0"/>
        <w:jc w:val="both"/>
        <w:rPr>
          <w:rFonts w:ascii="宋体" w:hAnsi="宋体"/>
          <w:sz w:val="21"/>
          <w:szCs w:val="21"/>
        </w:rPr>
      </w:pPr>
      <w:r w:rsidRPr="006D0C25">
        <w:rPr>
          <w:rFonts w:ascii="宋体" w:hAnsi="宋体" w:hint="eastAsia"/>
          <w:sz w:val="21"/>
          <w:szCs w:val="21"/>
        </w:rPr>
        <w:t>公司对</w:t>
      </w:r>
      <w:proofErr w:type="gramStart"/>
      <w:r w:rsidRPr="006D0C25">
        <w:rPr>
          <w:rFonts w:ascii="宋体" w:hAnsi="宋体" w:hint="eastAsia"/>
          <w:sz w:val="21"/>
          <w:szCs w:val="21"/>
        </w:rPr>
        <w:t>盐湖镁业公司</w:t>
      </w:r>
      <w:proofErr w:type="gramEnd"/>
      <w:r w:rsidRPr="006D0C25">
        <w:rPr>
          <w:rFonts w:ascii="宋体" w:hAnsi="宋体" w:hint="eastAsia"/>
          <w:sz w:val="21"/>
          <w:szCs w:val="21"/>
        </w:rPr>
        <w:t>的</w:t>
      </w:r>
      <w:r w:rsidRPr="006D0C25">
        <w:rPr>
          <w:rFonts w:ascii="宋体" w:hAnsi="宋体"/>
          <w:sz w:val="21"/>
          <w:szCs w:val="21"/>
        </w:rPr>
        <w:t>28,016,508.60</w:t>
      </w:r>
      <w:r w:rsidRPr="006D0C25">
        <w:rPr>
          <w:rFonts w:ascii="宋体" w:hAnsi="宋体" w:hint="eastAsia"/>
          <w:sz w:val="21"/>
          <w:szCs w:val="21"/>
        </w:rPr>
        <w:t>元债权，6</w:t>
      </w:r>
      <w:r w:rsidRPr="006D0C25">
        <w:rPr>
          <w:rFonts w:ascii="宋体" w:hAnsi="宋体"/>
          <w:sz w:val="21"/>
          <w:szCs w:val="21"/>
        </w:rPr>
        <w:t>5</w:t>
      </w:r>
      <w:r w:rsidRPr="006D0C25">
        <w:rPr>
          <w:rFonts w:ascii="宋体" w:hAnsi="宋体" w:hint="eastAsia"/>
          <w:sz w:val="21"/>
          <w:szCs w:val="21"/>
        </w:rPr>
        <w:t>0</w:t>
      </w:r>
      <w:r w:rsidRPr="006D0C25">
        <w:rPr>
          <w:rFonts w:ascii="宋体" w:hAnsi="宋体"/>
          <w:sz w:val="21"/>
          <w:szCs w:val="21"/>
        </w:rPr>
        <w:t>,000.00</w:t>
      </w:r>
      <w:r w:rsidRPr="006D0C25">
        <w:rPr>
          <w:rFonts w:ascii="宋体" w:hAnsi="宋体" w:hint="eastAsia"/>
          <w:sz w:val="21"/>
          <w:szCs w:val="21"/>
        </w:rPr>
        <w:t>元债权以现金方式清偿，剩余债权按照</w:t>
      </w:r>
      <w:r w:rsidRPr="006D0C25">
        <w:rPr>
          <w:rFonts w:ascii="宋体" w:hAnsi="宋体"/>
          <w:sz w:val="21"/>
          <w:szCs w:val="21"/>
        </w:rPr>
        <w:t>93.56%</w:t>
      </w:r>
      <w:r w:rsidRPr="006D0C25">
        <w:rPr>
          <w:rFonts w:ascii="宋体" w:hAnsi="宋体" w:hint="eastAsia"/>
          <w:sz w:val="21"/>
          <w:szCs w:val="21"/>
        </w:rPr>
        <w:t>：</w:t>
      </w:r>
      <w:r w:rsidRPr="006D0C25">
        <w:rPr>
          <w:rFonts w:ascii="宋体" w:hAnsi="宋体"/>
          <w:sz w:val="21"/>
          <w:szCs w:val="21"/>
        </w:rPr>
        <w:t>6.44%的比例分别在转股平台进行债转股、在信</w:t>
      </w:r>
      <w:r w:rsidRPr="006D0C25">
        <w:rPr>
          <w:rFonts w:ascii="宋体" w:hAnsi="宋体" w:hint="eastAsia"/>
          <w:sz w:val="21"/>
          <w:szCs w:val="21"/>
        </w:rPr>
        <w:t>托平台领受普通信托受益权份额获得清偿。其中，在转股平台进行债转股的价格为2</w:t>
      </w:r>
      <w:r w:rsidRPr="006D0C25">
        <w:rPr>
          <w:rFonts w:ascii="宋体" w:hAnsi="宋体"/>
          <w:sz w:val="21"/>
          <w:szCs w:val="21"/>
        </w:rPr>
        <w:t>1.17</w:t>
      </w:r>
      <w:r w:rsidRPr="006D0C25">
        <w:rPr>
          <w:rFonts w:ascii="宋体" w:hAnsi="宋体" w:hint="eastAsia"/>
          <w:sz w:val="21"/>
          <w:szCs w:val="21"/>
        </w:rPr>
        <w:t>元/股，在信托平台领受信托受益权份额的价格为1元/份。</w:t>
      </w:r>
    </w:p>
    <w:p w:rsidR="0067403F" w:rsidRPr="006D0C25" w:rsidRDefault="0067403F" w:rsidP="0067403F">
      <w:pPr>
        <w:pStyle w:val="a6"/>
        <w:widowControl w:val="0"/>
        <w:jc w:val="both"/>
        <w:rPr>
          <w:rFonts w:ascii="宋体" w:hAnsi="宋体"/>
          <w:sz w:val="21"/>
          <w:szCs w:val="21"/>
        </w:rPr>
      </w:pPr>
      <w:r>
        <w:rPr>
          <w:rFonts w:ascii="宋体" w:hAnsi="宋体" w:hint="eastAsia"/>
          <w:sz w:val="21"/>
          <w:szCs w:val="21"/>
        </w:rPr>
        <w:t>截止2</w:t>
      </w:r>
      <w:r>
        <w:rPr>
          <w:rFonts w:ascii="宋体" w:hAnsi="宋体"/>
          <w:sz w:val="21"/>
          <w:szCs w:val="21"/>
        </w:rPr>
        <w:t>024</w:t>
      </w:r>
      <w:r>
        <w:rPr>
          <w:rFonts w:ascii="宋体" w:hAnsi="宋体" w:hint="eastAsia"/>
          <w:sz w:val="21"/>
          <w:szCs w:val="21"/>
        </w:rPr>
        <w:t>年1</w:t>
      </w:r>
      <w:r>
        <w:rPr>
          <w:rFonts w:ascii="宋体" w:hAnsi="宋体"/>
          <w:sz w:val="21"/>
          <w:szCs w:val="21"/>
        </w:rPr>
        <w:t>2</w:t>
      </w:r>
      <w:r>
        <w:rPr>
          <w:rFonts w:ascii="宋体" w:hAnsi="宋体" w:hint="eastAsia"/>
          <w:sz w:val="21"/>
          <w:szCs w:val="21"/>
        </w:rPr>
        <w:t>月3</w:t>
      </w:r>
      <w:r>
        <w:rPr>
          <w:rFonts w:ascii="宋体" w:hAnsi="宋体"/>
          <w:sz w:val="21"/>
          <w:szCs w:val="21"/>
        </w:rPr>
        <w:t>1</w:t>
      </w:r>
      <w:r>
        <w:rPr>
          <w:rFonts w:ascii="宋体" w:hAnsi="宋体" w:hint="eastAsia"/>
          <w:sz w:val="21"/>
          <w:szCs w:val="21"/>
        </w:rPr>
        <w:t>日，公司已收到</w:t>
      </w:r>
      <w:proofErr w:type="gramStart"/>
      <w:r w:rsidRPr="006D0C25">
        <w:rPr>
          <w:rFonts w:ascii="宋体" w:hAnsi="宋体" w:hint="eastAsia"/>
          <w:sz w:val="21"/>
          <w:szCs w:val="21"/>
        </w:rPr>
        <w:t>盐湖镁业公司</w:t>
      </w:r>
      <w:proofErr w:type="gramEnd"/>
      <w:r>
        <w:rPr>
          <w:rFonts w:ascii="宋体" w:hAnsi="宋体" w:hint="eastAsia"/>
          <w:sz w:val="21"/>
          <w:szCs w:val="21"/>
        </w:rPr>
        <w:t>管理人支付的</w:t>
      </w:r>
      <w:r w:rsidRPr="006D0C25">
        <w:rPr>
          <w:rFonts w:ascii="宋体" w:hAnsi="宋体" w:hint="eastAsia"/>
          <w:sz w:val="21"/>
          <w:szCs w:val="21"/>
        </w:rPr>
        <w:t>6</w:t>
      </w:r>
      <w:r w:rsidRPr="006D0C25">
        <w:rPr>
          <w:rFonts w:ascii="宋体" w:hAnsi="宋体"/>
          <w:sz w:val="21"/>
          <w:szCs w:val="21"/>
        </w:rPr>
        <w:t>5</w:t>
      </w:r>
      <w:r w:rsidRPr="006D0C25">
        <w:rPr>
          <w:rFonts w:ascii="宋体" w:hAnsi="宋体" w:hint="eastAsia"/>
          <w:sz w:val="21"/>
          <w:szCs w:val="21"/>
        </w:rPr>
        <w:t>0</w:t>
      </w:r>
      <w:r w:rsidRPr="006D0C25">
        <w:rPr>
          <w:rFonts w:ascii="宋体" w:hAnsi="宋体"/>
          <w:sz w:val="21"/>
          <w:szCs w:val="21"/>
        </w:rPr>
        <w:t>,000.00</w:t>
      </w:r>
      <w:r w:rsidRPr="006D0C25">
        <w:rPr>
          <w:rFonts w:ascii="宋体" w:hAnsi="宋体" w:hint="eastAsia"/>
          <w:sz w:val="21"/>
          <w:szCs w:val="21"/>
        </w:rPr>
        <w:t>元</w:t>
      </w:r>
      <w:r>
        <w:rPr>
          <w:rFonts w:ascii="宋体" w:hAnsi="宋体" w:hint="eastAsia"/>
          <w:sz w:val="21"/>
          <w:szCs w:val="21"/>
        </w:rPr>
        <w:t>现金，尚未取得股权和信托</w:t>
      </w:r>
      <w:r w:rsidRPr="006D0C25">
        <w:rPr>
          <w:rFonts w:ascii="宋体" w:hAnsi="宋体" w:hint="eastAsia"/>
          <w:sz w:val="21"/>
          <w:szCs w:val="21"/>
        </w:rPr>
        <w:t>受益权份额</w:t>
      </w:r>
      <w:r>
        <w:rPr>
          <w:rFonts w:ascii="宋体" w:hAnsi="宋体" w:hint="eastAsia"/>
          <w:sz w:val="21"/>
          <w:szCs w:val="21"/>
        </w:rPr>
        <w:t>，公司对</w:t>
      </w:r>
      <w:proofErr w:type="gramStart"/>
      <w:r w:rsidRPr="006D0C25">
        <w:rPr>
          <w:rFonts w:ascii="宋体" w:hAnsi="宋体" w:hint="eastAsia"/>
          <w:sz w:val="21"/>
          <w:szCs w:val="21"/>
        </w:rPr>
        <w:t>盐湖镁业公司</w:t>
      </w:r>
      <w:proofErr w:type="gramEnd"/>
      <w:r>
        <w:rPr>
          <w:rFonts w:ascii="宋体" w:hAnsi="宋体" w:hint="eastAsia"/>
          <w:sz w:val="21"/>
          <w:szCs w:val="21"/>
        </w:rPr>
        <w:t>应收账款余额为</w:t>
      </w:r>
      <w:r w:rsidRPr="00600FEB">
        <w:rPr>
          <w:rFonts w:ascii="宋体" w:hAnsi="宋体"/>
          <w:sz w:val="21"/>
          <w:szCs w:val="21"/>
        </w:rPr>
        <w:t>27,366,508.60</w:t>
      </w:r>
      <w:r>
        <w:rPr>
          <w:rFonts w:ascii="宋体" w:hAnsi="宋体" w:hint="eastAsia"/>
          <w:sz w:val="21"/>
          <w:szCs w:val="21"/>
        </w:rPr>
        <w:t>元，已计提坏账准备</w:t>
      </w:r>
      <w:r w:rsidRPr="00600FEB">
        <w:rPr>
          <w:rFonts w:ascii="宋体" w:hAnsi="宋体"/>
          <w:sz w:val="21"/>
          <w:szCs w:val="21"/>
        </w:rPr>
        <w:t>26,557,408.83</w:t>
      </w:r>
      <w:r>
        <w:rPr>
          <w:rFonts w:ascii="宋体" w:hAnsi="宋体" w:hint="eastAsia"/>
          <w:sz w:val="21"/>
          <w:szCs w:val="21"/>
        </w:rPr>
        <w:t>元。</w:t>
      </w:r>
    </w:p>
    <w:p w:rsidR="0067403F" w:rsidRDefault="0067403F" w:rsidP="0067403F">
      <w:pPr>
        <w:pStyle w:val="a6"/>
        <w:widowControl w:val="0"/>
        <w:numPr>
          <w:ilvl w:val="0"/>
          <w:numId w:val="29"/>
        </w:numPr>
        <w:ind w:firstLine="422"/>
        <w:jc w:val="both"/>
        <w:outlineLvl w:val="1"/>
        <w:rPr>
          <w:rFonts w:ascii="宋体" w:hAnsi="宋体"/>
          <w:b/>
          <w:bCs/>
          <w:sz w:val="21"/>
          <w:szCs w:val="21"/>
        </w:rPr>
      </w:pPr>
      <w:r>
        <w:rPr>
          <w:rFonts w:ascii="宋体" w:hAnsi="宋体" w:hint="eastAsia"/>
          <w:b/>
          <w:bCs/>
          <w:sz w:val="21"/>
          <w:szCs w:val="21"/>
        </w:rPr>
        <w:t>诉讼事项</w:t>
      </w:r>
    </w:p>
    <w:p w:rsidR="0067403F" w:rsidRPr="00600FEB" w:rsidRDefault="0067403F" w:rsidP="0067403F">
      <w:pPr>
        <w:pStyle w:val="a6"/>
        <w:jc w:val="both"/>
        <w:rPr>
          <w:rFonts w:ascii="宋体" w:hAnsi="宋体"/>
          <w:sz w:val="21"/>
          <w:szCs w:val="21"/>
        </w:rPr>
      </w:pPr>
      <w:r w:rsidRPr="00600FEB">
        <w:rPr>
          <w:rFonts w:ascii="宋体" w:hAnsi="宋体"/>
          <w:sz w:val="21"/>
          <w:szCs w:val="21"/>
        </w:rPr>
        <w:t>因北京艾路浦科技发展有限公司（以下简称“北京艾路浦”）拖欠公司货款，公司于2022年2月24日向北京市</w:t>
      </w:r>
      <w:proofErr w:type="gramStart"/>
      <w:r w:rsidRPr="00600FEB">
        <w:rPr>
          <w:rFonts w:ascii="宋体" w:hAnsi="宋体"/>
          <w:sz w:val="21"/>
          <w:szCs w:val="21"/>
        </w:rPr>
        <w:t>大兴区</w:t>
      </w:r>
      <w:proofErr w:type="gramEnd"/>
      <w:r w:rsidRPr="00600FEB">
        <w:rPr>
          <w:rFonts w:ascii="宋体" w:hAnsi="宋体"/>
          <w:sz w:val="21"/>
          <w:szCs w:val="21"/>
        </w:rPr>
        <w:t>人民法院</w:t>
      </w:r>
      <w:r w:rsidRPr="00600FEB">
        <w:rPr>
          <w:rFonts w:ascii="宋体" w:hAnsi="宋体" w:hint="eastAsia"/>
          <w:sz w:val="21"/>
          <w:szCs w:val="21"/>
        </w:rPr>
        <w:t>提起诉讼。</w:t>
      </w:r>
      <w:r w:rsidRPr="00600FEB">
        <w:rPr>
          <w:rFonts w:ascii="宋体" w:hAnsi="宋体"/>
          <w:sz w:val="21"/>
          <w:szCs w:val="21"/>
        </w:rPr>
        <w:t>2023年2月23</w:t>
      </w:r>
      <w:r w:rsidRPr="00600FEB">
        <w:rPr>
          <w:rFonts w:ascii="宋体" w:hAnsi="宋体" w:hint="eastAsia"/>
          <w:sz w:val="21"/>
          <w:szCs w:val="21"/>
        </w:rPr>
        <w:t>日</w:t>
      </w:r>
      <w:r w:rsidRPr="00600FEB">
        <w:rPr>
          <w:rFonts w:ascii="宋体" w:hAnsi="宋体"/>
          <w:sz w:val="21"/>
          <w:szCs w:val="21"/>
        </w:rPr>
        <w:t>，北京市</w:t>
      </w:r>
      <w:proofErr w:type="gramStart"/>
      <w:r w:rsidRPr="00600FEB">
        <w:rPr>
          <w:rFonts w:ascii="宋体" w:hAnsi="宋体"/>
          <w:sz w:val="21"/>
          <w:szCs w:val="21"/>
        </w:rPr>
        <w:t>大兴区</w:t>
      </w:r>
      <w:proofErr w:type="gramEnd"/>
      <w:r w:rsidRPr="00600FEB">
        <w:rPr>
          <w:rFonts w:ascii="宋体" w:hAnsi="宋体"/>
          <w:sz w:val="21"/>
          <w:szCs w:val="21"/>
        </w:rPr>
        <w:t>人民法院一审判决北京</w:t>
      </w:r>
      <w:proofErr w:type="gramStart"/>
      <w:r w:rsidRPr="00600FEB">
        <w:rPr>
          <w:rFonts w:ascii="宋体" w:hAnsi="宋体"/>
          <w:sz w:val="21"/>
          <w:szCs w:val="21"/>
        </w:rPr>
        <w:t>艾路浦于判决</w:t>
      </w:r>
      <w:proofErr w:type="gramEnd"/>
      <w:r w:rsidRPr="00600FEB">
        <w:rPr>
          <w:rFonts w:ascii="宋体" w:hAnsi="宋体"/>
          <w:sz w:val="21"/>
          <w:szCs w:val="21"/>
        </w:rPr>
        <w:t>生效后十日内向公司</w:t>
      </w:r>
      <w:r w:rsidRPr="00600FEB">
        <w:rPr>
          <w:rFonts w:ascii="宋体" w:hAnsi="宋体" w:hint="eastAsia"/>
          <w:sz w:val="21"/>
          <w:szCs w:val="21"/>
        </w:rPr>
        <w:t>支付货款</w:t>
      </w:r>
      <w:r w:rsidRPr="00600FEB">
        <w:rPr>
          <w:rFonts w:ascii="宋体" w:hAnsi="宋体"/>
          <w:sz w:val="21"/>
          <w:szCs w:val="21"/>
        </w:rPr>
        <w:t>35,519,969.20元及违约金350,199.69元。</w:t>
      </w:r>
      <w:r w:rsidRPr="00600FEB">
        <w:rPr>
          <w:rFonts w:ascii="宋体" w:hAnsi="宋体" w:hint="eastAsia"/>
          <w:sz w:val="21"/>
          <w:szCs w:val="21"/>
        </w:rPr>
        <w:t>北京艾路浦不服一审判决，于</w:t>
      </w:r>
      <w:r w:rsidRPr="00600FEB">
        <w:rPr>
          <w:rFonts w:ascii="宋体" w:hAnsi="宋体"/>
          <w:sz w:val="21"/>
          <w:szCs w:val="21"/>
        </w:rPr>
        <w:t>2023年4月向北京市第二中级人民法院提起上诉</w:t>
      </w:r>
      <w:r w:rsidRPr="00600FEB">
        <w:rPr>
          <w:rFonts w:ascii="宋体" w:hAnsi="宋体" w:hint="eastAsia"/>
          <w:sz w:val="21"/>
          <w:szCs w:val="21"/>
        </w:rPr>
        <w:t>。</w:t>
      </w:r>
      <w:r w:rsidRPr="00600FEB">
        <w:rPr>
          <w:rFonts w:ascii="宋体" w:hAnsi="宋体"/>
          <w:sz w:val="21"/>
          <w:szCs w:val="21"/>
        </w:rPr>
        <w:t>2023年7月14日，北京市第二中级人民法院</w:t>
      </w:r>
      <w:proofErr w:type="gramStart"/>
      <w:r w:rsidRPr="00600FEB">
        <w:rPr>
          <w:rFonts w:ascii="宋体" w:hAnsi="宋体" w:hint="eastAsia"/>
          <w:sz w:val="21"/>
          <w:szCs w:val="21"/>
        </w:rPr>
        <w:t>作出</w:t>
      </w:r>
      <w:proofErr w:type="gramEnd"/>
      <w:r w:rsidRPr="00600FEB">
        <w:rPr>
          <w:rFonts w:ascii="宋体" w:hAnsi="宋体" w:hint="eastAsia"/>
          <w:sz w:val="21"/>
          <w:szCs w:val="21"/>
        </w:rPr>
        <w:t>（</w:t>
      </w:r>
      <w:r w:rsidRPr="00600FEB">
        <w:rPr>
          <w:rFonts w:ascii="宋体" w:hAnsi="宋体"/>
          <w:sz w:val="21"/>
          <w:szCs w:val="21"/>
        </w:rPr>
        <w:t>2023）京02</w:t>
      </w:r>
      <w:proofErr w:type="gramStart"/>
      <w:r w:rsidRPr="00600FEB">
        <w:rPr>
          <w:rFonts w:ascii="宋体" w:hAnsi="宋体"/>
          <w:sz w:val="21"/>
          <w:szCs w:val="21"/>
        </w:rPr>
        <w:t>民终5915号</w:t>
      </w:r>
      <w:proofErr w:type="gramEnd"/>
      <w:r w:rsidRPr="00600FEB">
        <w:rPr>
          <w:rFonts w:ascii="宋体" w:hAnsi="宋体"/>
          <w:sz w:val="21"/>
          <w:szCs w:val="21"/>
        </w:rPr>
        <w:t>民事判决书</w:t>
      </w:r>
      <w:r w:rsidRPr="00600FEB">
        <w:rPr>
          <w:rFonts w:ascii="宋体" w:hAnsi="宋体" w:hint="eastAsia"/>
          <w:sz w:val="21"/>
          <w:szCs w:val="21"/>
        </w:rPr>
        <w:t>，</w:t>
      </w:r>
      <w:r w:rsidRPr="00600FEB">
        <w:rPr>
          <w:rFonts w:ascii="宋体" w:hAnsi="宋体"/>
          <w:sz w:val="21"/>
          <w:szCs w:val="21"/>
        </w:rPr>
        <w:t>驳回北京艾路浦上诉，维持一审</w:t>
      </w:r>
      <w:r w:rsidRPr="00600FEB">
        <w:rPr>
          <w:rFonts w:ascii="宋体" w:hAnsi="宋体" w:hint="eastAsia"/>
          <w:sz w:val="21"/>
          <w:szCs w:val="21"/>
        </w:rPr>
        <w:t>判决。北京艾路浦不服北京市第二中级人民法院</w:t>
      </w:r>
      <w:r w:rsidRPr="00600FEB">
        <w:rPr>
          <w:rFonts w:ascii="宋体" w:hAnsi="宋体"/>
          <w:sz w:val="21"/>
          <w:szCs w:val="21"/>
        </w:rPr>
        <w:t>判决，于2023年12月向北京市高级人民法院申请再审。</w:t>
      </w:r>
      <w:r w:rsidRPr="00600FEB">
        <w:rPr>
          <w:rFonts w:ascii="宋体" w:hAnsi="宋体" w:hint="eastAsia"/>
          <w:sz w:val="21"/>
          <w:szCs w:val="21"/>
        </w:rPr>
        <w:t>2</w:t>
      </w:r>
      <w:r w:rsidRPr="00600FEB">
        <w:rPr>
          <w:rFonts w:ascii="宋体" w:hAnsi="宋体"/>
          <w:sz w:val="21"/>
          <w:szCs w:val="21"/>
        </w:rPr>
        <w:t>024</w:t>
      </w:r>
      <w:r w:rsidRPr="00600FEB">
        <w:rPr>
          <w:rFonts w:ascii="宋体" w:hAnsi="宋体" w:hint="eastAsia"/>
          <w:sz w:val="21"/>
          <w:szCs w:val="21"/>
        </w:rPr>
        <w:t>年4月2</w:t>
      </w:r>
      <w:r w:rsidRPr="00600FEB">
        <w:rPr>
          <w:rFonts w:ascii="宋体" w:hAnsi="宋体"/>
          <w:sz w:val="21"/>
          <w:szCs w:val="21"/>
        </w:rPr>
        <w:t>6</w:t>
      </w:r>
      <w:r w:rsidRPr="00600FEB">
        <w:rPr>
          <w:rFonts w:ascii="宋体" w:hAnsi="宋体" w:hint="eastAsia"/>
          <w:sz w:val="21"/>
          <w:szCs w:val="21"/>
        </w:rPr>
        <w:t>日，北京市高级人民法院驳回北京艾路浦的再审申请。</w:t>
      </w:r>
    </w:p>
    <w:p w:rsidR="0067403F" w:rsidRPr="003E4A3C" w:rsidRDefault="0067403F" w:rsidP="0067403F">
      <w:pPr>
        <w:pStyle w:val="a6"/>
        <w:jc w:val="both"/>
        <w:rPr>
          <w:rFonts w:ascii="宋体" w:hAnsi="宋体"/>
          <w:sz w:val="21"/>
          <w:szCs w:val="21"/>
        </w:rPr>
      </w:pPr>
      <w:r w:rsidRPr="00600FEB">
        <w:rPr>
          <w:rFonts w:ascii="宋体" w:hAnsi="宋体" w:hint="eastAsia"/>
          <w:sz w:val="21"/>
          <w:szCs w:val="21"/>
        </w:rPr>
        <w:t>因北京</w:t>
      </w:r>
      <w:proofErr w:type="gramStart"/>
      <w:r w:rsidRPr="00600FEB">
        <w:rPr>
          <w:rFonts w:ascii="宋体" w:hAnsi="宋体" w:hint="eastAsia"/>
          <w:sz w:val="21"/>
          <w:szCs w:val="21"/>
        </w:rPr>
        <w:t>艾路浦未按期</w:t>
      </w:r>
      <w:proofErr w:type="gramEnd"/>
      <w:r w:rsidRPr="00600FEB">
        <w:rPr>
          <w:rFonts w:ascii="宋体" w:hAnsi="宋体" w:hint="eastAsia"/>
          <w:sz w:val="21"/>
          <w:szCs w:val="21"/>
        </w:rPr>
        <w:t>履行法院生效判决，公司于</w:t>
      </w:r>
      <w:r w:rsidRPr="00600FEB">
        <w:rPr>
          <w:rFonts w:ascii="宋体" w:hAnsi="宋体"/>
          <w:sz w:val="21"/>
          <w:szCs w:val="21"/>
        </w:rPr>
        <w:t>2023年8月向北京市</w:t>
      </w:r>
      <w:proofErr w:type="gramStart"/>
      <w:r w:rsidRPr="00600FEB">
        <w:rPr>
          <w:rFonts w:ascii="宋体" w:hAnsi="宋体"/>
          <w:sz w:val="21"/>
          <w:szCs w:val="21"/>
        </w:rPr>
        <w:t>大兴区</w:t>
      </w:r>
      <w:proofErr w:type="gramEnd"/>
      <w:r w:rsidRPr="00600FEB">
        <w:rPr>
          <w:rFonts w:ascii="宋体" w:hAnsi="宋体"/>
          <w:sz w:val="21"/>
          <w:szCs w:val="21"/>
        </w:rPr>
        <w:t>人民法</w:t>
      </w:r>
      <w:r w:rsidRPr="00600FEB">
        <w:rPr>
          <w:rFonts w:ascii="宋体" w:hAnsi="宋体" w:hint="eastAsia"/>
          <w:sz w:val="21"/>
          <w:szCs w:val="21"/>
        </w:rPr>
        <w:t>院申请强制执行。2</w:t>
      </w:r>
      <w:r w:rsidRPr="00600FEB">
        <w:rPr>
          <w:rFonts w:ascii="宋体" w:hAnsi="宋体"/>
          <w:sz w:val="21"/>
          <w:szCs w:val="21"/>
        </w:rPr>
        <w:t>023</w:t>
      </w:r>
      <w:r w:rsidRPr="00600FEB">
        <w:rPr>
          <w:rFonts w:ascii="宋体" w:hAnsi="宋体" w:hint="eastAsia"/>
          <w:sz w:val="21"/>
          <w:szCs w:val="21"/>
        </w:rPr>
        <w:t>年、20</w:t>
      </w:r>
      <w:r w:rsidRPr="00600FEB">
        <w:rPr>
          <w:rFonts w:ascii="宋体" w:hAnsi="宋体"/>
          <w:sz w:val="21"/>
          <w:szCs w:val="21"/>
        </w:rPr>
        <w:t>24</w:t>
      </w:r>
      <w:r w:rsidRPr="00600FEB">
        <w:rPr>
          <w:rFonts w:ascii="宋体" w:hAnsi="宋体" w:hint="eastAsia"/>
          <w:sz w:val="21"/>
          <w:szCs w:val="21"/>
        </w:rPr>
        <w:t>年，通过强制执行收回欠款</w:t>
      </w:r>
      <w:r w:rsidRPr="00600FEB">
        <w:rPr>
          <w:rFonts w:ascii="宋体" w:hAnsi="宋体"/>
          <w:sz w:val="21"/>
          <w:szCs w:val="21"/>
        </w:rPr>
        <w:t>3,258,204.00</w:t>
      </w:r>
      <w:r w:rsidRPr="00600FEB">
        <w:rPr>
          <w:rFonts w:ascii="宋体" w:hAnsi="宋体" w:hint="eastAsia"/>
          <w:sz w:val="21"/>
          <w:szCs w:val="21"/>
        </w:rPr>
        <w:t>元。</w:t>
      </w:r>
      <w:r w:rsidRPr="00600FEB">
        <w:rPr>
          <w:rFonts w:ascii="宋体" w:hAnsi="宋体"/>
          <w:sz w:val="21"/>
          <w:szCs w:val="21"/>
        </w:rPr>
        <w:t>2024年6月，公司收到北京市</w:t>
      </w:r>
      <w:proofErr w:type="gramStart"/>
      <w:r w:rsidRPr="00600FEB">
        <w:rPr>
          <w:rFonts w:ascii="宋体" w:hAnsi="宋体"/>
          <w:sz w:val="21"/>
          <w:szCs w:val="21"/>
        </w:rPr>
        <w:t>大兴区</w:t>
      </w:r>
      <w:proofErr w:type="gramEnd"/>
      <w:r w:rsidRPr="00600FEB">
        <w:rPr>
          <w:rFonts w:ascii="宋体" w:hAnsi="宋体"/>
          <w:sz w:val="21"/>
          <w:szCs w:val="21"/>
        </w:rPr>
        <w:t>人民法</w:t>
      </w:r>
      <w:r w:rsidRPr="00600FEB">
        <w:rPr>
          <w:rFonts w:ascii="宋体" w:hAnsi="宋体" w:hint="eastAsia"/>
          <w:sz w:val="21"/>
          <w:szCs w:val="21"/>
        </w:rPr>
        <w:t>院</w:t>
      </w:r>
      <w:proofErr w:type="gramStart"/>
      <w:r w:rsidRPr="00600FEB">
        <w:rPr>
          <w:rFonts w:ascii="宋体" w:hAnsi="宋体"/>
          <w:sz w:val="21"/>
          <w:szCs w:val="21"/>
        </w:rPr>
        <w:t>作出</w:t>
      </w:r>
      <w:proofErr w:type="gramEnd"/>
      <w:r w:rsidRPr="00600FEB">
        <w:rPr>
          <w:rFonts w:ascii="宋体" w:hAnsi="宋体"/>
          <w:sz w:val="21"/>
          <w:szCs w:val="21"/>
        </w:rPr>
        <w:t>的终结本次执行的裁定。</w:t>
      </w:r>
      <w:r w:rsidRPr="00600FEB">
        <w:rPr>
          <w:rFonts w:ascii="宋体" w:hAnsi="宋体" w:hint="eastAsia"/>
          <w:sz w:val="21"/>
          <w:szCs w:val="21"/>
        </w:rPr>
        <w:t>截止2</w:t>
      </w:r>
      <w:r w:rsidRPr="00600FEB">
        <w:rPr>
          <w:rFonts w:ascii="宋体" w:hAnsi="宋体"/>
          <w:sz w:val="21"/>
          <w:szCs w:val="21"/>
        </w:rPr>
        <w:t>024</w:t>
      </w:r>
      <w:r w:rsidRPr="00600FEB">
        <w:rPr>
          <w:rFonts w:ascii="宋体" w:hAnsi="宋体" w:hint="eastAsia"/>
          <w:sz w:val="21"/>
          <w:szCs w:val="21"/>
        </w:rPr>
        <w:t>年1</w:t>
      </w:r>
      <w:r w:rsidRPr="00600FEB">
        <w:rPr>
          <w:rFonts w:ascii="宋体" w:hAnsi="宋体"/>
          <w:sz w:val="21"/>
          <w:szCs w:val="21"/>
        </w:rPr>
        <w:t>2</w:t>
      </w:r>
      <w:r w:rsidRPr="00600FEB">
        <w:rPr>
          <w:rFonts w:ascii="宋体" w:hAnsi="宋体" w:hint="eastAsia"/>
          <w:sz w:val="21"/>
          <w:szCs w:val="21"/>
        </w:rPr>
        <w:t>月3</w:t>
      </w:r>
      <w:r w:rsidRPr="00600FEB">
        <w:rPr>
          <w:rFonts w:ascii="宋体" w:hAnsi="宋体"/>
          <w:sz w:val="21"/>
          <w:szCs w:val="21"/>
        </w:rPr>
        <w:t>1</w:t>
      </w:r>
      <w:r w:rsidRPr="00600FEB">
        <w:rPr>
          <w:rFonts w:ascii="宋体" w:hAnsi="宋体" w:hint="eastAsia"/>
          <w:sz w:val="21"/>
          <w:szCs w:val="21"/>
        </w:rPr>
        <w:t>日，公司对</w:t>
      </w:r>
      <w:r w:rsidRPr="00600FEB">
        <w:rPr>
          <w:rFonts w:ascii="宋体" w:hAnsi="宋体"/>
          <w:sz w:val="21"/>
          <w:szCs w:val="21"/>
        </w:rPr>
        <w:t>北京艾路浦</w:t>
      </w:r>
      <w:r w:rsidRPr="00600FEB">
        <w:rPr>
          <w:rFonts w:ascii="宋体" w:hAnsi="宋体" w:hint="eastAsia"/>
          <w:sz w:val="21"/>
          <w:szCs w:val="21"/>
        </w:rPr>
        <w:t>应收账款余额为</w:t>
      </w:r>
      <w:r w:rsidRPr="00600FEB">
        <w:rPr>
          <w:rFonts w:ascii="宋体" w:hAnsi="宋体"/>
          <w:sz w:val="21"/>
          <w:szCs w:val="21"/>
        </w:rPr>
        <w:t>32,486,165.05</w:t>
      </w:r>
      <w:r w:rsidRPr="00600FEB">
        <w:rPr>
          <w:rFonts w:ascii="宋体" w:hAnsi="宋体" w:hint="eastAsia"/>
          <w:sz w:val="21"/>
          <w:szCs w:val="21"/>
        </w:rPr>
        <w:t>元，已计提坏账准备</w:t>
      </w:r>
      <w:r w:rsidRPr="00600FEB">
        <w:rPr>
          <w:rFonts w:ascii="宋体" w:hAnsi="宋体"/>
          <w:sz w:val="21"/>
          <w:szCs w:val="21"/>
        </w:rPr>
        <w:t>32,486,165.05</w:t>
      </w:r>
      <w:r w:rsidRPr="00600FEB">
        <w:rPr>
          <w:rFonts w:ascii="宋体" w:hAnsi="宋体" w:hint="eastAsia"/>
          <w:sz w:val="21"/>
          <w:szCs w:val="21"/>
        </w:rPr>
        <w:t>元。</w:t>
      </w:r>
    </w:p>
    <w:p w:rsidR="0067403F" w:rsidRPr="009E221A" w:rsidRDefault="0067403F" w:rsidP="0067403F">
      <w:pPr>
        <w:spacing w:beforeLines="50" w:before="156" w:line="360" w:lineRule="auto"/>
        <w:ind w:firstLineChars="200" w:firstLine="422"/>
        <w:outlineLvl w:val="0"/>
        <w:rPr>
          <w:rFonts w:ascii="宋体" w:eastAsia="宋体" w:hAnsi="宋体"/>
          <w:b/>
          <w:szCs w:val="21"/>
        </w:rPr>
      </w:pPr>
      <w:r w:rsidRPr="009E221A">
        <w:rPr>
          <w:rFonts w:ascii="宋体" w:eastAsia="宋体" w:hAnsi="宋体" w:hint="eastAsia"/>
          <w:b/>
          <w:szCs w:val="21"/>
        </w:rPr>
        <w:t>十</w:t>
      </w:r>
      <w:r>
        <w:rPr>
          <w:rFonts w:ascii="宋体" w:eastAsia="宋体" w:hAnsi="宋体" w:hint="eastAsia"/>
          <w:b/>
          <w:szCs w:val="21"/>
        </w:rPr>
        <w:t>七</w:t>
      </w:r>
      <w:r w:rsidRPr="009E221A">
        <w:rPr>
          <w:rFonts w:ascii="宋体" w:eastAsia="宋体" w:hAnsi="宋体" w:hint="eastAsia"/>
          <w:b/>
          <w:szCs w:val="21"/>
        </w:rPr>
        <w:t>、母公司财务报表主要项目注释</w:t>
      </w:r>
    </w:p>
    <w:p w:rsidR="0067403F" w:rsidRDefault="0067403F" w:rsidP="0067403F">
      <w:pPr>
        <w:pStyle w:val="a6"/>
        <w:widowControl w:val="0"/>
        <w:numPr>
          <w:ilvl w:val="0"/>
          <w:numId w:val="30"/>
        </w:numPr>
        <w:ind w:firstLine="422"/>
        <w:jc w:val="both"/>
        <w:outlineLvl w:val="1"/>
        <w:rPr>
          <w:rFonts w:ascii="宋体" w:hAnsi="宋体"/>
          <w:b/>
          <w:bCs/>
          <w:sz w:val="21"/>
          <w:szCs w:val="21"/>
        </w:rPr>
      </w:pPr>
      <w:r>
        <w:rPr>
          <w:rFonts w:ascii="宋体" w:hAnsi="宋体" w:hint="eastAsia"/>
          <w:b/>
          <w:bCs/>
          <w:sz w:val="21"/>
          <w:szCs w:val="21"/>
        </w:rPr>
        <w:t>应收账款</w:t>
      </w:r>
    </w:p>
    <w:p w:rsidR="0067403F"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proofErr w:type="gramStart"/>
      <w:r>
        <w:rPr>
          <w:rFonts w:ascii="宋体" w:hAnsi="宋体" w:hint="eastAsia"/>
          <w:sz w:val="21"/>
          <w:szCs w:val="21"/>
        </w:rPr>
        <w:t>按账龄</w:t>
      </w:r>
      <w:proofErr w:type="gramEnd"/>
      <w:r>
        <w:rPr>
          <w:rFonts w:ascii="宋体" w:hAnsi="宋体" w:hint="eastAsia"/>
          <w:sz w:val="21"/>
          <w:szCs w:val="21"/>
        </w:rPr>
        <w:t>披露应收账款</w:t>
      </w:r>
    </w:p>
    <w:tbl>
      <w:tblPr>
        <w:tblW w:w="878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20"/>
        <w:gridCol w:w="3134"/>
        <w:gridCol w:w="3135"/>
      </w:tblGrid>
      <w:tr w:rsidR="0067403F" w:rsidRPr="00494C23" w:rsidTr="00F1774A">
        <w:trPr>
          <w:trHeight w:val="369"/>
          <w:tblHeader/>
          <w:jc w:val="center"/>
        </w:trPr>
        <w:tc>
          <w:tcPr>
            <w:tcW w:w="2520"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proofErr w:type="gramStart"/>
            <w:r w:rsidRPr="00494C23">
              <w:rPr>
                <w:rFonts w:ascii="宋体" w:eastAsia="宋体" w:hAnsi="宋体" w:cs="Arial" w:hint="eastAsia"/>
                <w:sz w:val="18"/>
                <w:szCs w:val="18"/>
              </w:rPr>
              <w:lastRenderedPageBreak/>
              <w:t>账</w:t>
            </w:r>
            <w:proofErr w:type="gramEnd"/>
            <w:r w:rsidRPr="00494C23">
              <w:rPr>
                <w:rFonts w:ascii="宋体" w:eastAsia="宋体" w:hAnsi="宋体" w:cs="Arial"/>
                <w:sz w:val="18"/>
                <w:szCs w:val="18"/>
              </w:rPr>
              <w:t xml:space="preserve">  </w:t>
            </w:r>
            <w:r w:rsidRPr="00494C23">
              <w:rPr>
                <w:rFonts w:ascii="宋体" w:eastAsia="宋体" w:hAnsi="宋体" w:cs="Arial" w:hint="eastAsia"/>
                <w:sz w:val="18"/>
                <w:szCs w:val="18"/>
              </w:rPr>
              <w:t>龄</w:t>
            </w:r>
          </w:p>
        </w:tc>
        <w:tc>
          <w:tcPr>
            <w:tcW w:w="3134"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Pr>
                <w:rFonts w:ascii="宋体" w:eastAsia="宋体" w:hAnsi="宋体" w:cs="Arial" w:hint="eastAsia"/>
                <w:sz w:val="18"/>
                <w:szCs w:val="18"/>
              </w:rPr>
              <w:t>期末</w:t>
            </w:r>
            <w:r w:rsidRPr="00494C23">
              <w:rPr>
                <w:rFonts w:ascii="宋体" w:eastAsia="宋体" w:hAnsi="宋体" w:cs="Arial" w:hint="eastAsia"/>
                <w:sz w:val="18"/>
                <w:szCs w:val="18"/>
              </w:rPr>
              <w:t>余额</w:t>
            </w:r>
          </w:p>
        </w:tc>
        <w:tc>
          <w:tcPr>
            <w:tcW w:w="3135"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上年</w:t>
            </w:r>
            <w:r>
              <w:rPr>
                <w:rFonts w:ascii="宋体" w:eastAsia="宋体" w:hAnsi="宋体" w:cs="Arial" w:hint="eastAsia"/>
                <w:sz w:val="18"/>
                <w:szCs w:val="18"/>
              </w:rPr>
              <w:t>年末</w:t>
            </w:r>
            <w:r w:rsidRPr="00494C23">
              <w:rPr>
                <w:rFonts w:ascii="宋体" w:eastAsia="宋体" w:hAnsi="宋体" w:cs="Arial" w:hint="eastAsia"/>
                <w:sz w:val="18"/>
                <w:szCs w:val="18"/>
              </w:rPr>
              <w:t>余额</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1</w:t>
            </w:r>
            <w:r w:rsidRPr="00494C23">
              <w:rPr>
                <w:rFonts w:ascii="宋体" w:eastAsia="宋体" w:hAnsi="宋体" w:cs="Arial" w:hint="eastAsia"/>
                <w:sz w:val="18"/>
                <w:szCs w:val="18"/>
              </w:rPr>
              <w:t>年以内</w:t>
            </w:r>
          </w:p>
        </w:tc>
        <w:tc>
          <w:tcPr>
            <w:tcW w:w="3134" w:type="dxa"/>
            <w:shd w:val="clear" w:color="auto" w:fill="auto"/>
            <w:vAlign w:val="center"/>
          </w:tcPr>
          <w:p w:rsidR="0067403F" w:rsidRPr="00494C23"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463,055,004.14</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245,587,137.41</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143,968,447.83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59,417,123.32</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51,234,894.13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74,524,122.93</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3至4年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60,847,167.43</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32,307,094.53</w:t>
            </w:r>
          </w:p>
        </w:tc>
      </w:tr>
      <w:tr w:rsidR="0067403F" w:rsidRPr="00494C23" w:rsidTr="00F1774A">
        <w:trPr>
          <w:trHeight w:val="369"/>
          <w:jc w:val="center"/>
        </w:trPr>
        <w:tc>
          <w:tcPr>
            <w:tcW w:w="252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18,430,680.74</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21,588,642.97</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5</w:t>
            </w:r>
            <w:r w:rsidRPr="00494C23">
              <w:rPr>
                <w:rFonts w:ascii="宋体" w:eastAsia="宋体" w:hAnsi="宋体" w:cs="Arial" w:hint="eastAsia"/>
                <w:sz w:val="18"/>
                <w:szCs w:val="18"/>
              </w:rPr>
              <w:t>年以上</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494C23">
              <w:rPr>
                <w:rFonts w:ascii="宋体" w:eastAsia="宋体" w:hAnsi="宋体"/>
                <w:sz w:val="18"/>
                <w:szCs w:val="18"/>
              </w:rPr>
              <w:t>94,3</w:t>
            </w:r>
            <w:r>
              <w:rPr>
                <w:rFonts w:ascii="宋体" w:eastAsia="宋体" w:hAnsi="宋体"/>
                <w:sz w:val="18"/>
                <w:szCs w:val="18"/>
              </w:rPr>
              <w:t>6</w:t>
            </w:r>
            <w:r w:rsidRPr="00494C23">
              <w:rPr>
                <w:rFonts w:ascii="宋体" w:eastAsia="宋体" w:hAnsi="宋体"/>
                <w:sz w:val="18"/>
                <w:szCs w:val="18"/>
              </w:rPr>
              <w:t>2,553.80</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76,924,851.99</w:t>
            </w:r>
          </w:p>
        </w:tc>
      </w:tr>
      <w:tr w:rsidR="0067403F" w:rsidRPr="00494C23" w:rsidTr="00F1774A">
        <w:trPr>
          <w:trHeight w:val="369"/>
          <w:jc w:val="center"/>
        </w:trPr>
        <w:tc>
          <w:tcPr>
            <w:tcW w:w="2520" w:type="dxa"/>
            <w:shd w:val="clear" w:color="auto" w:fill="auto"/>
            <w:vAlign w:val="center"/>
            <w:hideMark/>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小</w:t>
            </w:r>
            <w:r w:rsidRPr="00494C23">
              <w:rPr>
                <w:rFonts w:ascii="宋体" w:eastAsia="宋体" w:hAnsi="宋体" w:cs="Arial"/>
                <w:sz w:val="18"/>
                <w:szCs w:val="18"/>
              </w:rPr>
              <w:t xml:space="preserve">  </w:t>
            </w:r>
            <w:r w:rsidRPr="00494C23">
              <w:rPr>
                <w:rFonts w:ascii="宋体" w:eastAsia="宋体" w:hAnsi="宋体" w:cs="Arial" w:hint="eastAsia"/>
                <w:sz w:val="18"/>
                <w:szCs w:val="18"/>
              </w:rPr>
              <w:t>计</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831,898,748.07</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510,348,973.15</w:t>
            </w:r>
          </w:p>
        </w:tc>
      </w:tr>
      <w:tr w:rsidR="0067403F" w:rsidRPr="00494C23" w:rsidTr="00F1774A">
        <w:trPr>
          <w:trHeight w:val="369"/>
          <w:jc w:val="center"/>
        </w:trPr>
        <w:tc>
          <w:tcPr>
            <w:tcW w:w="2520" w:type="dxa"/>
            <w:shd w:val="clear" w:color="auto" w:fill="auto"/>
            <w:vAlign w:val="center"/>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hint="eastAsia"/>
                <w:sz w:val="18"/>
                <w:szCs w:val="18"/>
              </w:rPr>
              <w:t>减：坏账准备</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172,422,719.39</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143,453,929.17</w:t>
            </w:r>
          </w:p>
        </w:tc>
      </w:tr>
      <w:tr w:rsidR="0067403F" w:rsidRPr="00494C23" w:rsidTr="00F1774A">
        <w:trPr>
          <w:trHeight w:val="369"/>
          <w:jc w:val="center"/>
        </w:trPr>
        <w:tc>
          <w:tcPr>
            <w:tcW w:w="2520" w:type="dxa"/>
            <w:shd w:val="clear" w:color="auto" w:fill="auto"/>
            <w:vAlign w:val="center"/>
          </w:tcPr>
          <w:p w:rsidR="0067403F" w:rsidRPr="00494C23" w:rsidRDefault="0067403F" w:rsidP="00F1774A">
            <w:pPr>
              <w:snapToGrid w:val="0"/>
              <w:jc w:val="center"/>
              <w:rPr>
                <w:rFonts w:ascii="宋体" w:eastAsia="宋体" w:hAnsi="宋体" w:cs="Arial"/>
                <w:sz w:val="18"/>
                <w:szCs w:val="18"/>
              </w:rPr>
            </w:pPr>
            <w:r w:rsidRPr="00494C23">
              <w:rPr>
                <w:rFonts w:ascii="宋体" w:eastAsia="宋体" w:hAnsi="宋体" w:cs="Arial" w:hint="eastAsia"/>
                <w:sz w:val="18"/>
                <w:szCs w:val="18"/>
              </w:rPr>
              <w:t xml:space="preserve">合 </w:t>
            </w:r>
            <w:r w:rsidRPr="00494C23">
              <w:rPr>
                <w:rFonts w:ascii="宋体" w:eastAsia="宋体" w:hAnsi="宋体" w:cs="Arial"/>
                <w:sz w:val="18"/>
                <w:szCs w:val="18"/>
              </w:rPr>
              <w:t xml:space="preserve"> </w:t>
            </w:r>
            <w:r w:rsidRPr="00494C23">
              <w:rPr>
                <w:rFonts w:ascii="宋体" w:eastAsia="宋体" w:hAnsi="宋体" w:cs="Arial" w:hint="eastAsia"/>
                <w:sz w:val="18"/>
                <w:szCs w:val="18"/>
              </w:rPr>
              <w:t>计</w:t>
            </w:r>
          </w:p>
        </w:tc>
        <w:tc>
          <w:tcPr>
            <w:tcW w:w="3134" w:type="dxa"/>
            <w:shd w:val="clear" w:color="auto" w:fill="auto"/>
            <w:vAlign w:val="center"/>
          </w:tcPr>
          <w:p w:rsidR="0067403F" w:rsidRPr="00494C23" w:rsidRDefault="0067403F" w:rsidP="00F1774A">
            <w:pPr>
              <w:snapToGrid w:val="0"/>
              <w:jc w:val="right"/>
              <w:rPr>
                <w:rFonts w:ascii="宋体" w:eastAsia="宋体" w:hAnsi="宋体"/>
                <w:sz w:val="18"/>
                <w:szCs w:val="18"/>
              </w:rPr>
            </w:pPr>
            <w:r w:rsidRPr="009070AC">
              <w:rPr>
                <w:rFonts w:ascii="宋体" w:eastAsia="宋体" w:hAnsi="宋体"/>
                <w:sz w:val="18"/>
                <w:szCs w:val="18"/>
              </w:rPr>
              <w:t>659,476,028.68</w:t>
            </w:r>
          </w:p>
        </w:tc>
        <w:tc>
          <w:tcPr>
            <w:tcW w:w="3135" w:type="dxa"/>
            <w:shd w:val="clear" w:color="auto" w:fill="auto"/>
            <w:vAlign w:val="center"/>
          </w:tcPr>
          <w:p w:rsidR="0067403F" w:rsidRPr="00494C23" w:rsidRDefault="0067403F" w:rsidP="00F1774A">
            <w:pPr>
              <w:snapToGrid w:val="0"/>
              <w:jc w:val="right"/>
              <w:rPr>
                <w:rFonts w:ascii="宋体" w:eastAsia="宋体" w:hAnsi="宋体" w:cs="Arial"/>
                <w:sz w:val="18"/>
                <w:szCs w:val="18"/>
              </w:rPr>
            </w:pPr>
            <w:r w:rsidRPr="00494C23">
              <w:rPr>
                <w:rFonts w:ascii="宋体" w:eastAsia="宋体" w:hAnsi="宋体" w:cs="Arial"/>
                <w:sz w:val="18"/>
                <w:szCs w:val="18"/>
              </w:rPr>
              <w:t>366,895,043.98</w:t>
            </w:r>
          </w:p>
        </w:tc>
      </w:tr>
    </w:tbl>
    <w:p w:rsidR="0067403F" w:rsidRPr="00085343"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按坏账计提方法分类</w:t>
      </w:r>
      <w:r w:rsidRPr="00085343">
        <w:rPr>
          <w:rFonts w:ascii="宋体" w:hAnsi="宋体" w:hint="eastAsia"/>
          <w:sz w:val="21"/>
          <w:szCs w:val="21"/>
        </w:rPr>
        <w:t>披露</w:t>
      </w:r>
    </w:p>
    <w:tbl>
      <w:tblPr>
        <w:tblW w:w="893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90"/>
        <w:gridCol w:w="1521"/>
        <w:gridCol w:w="887"/>
        <w:gridCol w:w="1539"/>
        <w:gridCol w:w="854"/>
        <w:gridCol w:w="1539"/>
      </w:tblGrid>
      <w:tr w:rsidR="0067403F" w:rsidRPr="003D1B0C" w:rsidTr="00F1774A">
        <w:trPr>
          <w:trHeight w:val="369"/>
          <w:tblHeader/>
          <w:jc w:val="center"/>
        </w:trPr>
        <w:tc>
          <w:tcPr>
            <w:tcW w:w="2590" w:type="dxa"/>
            <w:vMerge w:val="restart"/>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类  别</w:t>
            </w:r>
          </w:p>
        </w:tc>
        <w:tc>
          <w:tcPr>
            <w:tcW w:w="6340" w:type="dxa"/>
            <w:gridSpan w:val="5"/>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期末余额</w:t>
            </w:r>
          </w:p>
        </w:tc>
      </w:tr>
      <w:tr w:rsidR="0067403F" w:rsidRPr="003D1B0C" w:rsidTr="00F1774A">
        <w:trPr>
          <w:trHeight w:val="369"/>
          <w:tblHeader/>
          <w:jc w:val="center"/>
        </w:trPr>
        <w:tc>
          <w:tcPr>
            <w:tcW w:w="2590"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2408" w:type="dxa"/>
            <w:gridSpan w:val="2"/>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账面余额</w:t>
            </w:r>
          </w:p>
        </w:tc>
        <w:tc>
          <w:tcPr>
            <w:tcW w:w="2393" w:type="dxa"/>
            <w:gridSpan w:val="2"/>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坏账准备</w:t>
            </w:r>
          </w:p>
        </w:tc>
        <w:tc>
          <w:tcPr>
            <w:tcW w:w="1539" w:type="dxa"/>
            <w:vMerge w:val="restart"/>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账面价值</w:t>
            </w:r>
          </w:p>
        </w:tc>
      </w:tr>
      <w:tr w:rsidR="0067403F" w:rsidRPr="003D1B0C" w:rsidTr="00F1774A">
        <w:trPr>
          <w:trHeight w:val="369"/>
          <w:tblHeader/>
          <w:jc w:val="center"/>
        </w:trPr>
        <w:tc>
          <w:tcPr>
            <w:tcW w:w="2590"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c>
          <w:tcPr>
            <w:tcW w:w="1521"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887"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比例（%）</w:t>
            </w:r>
          </w:p>
        </w:tc>
        <w:tc>
          <w:tcPr>
            <w:tcW w:w="1539"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金额</w:t>
            </w:r>
          </w:p>
        </w:tc>
        <w:tc>
          <w:tcPr>
            <w:tcW w:w="854"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计提比例（%）</w:t>
            </w:r>
          </w:p>
        </w:tc>
        <w:tc>
          <w:tcPr>
            <w:tcW w:w="1539" w:type="dxa"/>
            <w:vMerge/>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r>
              <w:rPr>
                <w:rFonts w:ascii="宋体" w:eastAsia="宋体" w:hAnsi="宋体" w:hint="eastAsia"/>
                <w:sz w:val="18"/>
                <w:szCs w:val="18"/>
              </w:rPr>
              <w:t>按</w:t>
            </w:r>
            <w:r w:rsidRPr="003D1B0C">
              <w:rPr>
                <w:rFonts w:ascii="宋体" w:eastAsia="宋体" w:hAnsi="宋体" w:hint="eastAsia"/>
                <w:sz w:val="18"/>
                <w:szCs w:val="18"/>
              </w:rPr>
              <w:t>单项计提坏账准备的应收账款</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76,394,406.65</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9.18</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75,585,306.88</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98.94</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809,099.77</w:t>
            </w: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rPr>
                <w:rFonts w:ascii="宋体" w:eastAsia="宋体" w:hAnsi="宋体" w:cs="宋体"/>
                <w:color w:val="000000"/>
                <w:sz w:val="18"/>
                <w:szCs w:val="18"/>
              </w:rPr>
            </w:pPr>
            <w:r w:rsidRPr="003D1B0C">
              <w:rPr>
                <w:rFonts w:ascii="宋体" w:eastAsia="宋体" w:hAnsi="宋体" w:cs="宋体"/>
                <w:color w:val="000000"/>
                <w:sz w:val="18"/>
                <w:szCs w:val="18"/>
              </w:rPr>
              <w:t>按组合计提坏账准备的应收账款</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755,504,341.42</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90.82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96,837,412.51</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12.82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658,666,928.91</w:t>
            </w:r>
          </w:p>
        </w:tc>
      </w:tr>
      <w:tr w:rsidR="0067403F" w:rsidRPr="003D1B0C" w:rsidTr="00F1774A">
        <w:trPr>
          <w:trHeight w:val="369"/>
          <w:jc w:val="center"/>
        </w:trPr>
        <w:tc>
          <w:tcPr>
            <w:tcW w:w="2590" w:type="dxa"/>
            <w:shd w:val="clear" w:color="auto" w:fill="auto"/>
            <w:tcMar>
              <w:left w:w="28" w:type="dxa"/>
              <w:right w:w="28" w:type="dxa"/>
            </w:tcMar>
            <w:vAlign w:val="center"/>
          </w:tcPr>
          <w:p w:rsidR="0067403F" w:rsidRPr="003D1B0C" w:rsidRDefault="0067403F" w:rsidP="00F1774A">
            <w:pPr>
              <w:snapToGrid w:val="0"/>
              <w:ind w:firstLineChars="200" w:firstLine="360"/>
              <w:rPr>
                <w:rFonts w:ascii="宋体" w:eastAsia="宋体" w:hAnsi="宋体" w:cs="宋体"/>
                <w:color w:val="000000"/>
                <w:sz w:val="18"/>
                <w:szCs w:val="18"/>
              </w:rPr>
            </w:pPr>
            <w:r w:rsidRPr="003D1B0C">
              <w:rPr>
                <w:rFonts w:ascii="宋体" w:eastAsia="宋体" w:hAnsi="宋体" w:cs="宋体" w:hint="eastAsia"/>
                <w:color w:val="000000"/>
                <w:sz w:val="18"/>
                <w:szCs w:val="21"/>
              </w:rPr>
              <w:t>其中：</w:t>
            </w:r>
            <w:r>
              <w:rPr>
                <w:rFonts w:ascii="宋体" w:eastAsia="宋体" w:hAnsi="宋体" w:cs="宋体" w:hint="eastAsia"/>
                <w:color w:val="000000"/>
                <w:sz w:val="18"/>
                <w:szCs w:val="21"/>
              </w:rPr>
              <w:t>组合</w:t>
            </w:r>
            <w:proofErr w:type="gramStart"/>
            <w:r>
              <w:rPr>
                <w:rFonts w:ascii="宋体" w:eastAsia="宋体" w:hAnsi="宋体" w:cs="宋体" w:hint="eastAsia"/>
                <w:color w:val="000000"/>
                <w:sz w:val="18"/>
                <w:szCs w:val="21"/>
              </w:rPr>
              <w:t>一</w:t>
            </w:r>
            <w:proofErr w:type="gramEnd"/>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755,504,341.42</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90.82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96,837,412.51</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12.82</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658,666,928.91</w:t>
            </w:r>
          </w:p>
        </w:tc>
      </w:tr>
      <w:tr w:rsidR="0067403F" w:rsidRPr="003D1B0C" w:rsidTr="00F1774A">
        <w:trPr>
          <w:trHeight w:val="369"/>
          <w:jc w:val="center"/>
        </w:trPr>
        <w:tc>
          <w:tcPr>
            <w:tcW w:w="2590" w:type="dxa"/>
            <w:shd w:val="clear" w:color="auto" w:fill="auto"/>
            <w:tcMar>
              <w:left w:w="28" w:type="dxa"/>
              <w:right w:w="28" w:type="dxa"/>
            </w:tcMar>
            <w:vAlign w:val="center"/>
            <w:hideMark/>
          </w:tcPr>
          <w:p w:rsidR="0067403F" w:rsidRPr="003D1B0C" w:rsidRDefault="0067403F" w:rsidP="00F1774A">
            <w:pPr>
              <w:snapToGrid w:val="0"/>
              <w:jc w:val="center"/>
              <w:rPr>
                <w:rFonts w:ascii="宋体" w:eastAsia="宋体" w:hAnsi="宋体" w:cs="宋体"/>
                <w:color w:val="000000"/>
                <w:sz w:val="18"/>
                <w:szCs w:val="18"/>
              </w:rPr>
            </w:pPr>
            <w:r w:rsidRPr="003D1B0C">
              <w:rPr>
                <w:rFonts w:ascii="宋体" w:eastAsia="宋体" w:hAnsi="宋体" w:cs="宋体"/>
                <w:color w:val="000000"/>
                <w:sz w:val="18"/>
                <w:szCs w:val="18"/>
              </w:rPr>
              <w:t>合  计</w:t>
            </w:r>
          </w:p>
        </w:tc>
        <w:tc>
          <w:tcPr>
            <w:tcW w:w="1521" w:type="dxa"/>
            <w:shd w:val="clear" w:color="auto" w:fill="auto"/>
            <w:tcMar>
              <w:left w:w="28" w:type="dxa"/>
              <w:right w:w="28" w:type="dxa"/>
            </w:tcMar>
            <w:vAlign w:val="center"/>
          </w:tcPr>
          <w:p w:rsidR="0067403F" w:rsidRPr="009070AC" w:rsidRDefault="0067403F" w:rsidP="00F1774A">
            <w:pPr>
              <w:widowControl/>
              <w:snapToGrid w:val="0"/>
              <w:jc w:val="right"/>
              <w:rPr>
                <w:rFonts w:ascii="宋体" w:eastAsia="宋体" w:hAnsi="宋体"/>
                <w:sz w:val="18"/>
                <w:szCs w:val="18"/>
              </w:rPr>
            </w:pPr>
            <w:r w:rsidRPr="009070AC">
              <w:rPr>
                <w:rFonts w:ascii="宋体" w:eastAsia="宋体" w:hAnsi="宋体"/>
                <w:sz w:val="18"/>
                <w:szCs w:val="18"/>
              </w:rPr>
              <w:t>831,898,748.07</w:t>
            </w:r>
          </w:p>
        </w:tc>
        <w:tc>
          <w:tcPr>
            <w:tcW w:w="887"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100.00</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172,422,719.39</w:t>
            </w:r>
          </w:p>
        </w:tc>
        <w:tc>
          <w:tcPr>
            <w:tcW w:w="854" w:type="dxa"/>
            <w:shd w:val="clear" w:color="auto" w:fill="auto"/>
            <w:tcMar>
              <w:left w:w="28" w:type="dxa"/>
              <w:right w:w="28" w:type="dxa"/>
            </w:tcMar>
            <w:vAlign w:val="center"/>
          </w:tcPr>
          <w:p w:rsidR="0067403F" w:rsidRPr="009070AC" w:rsidRDefault="0067403F" w:rsidP="00F1774A">
            <w:pPr>
              <w:snapToGrid w:val="0"/>
              <w:jc w:val="center"/>
              <w:rPr>
                <w:rFonts w:ascii="宋体" w:eastAsia="宋体" w:hAnsi="宋体"/>
                <w:sz w:val="18"/>
                <w:szCs w:val="18"/>
              </w:rPr>
            </w:pPr>
            <w:r w:rsidRPr="009070AC">
              <w:rPr>
                <w:rFonts w:ascii="宋体" w:eastAsia="宋体" w:hAnsi="宋体"/>
                <w:sz w:val="18"/>
                <w:szCs w:val="18"/>
              </w:rPr>
              <w:t>20.73</w:t>
            </w:r>
          </w:p>
        </w:tc>
        <w:tc>
          <w:tcPr>
            <w:tcW w:w="1539" w:type="dxa"/>
            <w:shd w:val="clear" w:color="auto" w:fill="auto"/>
            <w:tcMar>
              <w:left w:w="28" w:type="dxa"/>
              <w:right w:w="28" w:type="dxa"/>
            </w:tcMar>
            <w:vAlign w:val="center"/>
          </w:tcPr>
          <w:p w:rsidR="0067403F" w:rsidRPr="009070AC" w:rsidRDefault="0067403F" w:rsidP="00F1774A">
            <w:pPr>
              <w:snapToGrid w:val="0"/>
              <w:jc w:val="right"/>
              <w:rPr>
                <w:rFonts w:ascii="宋体" w:eastAsia="宋体" w:hAnsi="宋体"/>
                <w:sz w:val="18"/>
                <w:szCs w:val="18"/>
              </w:rPr>
            </w:pPr>
            <w:r w:rsidRPr="009070AC">
              <w:rPr>
                <w:rFonts w:ascii="宋体" w:eastAsia="宋体" w:hAnsi="宋体"/>
                <w:sz w:val="18"/>
                <w:szCs w:val="18"/>
              </w:rPr>
              <w:t>659,476,028.68</w:t>
            </w:r>
          </w:p>
        </w:tc>
      </w:tr>
    </w:tbl>
    <w:p w:rsidR="0067403F" w:rsidRPr="00FD09E6" w:rsidRDefault="0067403F" w:rsidP="0067403F">
      <w:pPr>
        <w:pStyle w:val="a6"/>
        <w:jc w:val="both"/>
        <w:rPr>
          <w:rFonts w:ascii="宋体" w:hAnsi="宋体"/>
          <w:sz w:val="21"/>
          <w:szCs w:val="21"/>
        </w:rPr>
      </w:pPr>
      <w:r w:rsidRPr="00FD09E6">
        <w:rPr>
          <w:rFonts w:ascii="宋体" w:hAnsi="宋体" w:hint="eastAsia"/>
          <w:sz w:val="21"/>
          <w:szCs w:val="21"/>
        </w:rPr>
        <w:t>（续上表）</w:t>
      </w:r>
    </w:p>
    <w:tbl>
      <w:tblPr>
        <w:tblW w:w="8916" w:type="dxa"/>
        <w:jc w:val="center"/>
        <w:tblLayout w:type="fixed"/>
        <w:tblLook w:val="04A0" w:firstRow="1" w:lastRow="0" w:firstColumn="1" w:lastColumn="0" w:noHBand="0" w:noVBand="1"/>
      </w:tblPr>
      <w:tblGrid>
        <w:gridCol w:w="2590"/>
        <w:gridCol w:w="1526"/>
        <w:gridCol w:w="874"/>
        <w:gridCol w:w="1559"/>
        <w:gridCol w:w="850"/>
        <w:gridCol w:w="1517"/>
      </w:tblGrid>
      <w:tr w:rsidR="0067403F" w:rsidRPr="003D1B0C" w:rsidTr="00F1774A">
        <w:trPr>
          <w:trHeight w:val="369"/>
          <w:tblHeader/>
          <w:jc w:val="center"/>
        </w:trPr>
        <w:tc>
          <w:tcPr>
            <w:tcW w:w="2590" w:type="dxa"/>
            <w:vMerge w:val="restart"/>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类  别 </w:t>
            </w:r>
          </w:p>
        </w:tc>
        <w:tc>
          <w:tcPr>
            <w:tcW w:w="6326" w:type="dxa"/>
            <w:gridSpan w:val="5"/>
            <w:tcBorders>
              <w:top w:val="single" w:sz="12" w:space="0" w:color="auto"/>
              <w:left w:val="nil"/>
              <w:bottom w:val="dotted" w:sz="4" w:space="0" w:color="auto"/>
              <w:right w:val="nil"/>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hint="eastAsia"/>
                <w:snapToGrid w:val="0"/>
                <w:sz w:val="18"/>
                <w:szCs w:val="21"/>
              </w:rPr>
              <w:t>上年年末余额</w:t>
            </w:r>
          </w:p>
        </w:tc>
      </w:tr>
      <w:tr w:rsidR="0067403F" w:rsidRPr="003D1B0C" w:rsidTr="00F1774A">
        <w:trPr>
          <w:trHeight w:val="369"/>
          <w:tblHeader/>
          <w:jc w:val="center"/>
        </w:trPr>
        <w:tc>
          <w:tcPr>
            <w:tcW w:w="2590" w:type="dxa"/>
            <w:vMerge/>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c>
          <w:tcPr>
            <w:tcW w:w="2400" w:type="dxa"/>
            <w:gridSpan w:val="2"/>
            <w:tcBorders>
              <w:top w:val="dotted" w:sz="4" w:space="0" w:color="auto"/>
              <w:left w:val="nil"/>
              <w:bottom w:val="dotted" w:sz="4" w:space="0" w:color="auto"/>
              <w:right w:val="dotted" w:sz="4" w:space="0" w:color="000000"/>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账面余额</w:t>
            </w:r>
          </w:p>
        </w:tc>
        <w:tc>
          <w:tcPr>
            <w:tcW w:w="2409" w:type="dxa"/>
            <w:gridSpan w:val="2"/>
            <w:tcBorders>
              <w:top w:val="dotted" w:sz="4" w:space="0" w:color="auto"/>
              <w:left w:val="nil"/>
              <w:bottom w:val="dotted" w:sz="4" w:space="0" w:color="auto"/>
              <w:right w:val="dotted" w:sz="4" w:space="0" w:color="000000"/>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坏账准备</w:t>
            </w:r>
          </w:p>
        </w:tc>
        <w:tc>
          <w:tcPr>
            <w:tcW w:w="1517" w:type="dxa"/>
            <w:vMerge w:val="restart"/>
            <w:tcBorders>
              <w:top w:val="nil"/>
              <w:left w:val="dotted" w:sz="4" w:space="0" w:color="auto"/>
              <w:bottom w:val="dotted" w:sz="4" w:space="0" w:color="000000"/>
              <w:right w:val="nil"/>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账面价值 </w:t>
            </w:r>
          </w:p>
        </w:tc>
      </w:tr>
      <w:tr w:rsidR="0067403F" w:rsidRPr="003D1B0C" w:rsidTr="00F1774A">
        <w:trPr>
          <w:trHeight w:val="369"/>
          <w:tblHeader/>
          <w:jc w:val="center"/>
        </w:trPr>
        <w:tc>
          <w:tcPr>
            <w:tcW w:w="2590" w:type="dxa"/>
            <w:vMerge/>
            <w:tcBorders>
              <w:top w:val="single" w:sz="12" w:space="0" w:color="auto"/>
              <w:left w:val="nil"/>
              <w:bottom w:val="dotted" w:sz="4" w:space="0" w:color="000000"/>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c>
          <w:tcPr>
            <w:tcW w:w="1526"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金额 </w:t>
            </w:r>
          </w:p>
        </w:tc>
        <w:tc>
          <w:tcPr>
            <w:tcW w:w="874"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比例（%）</w:t>
            </w:r>
          </w:p>
        </w:tc>
        <w:tc>
          <w:tcPr>
            <w:tcW w:w="1559"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 xml:space="preserve">金额 </w:t>
            </w:r>
          </w:p>
        </w:tc>
        <w:tc>
          <w:tcPr>
            <w:tcW w:w="85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计提比例（%）</w:t>
            </w:r>
          </w:p>
        </w:tc>
        <w:tc>
          <w:tcPr>
            <w:tcW w:w="1517" w:type="dxa"/>
            <w:vMerge/>
            <w:tcBorders>
              <w:top w:val="nil"/>
              <w:left w:val="dotted" w:sz="4" w:space="0" w:color="auto"/>
              <w:bottom w:val="dotted" w:sz="4" w:space="0" w:color="000000"/>
              <w:right w:val="nil"/>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r>
              <w:rPr>
                <w:rFonts w:ascii="宋体" w:eastAsia="宋体" w:hAnsi="宋体" w:hint="eastAsia"/>
                <w:sz w:val="18"/>
                <w:szCs w:val="21"/>
              </w:rPr>
              <w:t>按</w:t>
            </w:r>
            <w:r w:rsidRPr="003D1B0C">
              <w:rPr>
                <w:rFonts w:ascii="宋体" w:eastAsia="宋体" w:hAnsi="宋体" w:hint="eastAsia"/>
                <w:sz w:val="18"/>
                <w:szCs w:val="21"/>
              </w:rPr>
              <w:t>单项计提坏账准备的应收账款</w:t>
            </w:r>
          </w:p>
        </w:tc>
        <w:tc>
          <w:tcPr>
            <w:tcW w:w="1526"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78,840,082.25</w:t>
            </w:r>
          </w:p>
        </w:tc>
        <w:tc>
          <w:tcPr>
            <w:tcW w:w="874"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15.45</w:t>
            </w:r>
          </w:p>
        </w:tc>
        <w:tc>
          <w:tcPr>
            <w:tcW w:w="1559"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77,089,081.90</w:t>
            </w:r>
          </w:p>
        </w:tc>
        <w:tc>
          <w:tcPr>
            <w:tcW w:w="85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97.78</w:t>
            </w:r>
          </w:p>
        </w:tc>
        <w:tc>
          <w:tcPr>
            <w:tcW w:w="1517" w:type="dxa"/>
            <w:tcBorders>
              <w:top w:val="nil"/>
              <w:left w:val="nil"/>
              <w:bottom w:val="dotted" w:sz="4" w:space="0" w:color="auto"/>
              <w:right w:val="nil"/>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1,751,000.35</w:t>
            </w: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rPr>
                <w:rFonts w:ascii="宋体" w:eastAsia="宋体" w:hAnsi="宋体" w:cs="宋体"/>
                <w:color w:val="000000"/>
                <w:sz w:val="18"/>
                <w:szCs w:val="21"/>
              </w:rPr>
            </w:pPr>
            <w:r w:rsidRPr="003D1B0C">
              <w:rPr>
                <w:rFonts w:ascii="宋体" w:eastAsia="宋体" w:hAnsi="宋体" w:cs="宋体" w:hint="eastAsia"/>
                <w:color w:val="000000"/>
                <w:sz w:val="18"/>
                <w:szCs w:val="21"/>
              </w:rPr>
              <w:t>按组合计提坏账准备的应收账款</w:t>
            </w:r>
          </w:p>
        </w:tc>
        <w:tc>
          <w:tcPr>
            <w:tcW w:w="1526"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431,508,890.90</w:t>
            </w:r>
          </w:p>
        </w:tc>
        <w:tc>
          <w:tcPr>
            <w:tcW w:w="874"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84.55</w:t>
            </w:r>
          </w:p>
        </w:tc>
        <w:tc>
          <w:tcPr>
            <w:tcW w:w="1559"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66,364,847.27</w:t>
            </w:r>
          </w:p>
        </w:tc>
        <w:tc>
          <w:tcPr>
            <w:tcW w:w="850"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15.38</w:t>
            </w:r>
          </w:p>
        </w:tc>
        <w:tc>
          <w:tcPr>
            <w:tcW w:w="1517" w:type="dxa"/>
            <w:tcBorders>
              <w:top w:val="nil"/>
              <w:left w:val="nil"/>
              <w:bottom w:val="dotted" w:sz="4"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365,144,043.63</w:t>
            </w:r>
          </w:p>
        </w:tc>
      </w:tr>
      <w:tr w:rsidR="0067403F" w:rsidRPr="003D1B0C" w:rsidTr="00F1774A">
        <w:trPr>
          <w:trHeight w:val="369"/>
          <w:jc w:val="center"/>
        </w:trPr>
        <w:tc>
          <w:tcPr>
            <w:tcW w:w="2590" w:type="dxa"/>
            <w:tcBorders>
              <w:top w:val="nil"/>
              <w:left w:val="nil"/>
              <w:bottom w:val="dotted" w:sz="4" w:space="0" w:color="auto"/>
              <w:right w:val="dotted" w:sz="4" w:space="0" w:color="auto"/>
            </w:tcBorders>
            <w:tcMar>
              <w:left w:w="28" w:type="dxa"/>
              <w:right w:w="28" w:type="dxa"/>
            </w:tcMar>
            <w:vAlign w:val="center"/>
          </w:tcPr>
          <w:p w:rsidR="0067403F" w:rsidRPr="003D1B0C" w:rsidRDefault="0067403F" w:rsidP="00F1774A">
            <w:pPr>
              <w:snapToGrid w:val="0"/>
              <w:ind w:firstLineChars="200" w:firstLine="360"/>
              <w:rPr>
                <w:rFonts w:ascii="宋体" w:eastAsia="宋体" w:hAnsi="宋体" w:cs="宋体"/>
                <w:color w:val="000000"/>
                <w:sz w:val="18"/>
                <w:szCs w:val="21"/>
              </w:rPr>
            </w:pPr>
            <w:r w:rsidRPr="003D1B0C">
              <w:rPr>
                <w:rFonts w:ascii="宋体" w:eastAsia="宋体" w:hAnsi="宋体" w:cs="宋体" w:hint="eastAsia"/>
                <w:color w:val="000000"/>
                <w:sz w:val="18"/>
                <w:szCs w:val="21"/>
              </w:rPr>
              <w:t>其中：</w:t>
            </w:r>
            <w:r>
              <w:rPr>
                <w:rFonts w:ascii="宋体" w:eastAsia="宋体" w:hAnsi="宋体" w:cs="宋体" w:hint="eastAsia"/>
                <w:color w:val="000000"/>
                <w:sz w:val="18"/>
                <w:szCs w:val="21"/>
              </w:rPr>
              <w:t>组合</w:t>
            </w:r>
            <w:proofErr w:type="gramStart"/>
            <w:r>
              <w:rPr>
                <w:rFonts w:ascii="宋体" w:eastAsia="宋体" w:hAnsi="宋体" w:cs="宋体" w:hint="eastAsia"/>
                <w:color w:val="000000"/>
                <w:sz w:val="18"/>
                <w:szCs w:val="21"/>
              </w:rPr>
              <w:t>一</w:t>
            </w:r>
            <w:proofErr w:type="gramEnd"/>
          </w:p>
        </w:tc>
        <w:tc>
          <w:tcPr>
            <w:tcW w:w="1526"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431,508,890.90</w:t>
            </w:r>
          </w:p>
        </w:tc>
        <w:tc>
          <w:tcPr>
            <w:tcW w:w="874"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84.55</w:t>
            </w:r>
          </w:p>
        </w:tc>
        <w:tc>
          <w:tcPr>
            <w:tcW w:w="1559"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66,364,847.27</w:t>
            </w:r>
          </w:p>
        </w:tc>
        <w:tc>
          <w:tcPr>
            <w:tcW w:w="850" w:type="dxa"/>
            <w:tcBorders>
              <w:top w:val="nil"/>
              <w:left w:val="nil"/>
              <w:bottom w:val="dotted" w:sz="4" w:space="0" w:color="auto"/>
              <w:right w:val="dotted" w:sz="4" w:space="0" w:color="auto"/>
            </w:tcBorders>
            <w:shd w:val="clear" w:color="auto" w:fill="auto"/>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15.38</w:t>
            </w:r>
          </w:p>
        </w:tc>
        <w:tc>
          <w:tcPr>
            <w:tcW w:w="1517" w:type="dxa"/>
            <w:tcBorders>
              <w:top w:val="nil"/>
              <w:left w:val="nil"/>
              <w:bottom w:val="dotted" w:sz="4"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365,144,043.63</w:t>
            </w:r>
          </w:p>
        </w:tc>
      </w:tr>
      <w:tr w:rsidR="0067403F" w:rsidRPr="003D1B0C" w:rsidTr="00F1774A">
        <w:trPr>
          <w:trHeight w:val="369"/>
          <w:jc w:val="center"/>
        </w:trPr>
        <w:tc>
          <w:tcPr>
            <w:tcW w:w="2590"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s="宋体"/>
                <w:color w:val="000000"/>
                <w:sz w:val="18"/>
                <w:szCs w:val="21"/>
              </w:rPr>
            </w:pPr>
            <w:r w:rsidRPr="003D1B0C">
              <w:rPr>
                <w:rFonts w:ascii="宋体" w:eastAsia="宋体" w:hAnsi="宋体" w:cs="宋体"/>
                <w:color w:val="000000"/>
                <w:sz w:val="18"/>
                <w:szCs w:val="21"/>
              </w:rPr>
              <w:t>合</w:t>
            </w:r>
            <w:r w:rsidRPr="003D1B0C">
              <w:rPr>
                <w:rFonts w:ascii="宋体" w:eastAsia="宋体" w:hAnsi="宋体" w:cs="宋体" w:hint="eastAsia"/>
                <w:color w:val="000000"/>
                <w:sz w:val="18"/>
                <w:szCs w:val="21"/>
              </w:rPr>
              <w:t xml:space="preserve"> </w:t>
            </w:r>
            <w:r w:rsidRPr="003D1B0C">
              <w:rPr>
                <w:rFonts w:ascii="宋体" w:eastAsia="宋体" w:hAnsi="宋体" w:cs="宋体"/>
                <w:color w:val="000000"/>
                <w:sz w:val="18"/>
                <w:szCs w:val="21"/>
              </w:rPr>
              <w:t xml:space="preserve"> 计</w:t>
            </w:r>
          </w:p>
        </w:tc>
        <w:tc>
          <w:tcPr>
            <w:tcW w:w="1526"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510,348,973.15</w:t>
            </w:r>
          </w:p>
        </w:tc>
        <w:tc>
          <w:tcPr>
            <w:tcW w:w="874"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100.00</w:t>
            </w:r>
          </w:p>
        </w:tc>
        <w:tc>
          <w:tcPr>
            <w:tcW w:w="1559"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143,453,929.17</w:t>
            </w:r>
          </w:p>
        </w:tc>
        <w:tc>
          <w:tcPr>
            <w:tcW w:w="850" w:type="dxa"/>
            <w:tcBorders>
              <w:top w:val="nil"/>
              <w:left w:val="nil"/>
              <w:bottom w:val="single" w:sz="12" w:space="0" w:color="auto"/>
              <w:right w:val="dotted" w:sz="4" w:space="0" w:color="auto"/>
            </w:tcBorders>
            <w:tcMar>
              <w:left w:w="28" w:type="dxa"/>
              <w:right w:w="28" w:type="dxa"/>
            </w:tcMar>
            <w:vAlign w:val="center"/>
          </w:tcPr>
          <w:p w:rsidR="0067403F" w:rsidRPr="003D1B0C" w:rsidRDefault="0067403F" w:rsidP="00F1774A">
            <w:pPr>
              <w:snapToGrid w:val="0"/>
              <w:jc w:val="center"/>
              <w:rPr>
                <w:rFonts w:ascii="宋体" w:eastAsia="宋体" w:hAnsi="宋体"/>
                <w:color w:val="000000"/>
                <w:sz w:val="18"/>
                <w:szCs w:val="21"/>
              </w:rPr>
            </w:pPr>
            <w:r w:rsidRPr="003D1B0C">
              <w:rPr>
                <w:rFonts w:ascii="宋体" w:eastAsia="宋体" w:hAnsi="宋体"/>
                <w:color w:val="000000"/>
                <w:sz w:val="18"/>
                <w:szCs w:val="21"/>
              </w:rPr>
              <w:t>28.11</w:t>
            </w:r>
          </w:p>
        </w:tc>
        <w:tc>
          <w:tcPr>
            <w:tcW w:w="1517" w:type="dxa"/>
            <w:tcBorders>
              <w:top w:val="nil"/>
              <w:left w:val="nil"/>
              <w:bottom w:val="single" w:sz="12" w:space="0" w:color="auto"/>
              <w:right w:val="nil"/>
            </w:tcBorders>
            <w:shd w:val="clear" w:color="auto" w:fill="auto"/>
            <w:tcMar>
              <w:left w:w="28" w:type="dxa"/>
              <w:right w:w="28" w:type="dxa"/>
            </w:tcMar>
            <w:vAlign w:val="center"/>
          </w:tcPr>
          <w:p w:rsidR="0067403F" w:rsidRPr="003D1B0C" w:rsidRDefault="0067403F" w:rsidP="00F1774A">
            <w:pPr>
              <w:snapToGrid w:val="0"/>
              <w:jc w:val="right"/>
              <w:rPr>
                <w:rFonts w:ascii="宋体" w:eastAsia="宋体" w:hAnsi="宋体"/>
                <w:color w:val="000000"/>
                <w:sz w:val="18"/>
                <w:szCs w:val="21"/>
              </w:rPr>
            </w:pPr>
            <w:r w:rsidRPr="003D1B0C">
              <w:rPr>
                <w:rFonts w:ascii="宋体" w:eastAsia="宋体" w:hAnsi="宋体"/>
                <w:color w:val="000000"/>
                <w:sz w:val="18"/>
                <w:szCs w:val="21"/>
              </w:rPr>
              <w:t>366,895,043.98</w:t>
            </w:r>
          </w:p>
        </w:tc>
      </w:tr>
    </w:tbl>
    <w:p w:rsidR="0067403F" w:rsidRPr="006D0C25" w:rsidRDefault="0067403F" w:rsidP="0067403F">
      <w:pPr>
        <w:pStyle w:val="a6"/>
        <w:jc w:val="both"/>
        <w:rPr>
          <w:rFonts w:ascii="宋体" w:hAnsi="宋体"/>
          <w:sz w:val="21"/>
          <w:szCs w:val="21"/>
        </w:rPr>
      </w:pPr>
      <w:r w:rsidRPr="006D0C25">
        <w:rPr>
          <w:rFonts w:ascii="宋体" w:hAnsi="宋体" w:hint="eastAsia"/>
          <w:sz w:val="21"/>
          <w:szCs w:val="21"/>
        </w:rPr>
        <w:t>3</w:t>
      </w:r>
      <w:r w:rsidRPr="006D0C25">
        <w:rPr>
          <w:rFonts w:ascii="宋体" w:hAnsi="宋体"/>
          <w:sz w:val="21"/>
          <w:szCs w:val="21"/>
        </w:rPr>
        <w:t>.</w:t>
      </w:r>
      <w:r w:rsidRPr="006D0C25">
        <w:rPr>
          <w:rFonts w:ascii="宋体" w:hAnsi="宋体" w:hint="eastAsia"/>
          <w:sz w:val="21"/>
          <w:szCs w:val="21"/>
        </w:rPr>
        <w:t>重要的单项计提坏账准备的应收账款</w:t>
      </w:r>
    </w:p>
    <w:tbl>
      <w:tblPr>
        <w:tblW w:w="8843"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62"/>
        <w:gridCol w:w="1483"/>
        <w:gridCol w:w="1484"/>
        <w:gridCol w:w="1134"/>
        <w:gridCol w:w="850"/>
        <w:gridCol w:w="1330"/>
      </w:tblGrid>
      <w:tr w:rsidR="0067403F" w:rsidRPr="006D0C25" w:rsidTr="00F1774A">
        <w:trPr>
          <w:trHeight w:val="369"/>
          <w:tblHeader/>
          <w:jc w:val="center"/>
        </w:trPr>
        <w:tc>
          <w:tcPr>
            <w:tcW w:w="2562" w:type="dxa"/>
            <w:vMerge w:val="restart"/>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单位名称</w:t>
            </w:r>
          </w:p>
        </w:tc>
        <w:tc>
          <w:tcPr>
            <w:tcW w:w="6281" w:type="dxa"/>
            <w:gridSpan w:val="5"/>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hint="eastAsia"/>
                <w:sz w:val="18"/>
                <w:szCs w:val="18"/>
              </w:rPr>
              <w:t>期末余额</w:t>
            </w:r>
          </w:p>
        </w:tc>
      </w:tr>
      <w:tr w:rsidR="0067403F" w:rsidRPr="006D0C25" w:rsidTr="00F1774A">
        <w:trPr>
          <w:trHeight w:val="369"/>
          <w:tblHeader/>
          <w:jc w:val="center"/>
        </w:trPr>
        <w:tc>
          <w:tcPr>
            <w:tcW w:w="2562" w:type="dxa"/>
            <w:vMerge/>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p>
        </w:tc>
        <w:tc>
          <w:tcPr>
            <w:tcW w:w="1483"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账面金额</w:t>
            </w:r>
          </w:p>
        </w:tc>
        <w:tc>
          <w:tcPr>
            <w:tcW w:w="1484"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坏账准备</w:t>
            </w:r>
          </w:p>
        </w:tc>
        <w:tc>
          <w:tcPr>
            <w:tcW w:w="1134"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账龄</w:t>
            </w:r>
          </w:p>
        </w:tc>
        <w:tc>
          <w:tcPr>
            <w:tcW w:w="850"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计提比例（%）</w:t>
            </w:r>
          </w:p>
        </w:tc>
        <w:tc>
          <w:tcPr>
            <w:tcW w:w="1330"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计提理由</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Arial" w:hint="eastAsia"/>
                <w:color w:val="000000"/>
                <w:sz w:val="18"/>
                <w:szCs w:val="18"/>
              </w:rPr>
              <w:t>北京艾路浦科技发展有限公司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32,486,165.05</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32,486,165.05</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2-3</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4-5</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7D4E20" w:rsidRDefault="0067403F" w:rsidP="00F1774A">
            <w:pPr>
              <w:snapToGrid w:val="0"/>
              <w:jc w:val="center"/>
              <w:rPr>
                <w:rFonts w:ascii="宋体" w:eastAsia="宋体" w:hAnsi="宋体"/>
                <w:color w:val="000000"/>
                <w:sz w:val="18"/>
                <w:szCs w:val="18"/>
              </w:rPr>
            </w:pPr>
            <w:r w:rsidRPr="007D4E20">
              <w:rPr>
                <w:rFonts w:ascii="宋体" w:eastAsia="宋体" w:hAnsi="宋体" w:cs="Arial"/>
                <w:color w:val="000000"/>
                <w:sz w:val="18"/>
                <w:szCs w:val="18"/>
              </w:rPr>
              <w:t>100.00</w:t>
            </w:r>
          </w:p>
        </w:tc>
        <w:tc>
          <w:tcPr>
            <w:tcW w:w="1330" w:type="dxa"/>
            <w:shd w:val="clear" w:color="auto" w:fill="auto"/>
            <w:tcMar>
              <w:left w:w="28" w:type="dxa"/>
              <w:right w:w="28" w:type="dxa"/>
            </w:tcMar>
            <w:vAlign w:val="center"/>
          </w:tcPr>
          <w:p w:rsidR="0067403F" w:rsidRPr="007D4E20" w:rsidRDefault="0067403F" w:rsidP="00F1774A">
            <w:pPr>
              <w:snapToGrid w:val="0"/>
              <w:rPr>
                <w:rFonts w:ascii="宋体" w:eastAsia="宋体" w:hAnsi="宋体" w:cs="宋体"/>
                <w:color w:val="000000"/>
                <w:sz w:val="18"/>
                <w:szCs w:val="18"/>
              </w:rPr>
            </w:pPr>
            <w:r w:rsidRPr="007D4E20">
              <w:rPr>
                <w:rFonts w:ascii="宋体" w:eastAsia="宋体" w:hAnsi="宋体" w:cs="宋体" w:hint="eastAsia"/>
                <w:color w:val="000000"/>
                <w:sz w:val="18"/>
                <w:szCs w:val="18"/>
              </w:rPr>
              <w:t>不履行法院生效判决</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青海盐湖镁业有限公司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27,366,508.60</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26,557,408.83</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4-5</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olor w:val="000000"/>
                <w:sz w:val="18"/>
                <w:szCs w:val="18"/>
              </w:rPr>
            </w:pPr>
            <w:r w:rsidRPr="006D0C25">
              <w:rPr>
                <w:rFonts w:ascii="宋体" w:eastAsia="宋体" w:hAnsi="宋体"/>
                <w:color w:val="000000"/>
                <w:sz w:val="18"/>
                <w:szCs w:val="18"/>
              </w:rPr>
              <w:t>97.04</w:t>
            </w:r>
          </w:p>
        </w:tc>
        <w:tc>
          <w:tcPr>
            <w:tcW w:w="1330"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破产重整</w:t>
            </w:r>
          </w:p>
        </w:tc>
      </w:tr>
      <w:tr w:rsidR="0067403F" w:rsidRPr="006D0C25" w:rsidTr="00F1774A">
        <w:trPr>
          <w:trHeight w:val="369"/>
          <w:jc w:val="center"/>
        </w:trPr>
        <w:tc>
          <w:tcPr>
            <w:tcW w:w="2562" w:type="dxa"/>
            <w:shd w:val="clear" w:color="auto" w:fill="auto"/>
            <w:tcMar>
              <w:left w:w="28" w:type="dxa"/>
              <w:right w:w="28" w:type="dxa"/>
            </w:tcMar>
            <w:vAlign w:val="center"/>
          </w:tcPr>
          <w:p w:rsidR="0067403F" w:rsidRPr="006D0C25" w:rsidRDefault="0067403F" w:rsidP="00F1774A">
            <w:pPr>
              <w:snapToGrid w:val="0"/>
              <w:rPr>
                <w:rFonts w:ascii="宋体" w:eastAsia="宋体" w:hAnsi="宋体"/>
                <w:sz w:val="18"/>
                <w:szCs w:val="18"/>
              </w:rPr>
            </w:pPr>
            <w:r w:rsidRPr="006D0C25">
              <w:rPr>
                <w:rFonts w:ascii="宋体" w:eastAsia="宋体" w:hAnsi="宋体" w:cs="Arial" w:hint="eastAsia"/>
                <w:color w:val="000000"/>
                <w:sz w:val="18"/>
                <w:szCs w:val="18"/>
              </w:rPr>
              <w:t>东明华谊玉皇新材料有限公司</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15,018,740.00</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15,018,740.00</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Arial"/>
                <w:color w:val="000000"/>
                <w:sz w:val="18"/>
                <w:szCs w:val="18"/>
              </w:rPr>
              <w:t>2-3</w:t>
            </w:r>
            <w:r w:rsidRPr="006D0C25">
              <w:rPr>
                <w:rFonts w:ascii="宋体" w:eastAsia="宋体" w:hAnsi="宋体" w:cs="Arial" w:hint="eastAsia"/>
                <w:color w:val="000000"/>
                <w:sz w:val="18"/>
                <w:szCs w:val="18"/>
              </w:rPr>
              <w:t>年、</w:t>
            </w:r>
            <w:r w:rsidRPr="006D0C25">
              <w:rPr>
                <w:rFonts w:ascii="宋体" w:eastAsia="宋体" w:hAnsi="宋体" w:cs="Arial"/>
                <w:color w:val="000000"/>
                <w:sz w:val="18"/>
                <w:szCs w:val="18"/>
              </w:rPr>
              <w:t>5年以上</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olor w:val="000000"/>
                <w:sz w:val="18"/>
                <w:szCs w:val="18"/>
              </w:rPr>
            </w:pPr>
            <w:r w:rsidRPr="006D0C25">
              <w:rPr>
                <w:rFonts w:ascii="宋体" w:eastAsia="宋体" w:hAnsi="宋体" w:cs="Arial"/>
                <w:color w:val="000000"/>
                <w:sz w:val="18"/>
                <w:szCs w:val="18"/>
              </w:rPr>
              <w:t>100.00</w:t>
            </w:r>
          </w:p>
        </w:tc>
        <w:tc>
          <w:tcPr>
            <w:tcW w:w="1330" w:type="dxa"/>
            <w:shd w:val="clear" w:color="auto" w:fill="auto"/>
            <w:tcMar>
              <w:left w:w="28" w:type="dxa"/>
              <w:right w:w="28" w:type="dxa"/>
            </w:tcMar>
            <w:vAlign w:val="center"/>
          </w:tcPr>
          <w:p w:rsidR="0067403F" w:rsidRPr="006D0C25" w:rsidRDefault="0067403F" w:rsidP="00F1774A">
            <w:pPr>
              <w:snapToGrid w:val="0"/>
              <w:rPr>
                <w:rFonts w:ascii="宋体" w:eastAsia="宋体" w:hAnsi="宋体" w:cs="宋体"/>
                <w:color w:val="000000"/>
                <w:sz w:val="18"/>
                <w:szCs w:val="18"/>
              </w:rPr>
            </w:pPr>
            <w:r w:rsidRPr="006D0C25">
              <w:rPr>
                <w:rFonts w:ascii="宋体" w:eastAsia="宋体" w:hAnsi="宋体" w:cs="宋体" w:hint="eastAsia"/>
                <w:color w:val="000000"/>
                <w:sz w:val="18"/>
                <w:szCs w:val="18"/>
              </w:rPr>
              <w:t>破产清算</w:t>
            </w:r>
          </w:p>
        </w:tc>
      </w:tr>
      <w:tr w:rsidR="0067403F" w:rsidRPr="00970342" w:rsidTr="00F1774A">
        <w:trPr>
          <w:trHeight w:val="369"/>
          <w:jc w:val="center"/>
        </w:trPr>
        <w:tc>
          <w:tcPr>
            <w:tcW w:w="2562" w:type="dxa"/>
            <w:shd w:val="clear" w:color="auto" w:fill="auto"/>
            <w:tcMar>
              <w:left w:w="28" w:type="dxa"/>
              <w:right w:w="28" w:type="dxa"/>
            </w:tcMar>
            <w:vAlign w:val="center"/>
            <w:hideMark/>
          </w:tcPr>
          <w:p w:rsidR="0067403F" w:rsidRPr="006D0C25" w:rsidRDefault="0067403F" w:rsidP="00F1774A">
            <w:pPr>
              <w:snapToGrid w:val="0"/>
              <w:jc w:val="center"/>
              <w:rPr>
                <w:rFonts w:ascii="宋体" w:eastAsia="宋体" w:hAnsi="宋体" w:cs="宋体"/>
                <w:color w:val="000000"/>
                <w:sz w:val="18"/>
                <w:szCs w:val="18"/>
              </w:rPr>
            </w:pPr>
            <w:r w:rsidRPr="006D0C25">
              <w:rPr>
                <w:rFonts w:ascii="宋体" w:eastAsia="宋体" w:hAnsi="宋体" w:cs="宋体"/>
                <w:color w:val="000000"/>
                <w:sz w:val="18"/>
                <w:szCs w:val="18"/>
              </w:rPr>
              <w:t>合</w:t>
            </w:r>
            <w:r w:rsidRPr="006D0C25">
              <w:rPr>
                <w:rFonts w:ascii="宋体" w:eastAsia="宋体" w:hAnsi="宋体" w:cs="宋体" w:hint="eastAsia"/>
                <w:color w:val="000000"/>
                <w:sz w:val="18"/>
                <w:szCs w:val="18"/>
              </w:rPr>
              <w:t xml:space="preserve"> </w:t>
            </w:r>
            <w:r w:rsidRPr="006D0C25">
              <w:rPr>
                <w:rFonts w:ascii="宋体" w:eastAsia="宋体" w:hAnsi="宋体" w:cs="宋体"/>
                <w:color w:val="000000"/>
                <w:sz w:val="18"/>
                <w:szCs w:val="18"/>
              </w:rPr>
              <w:t xml:space="preserve"> 计</w:t>
            </w:r>
          </w:p>
        </w:tc>
        <w:tc>
          <w:tcPr>
            <w:tcW w:w="1483"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74,871,413.65</w:t>
            </w:r>
          </w:p>
        </w:tc>
        <w:tc>
          <w:tcPr>
            <w:tcW w:w="1484" w:type="dxa"/>
            <w:shd w:val="clear" w:color="auto" w:fill="auto"/>
            <w:tcMar>
              <w:left w:w="28" w:type="dxa"/>
              <w:right w:w="28" w:type="dxa"/>
            </w:tcMar>
            <w:vAlign w:val="center"/>
          </w:tcPr>
          <w:p w:rsidR="0067403F" w:rsidRPr="006D0C25" w:rsidRDefault="0067403F" w:rsidP="00F1774A">
            <w:pPr>
              <w:snapToGrid w:val="0"/>
              <w:jc w:val="right"/>
              <w:rPr>
                <w:rFonts w:ascii="宋体" w:eastAsia="宋体" w:hAnsi="宋体"/>
                <w:color w:val="000000"/>
                <w:sz w:val="18"/>
                <w:szCs w:val="18"/>
              </w:rPr>
            </w:pPr>
            <w:r w:rsidRPr="006D0C25">
              <w:rPr>
                <w:rFonts w:ascii="宋体" w:eastAsia="宋体" w:hAnsi="宋体"/>
                <w:color w:val="000000"/>
                <w:sz w:val="18"/>
                <w:szCs w:val="18"/>
              </w:rPr>
              <w:t>74,062,313.88</w:t>
            </w:r>
          </w:p>
        </w:tc>
        <w:tc>
          <w:tcPr>
            <w:tcW w:w="1134"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hint="eastAsia"/>
                <w:sz w:val="18"/>
                <w:szCs w:val="18"/>
              </w:rPr>
              <w:t>——</w:t>
            </w:r>
          </w:p>
        </w:tc>
        <w:tc>
          <w:tcPr>
            <w:tcW w:w="850" w:type="dxa"/>
            <w:shd w:val="clear" w:color="auto" w:fill="auto"/>
            <w:tcMar>
              <w:left w:w="28" w:type="dxa"/>
              <w:right w:w="28" w:type="dxa"/>
            </w:tcMar>
            <w:vAlign w:val="center"/>
          </w:tcPr>
          <w:p w:rsidR="0067403F" w:rsidRPr="006D0C25" w:rsidRDefault="0067403F" w:rsidP="00F1774A">
            <w:pPr>
              <w:snapToGrid w:val="0"/>
              <w:jc w:val="center"/>
              <w:rPr>
                <w:rFonts w:ascii="宋体" w:eastAsia="宋体" w:hAnsi="宋体" w:cs="宋体"/>
                <w:sz w:val="18"/>
                <w:szCs w:val="18"/>
              </w:rPr>
            </w:pPr>
            <w:r w:rsidRPr="006D0C25">
              <w:rPr>
                <w:rFonts w:ascii="宋体" w:eastAsia="宋体" w:hAnsi="宋体" w:cs="宋体"/>
                <w:sz w:val="18"/>
                <w:szCs w:val="18"/>
              </w:rPr>
              <w:t>98.92</w:t>
            </w:r>
          </w:p>
        </w:tc>
        <w:tc>
          <w:tcPr>
            <w:tcW w:w="1330" w:type="dxa"/>
            <w:shd w:val="clear" w:color="auto" w:fill="auto"/>
            <w:tcMar>
              <w:left w:w="28" w:type="dxa"/>
              <w:right w:w="28" w:type="dxa"/>
            </w:tcMar>
            <w:vAlign w:val="center"/>
          </w:tcPr>
          <w:p w:rsidR="0067403F" w:rsidRPr="00970342" w:rsidRDefault="0067403F" w:rsidP="00F1774A">
            <w:pPr>
              <w:snapToGrid w:val="0"/>
              <w:jc w:val="center"/>
              <w:rPr>
                <w:rFonts w:ascii="宋体" w:eastAsia="宋体" w:hAnsi="宋体" w:cs="宋体"/>
                <w:sz w:val="18"/>
                <w:szCs w:val="18"/>
              </w:rPr>
            </w:pPr>
            <w:r w:rsidRPr="006D0C25">
              <w:rPr>
                <w:rFonts w:ascii="宋体" w:eastAsia="宋体" w:hAnsi="宋体" w:hint="eastAsia"/>
                <w:sz w:val="18"/>
                <w:szCs w:val="18"/>
              </w:rPr>
              <w:t>——</w:t>
            </w:r>
          </w:p>
        </w:tc>
      </w:tr>
    </w:tbl>
    <w:p w:rsidR="0067403F" w:rsidRPr="00463EA2" w:rsidRDefault="0067403F" w:rsidP="0067403F">
      <w:pPr>
        <w:pStyle w:val="a6"/>
        <w:jc w:val="both"/>
        <w:rPr>
          <w:rFonts w:ascii="宋体" w:hAnsi="宋体"/>
          <w:sz w:val="21"/>
          <w:szCs w:val="21"/>
        </w:rPr>
      </w:pPr>
      <w:r w:rsidRPr="00463EA2">
        <w:rPr>
          <w:rFonts w:ascii="宋体" w:hAnsi="宋体" w:hint="eastAsia"/>
          <w:sz w:val="21"/>
          <w:szCs w:val="21"/>
        </w:rPr>
        <w:lastRenderedPageBreak/>
        <w:t>4</w:t>
      </w:r>
      <w:r w:rsidRPr="00463EA2">
        <w:rPr>
          <w:rFonts w:ascii="宋体" w:hAnsi="宋体"/>
          <w:sz w:val="21"/>
          <w:szCs w:val="21"/>
        </w:rPr>
        <w:t>.</w:t>
      </w:r>
      <w:r w:rsidRPr="00463EA2">
        <w:rPr>
          <w:rFonts w:ascii="宋体" w:hAnsi="宋体" w:hint="eastAsia"/>
          <w:sz w:val="21"/>
          <w:szCs w:val="21"/>
        </w:rPr>
        <w:t>按组合计提坏账准备的应收账款</w:t>
      </w:r>
    </w:p>
    <w:p w:rsidR="0067403F" w:rsidRPr="00463EA2" w:rsidRDefault="0067403F" w:rsidP="0067403F">
      <w:pPr>
        <w:pStyle w:val="a6"/>
        <w:jc w:val="both"/>
        <w:rPr>
          <w:rFonts w:ascii="宋体" w:hAnsi="宋体"/>
          <w:sz w:val="21"/>
          <w:szCs w:val="21"/>
        </w:rPr>
      </w:pPr>
      <w:r w:rsidRPr="00463EA2">
        <w:rPr>
          <w:rFonts w:ascii="宋体" w:hAnsi="宋体" w:hint="eastAsia"/>
          <w:sz w:val="21"/>
          <w:szCs w:val="21"/>
        </w:rPr>
        <w:t>（1）组合一</w:t>
      </w:r>
    </w:p>
    <w:tbl>
      <w:tblPr>
        <w:tblW w:w="8789"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534"/>
        <w:gridCol w:w="2085"/>
        <w:gridCol w:w="2085"/>
        <w:gridCol w:w="2085"/>
      </w:tblGrid>
      <w:tr w:rsidR="0067403F" w:rsidRPr="002C1176" w:rsidTr="00F1774A">
        <w:trPr>
          <w:trHeight w:val="369"/>
          <w:tblHeader/>
          <w:jc w:val="center"/>
        </w:trPr>
        <w:tc>
          <w:tcPr>
            <w:tcW w:w="2534" w:type="dxa"/>
            <w:vMerge w:val="restart"/>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proofErr w:type="gramStart"/>
            <w:r w:rsidRPr="002C1176">
              <w:rPr>
                <w:rFonts w:ascii="宋体" w:eastAsia="宋体" w:hAnsi="宋体" w:cs="宋体" w:hint="eastAsia"/>
                <w:color w:val="000000"/>
                <w:sz w:val="18"/>
                <w:szCs w:val="18"/>
              </w:rPr>
              <w:t>账</w:t>
            </w:r>
            <w:proofErr w:type="gramEnd"/>
            <w:r w:rsidRPr="002C1176">
              <w:rPr>
                <w:rFonts w:ascii="宋体" w:eastAsia="宋体" w:hAnsi="宋体" w:cs="宋体" w:hint="eastAsia"/>
                <w:color w:val="000000"/>
                <w:sz w:val="18"/>
                <w:szCs w:val="18"/>
              </w:rPr>
              <w:t xml:space="preserve"> </w:t>
            </w:r>
            <w:r w:rsidRPr="002C1176">
              <w:rPr>
                <w:rFonts w:ascii="宋体" w:eastAsia="宋体" w:hAnsi="宋体" w:cs="宋体"/>
                <w:color w:val="000000"/>
                <w:sz w:val="18"/>
                <w:szCs w:val="18"/>
              </w:rPr>
              <w:t xml:space="preserve"> </w:t>
            </w:r>
            <w:r w:rsidRPr="002C1176">
              <w:rPr>
                <w:rFonts w:ascii="宋体" w:eastAsia="宋体" w:hAnsi="宋体" w:cs="宋体" w:hint="eastAsia"/>
                <w:color w:val="000000"/>
                <w:sz w:val="18"/>
                <w:szCs w:val="18"/>
              </w:rPr>
              <w:t>龄</w:t>
            </w:r>
          </w:p>
        </w:tc>
        <w:tc>
          <w:tcPr>
            <w:tcW w:w="6255" w:type="dxa"/>
            <w:gridSpan w:val="3"/>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期末余额</w:t>
            </w:r>
          </w:p>
        </w:tc>
      </w:tr>
      <w:tr w:rsidR="0067403F" w:rsidRPr="002C1176" w:rsidTr="00F1774A">
        <w:trPr>
          <w:trHeight w:val="369"/>
          <w:tblHeader/>
          <w:jc w:val="center"/>
        </w:trPr>
        <w:tc>
          <w:tcPr>
            <w:tcW w:w="2534" w:type="dxa"/>
            <w:vMerge/>
            <w:vAlign w:val="center"/>
            <w:hideMark/>
          </w:tcPr>
          <w:p w:rsidR="0067403F" w:rsidRPr="002C1176" w:rsidRDefault="0067403F" w:rsidP="00F1774A">
            <w:pPr>
              <w:snapToGrid w:val="0"/>
              <w:rPr>
                <w:rFonts w:ascii="宋体" w:eastAsia="宋体" w:hAnsi="宋体" w:cs="宋体"/>
                <w:color w:val="000000"/>
                <w:sz w:val="18"/>
                <w:szCs w:val="18"/>
              </w:rPr>
            </w:pP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账面余额</w:t>
            </w: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坏账准备</w:t>
            </w:r>
          </w:p>
        </w:tc>
        <w:tc>
          <w:tcPr>
            <w:tcW w:w="2085"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计提比例(%)</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1年以内</w:t>
            </w:r>
          </w:p>
        </w:tc>
        <w:tc>
          <w:tcPr>
            <w:tcW w:w="2085" w:type="dxa"/>
            <w:shd w:val="clear" w:color="auto" w:fill="auto"/>
            <w:vAlign w:val="center"/>
          </w:tcPr>
          <w:p w:rsidR="0067403F" w:rsidRPr="00A64AC0" w:rsidRDefault="0067403F" w:rsidP="00F1774A">
            <w:pPr>
              <w:widowControl/>
              <w:snapToGrid w:val="0"/>
              <w:jc w:val="right"/>
              <w:rPr>
                <w:rFonts w:ascii="宋体" w:eastAsia="宋体" w:hAnsi="宋体"/>
                <w:sz w:val="18"/>
                <w:szCs w:val="18"/>
              </w:rPr>
            </w:pPr>
            <w:r w:rsidRPr="00A64AC0">
              <w:rPr>
                <w:rFonts w:ascii="宋体" w:eastAsia="宋体" w:hAnsi="宋体"/>
                <w:sz w:val="18"/>
                <w:szCs w:val="18"/>
              </w:rPr>
              <w:t>463,055,004.14</w:t>
            </w:r>
          </w:p>
        </w:tc>
        <w:tc>
          <w:tcPr>
            <w:tcW w:w="2085" w:type="dxa"/>
            <w:shd w:val="clear" w:color="auto" w:fill="auto"/>
            <w:vAlign w:val="center"/>
          </w:tcPr>
          <w:p w:rsidR="0067403F" w:rsidRPr="00A64AC0" w:rsidRDefault="0067403F" w:rsidP="00F1774A">
            <w:pPr>
              <w:widowControl/>
              <w:snapToGrid w:val="0"/>
              <w:jc w:val="right"/>
              <w:rPr>
                <w:rFonts w:ascii="宋体" w:eastAsia="宋体" w:hAnsi="宋体"/>
                <w:sz w:val="18"/>
                <w:szCs w:val="18"/>
              </w:rPr>
            </w:pPr>
            <w:r w:rsidRPr="00A64AC0">
              <w:rPr>
                <w:rFonts w:ascii="宋体" w:eastAsia="宋体" w:hAnsi="宋体"/>
                <w:sz w:val="18"/>
                <w:szCs w:val="18"/>
              </w:rPr>
              <w:t>23,152,750.22</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5.00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1至2年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143,968,447.83</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14,396,844.78</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10.00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2至3年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50,874,643.28</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10,174,928.66</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20.00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3至4年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60,847,167.43</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18,254,150.23</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30.00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4至5年</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11,800,680.24</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5,900,340.12</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50.00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rPr>
                <w:rFonts w:ascii="宋体" w:eastAsia="宋体" w:hAnsi="宋体" w:cs="宋体"/>
                <w:color w:val="000000"/>
                <w:sz w:val="18"/>
                <w:szCs w:val="18"/>
              </w:rPr>
            </w:pPr>
            <w:r w:rsidRPr="002C1176">
              <w:rPr>
                <w:rFonts w:ascii="宋体" w:eastAsia="宋体" w:hAnsi="宋体" w:cs="宋体" w:hint="eastAsia"/>
                <w:color w:val="000000"/>
                <w:sz w:val="18"/>
                <w:szCs w:val="18"/>
              </w:rPr>
              <w:t>5年以上</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24,958,398.50</w:t>
            </w:r>
          </w:p>
        </w:tc>
        <w:tc>
          <w:tcPr>
            <w:tcW w:w="2085" w:type="dxa"/>
            <w:shd w:val="clear" w:color="auto" w:fill="auto"/>
            <w:vAlign w:val="center"/>
          </w:tcPr>
          <w:p w:rsidR="0067403F" w:rsidRPr="00A64AC0" w:rsidRDefault="0067403F" w:rsidP="00F1774A">
            <w:pPr>
              <w:snapToGrid w:val="0"/>
              <w:jc w:val="right"/>
              <w:rPr>
                <w:rFonts w:ascii="宋体" w:eastAsia="宋体" w:hAnsi="宋体"/>
                <w:sz w:val="18"/>
                <w:szCs w:val="18"/>
              </w:rPr>
            </w:pPr>
            <w:r w:rsidRPr="00A64AC0">
              <w:rPr>
                <w:rFonts w:ascii="宋体" w:eastAsia="宋体" w:hAnsi="宋体"/>
                <w:sz w:val="18"/>
                <w:szCs w:val="18"/>
              </w:rPr>
              <w:t>24,958,398.50</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Arial"/>
                <w:color w:val="000000"/>
                <w:sz w:val="18"/>
                <w:szCs w:val="18"/>
              </w:rPr>
              <w:t>100.00</w:t>
            </w:r>
          </w:p>
        </w:tc>
      </w:tr>
      <w:tr w:rsidR="0067403F" w:rsidRPr="002C1176" w:rsidTr="00F1774A">
        <w:trPr>
          <w:trHeight w:val="369"/>
          <w:jc w:val="center"/>
        </w:trPr>
        <w:tc>
          <w:tcPr>
            <w:tcW w:w="2534" w:type="dxa"/>
            <w:shd w:val="clear" w:color="auto" w:fill="auto"/>
            <w:vAlign w:val="center"/>
            <w:hideMark/>
          </w:tcPr>
          <w:p w:rsidR="0067403F" w:rsidRPr="002C1176" w:rsidRDefault="0067403F" w:rsidP="00F1774A">
            <w:pPr>
              <w:snapToGrid w:val="0"/>
              <w:jc w:val="center"/>
              <w:rPr>
                <w:rFonts w:ascii="宋体" w:eastAsia="宋体" w:hAnsi="宋体" w:cs="宋体"/>
                <w:color w:val="000000"/>
                <w:sz w:val="18"/>
                <w:szCs w:val="18"/>
              </w:rPr>
            </w:pPr>
            <w:r w:rsidRPr="002C1176">
              <w:rPr>
                <w:rFonts w:ascii="宋体" w:eastAsia="宋体" w:hAnsi="宋体" w:cs="宋体" w:hint="eastAsia"/>
                <w:color w:val="000000"/>
                <w:sz w:val="18"/>
                <w:szCs w:val="18"/>
              </w:rPr>
              <w:t xml:space="preserve">合 </w:t>
            </w:r>
            <w:r w:rsidRPr="002C1176">
              <w:rPr>
                <w:rFonts w:ascii="宋体" w:eastAsia="宋体" w:hAnsi="宋体" w:cs="宋体"/>
                <w:color w:val="000000"/>
                <w:sz w:val="18"/>
                <w:szCs w:val="18"/>
              </w:rPr>
              <w:t xml:space="preserve"> </w:t>
            </w:r>
            <w:r w:rsidRPr="002C1176">
              <w:rPr>
                <w:rFonts w:ascii="宋体" w:eastAsia="宋体" w:hAnsi="宋体" w:cs="宋体" w:hint="eastAsia"/>
                <w:color w:val="000000"/>
                <w:sz w:val="18"/>
                <w:szCs w:val="18"/>
              </w:rPr>
              <w:t>计</w:t>
            </w:r>
          </w:p>
        </w:tc>
        <w:tc>
          <w:tcPr>
            <w:tcW w:w="2085" w:type="dxa"/>
            <w:shd w:val="clear" w:color="auto" w:fill="auto"/>
            <w:vAlign w:val="center"/>
          </w:tcPr>
          <w:p w:rsidR="0067403F" w:rsidRPr="00A64AC0" w:rsidRDefault="0067403F" w:rsidP="00F1774A">
            <w:pPr>
              <w:snapToGrid w:val="0"/>
              <w:jc w:val="right"/>
              <w:rPr>
                <w:rFonts w:ascii="宋体" w:eastAsia="宋体" w:hAnsi="宋体"/>
                <w:color w:val="000000"/>
                <w:sz w:val="18"/>
                <w:szCs w:val="18"/>
              </w:rPr>
            </w:pPr>
            <w:r w:rsidRPr="00A64AC0">
              <w:rPr>
                <w:rFonts w:ascii="宋体" w:eastAsia="宋体" w:hAnsi="宋体"/>
                <w:color w:val="000000"/>
                <w:sz w:val="18"/>
                <w:szCs w:val="18"/>
              </w:rPr>
              <w:t>755,504,341.42</w:t>
            </w:r>
          </w:p>
        </w:tc>
        <w:tc>
          <w:tcPr>
            <w:tcW w:w="2085" w:type="dxa"/>
            <w:shd w:val="clear" w:color="auto" w:fill="auto"/>
            <w:vAlign w:val="center"/>
          </w:tcPr>
          <w:p w:rsidR="0067403F" w:rsidRPr="00A64AC0" w:rsidRDefault="0067403F" w:rsidP="00F1774A">
            <w:pPr>
              <w:snapToGrid w:val="0"/>
              <w:jc w:val="right"/>
              <w:rPr>
                <w:rFonts w:ascii="宋体" w:eastAsia="宋体" w:hAnsi="宋体"/>
                <w:color w:val="000000"/>
                <w:sz w:val="18"/>
                <w:szCs w:val="18"/>
              </w:rPr>
            </w:pPr>
            <w:r w:rsidRPr="00A64AC0">
              <w:rPr>
                <w:rFonts w:ascii="宋体" w:eastAsia="宋体" w:hAnsi="宋体"/>
                <w:color w:val="000000"/>
                <w:sz w:val="18"/>
                <w:szCs w:val="18"/>
              </w:rPr>
              <w:t>96,837,412.51</w:t>
            </w:r>
          </w:p>
        </w:tc>
        <w:tc>
          <w:tcPr>
            <w:tcW w:w="2085" w:type="dxa"/>
            <w:shd w:val="clear" w:color="auto" w:fill="auto"/>
            <w:vAlign w:val="center"/>
          </w:tcPr>
          <w:p w:rsidR="0067403F" w:rsidRPr="00B115DC" w:rsidRDefault="0067403F" w:rsidP="00F1774A">
            <w:pPr>
              <w:snapToGrid w:val="0"/>
              <w:jc w:val="center"/>
              <w:rPr>
                <w:rFonts w:ascii="宋体" w:eastAsia="宋体" w:hAnsi="宋体" w:cs="宋体"/>
                <w:color w:val="000000"/>
                <w:sz w:val="18"/>
                <w:szCs w:val="18"/>
              </w:rPr>
            </w:pPr>
            <w:r w:rsidRPr="00B115DC">
              <w:rPr>
                <w:rFonts w:ascii="宋体" w:eastAsia="宋体" w:hAnsi="宋体" w:cs="宋体" w:hint="eastAsia"/>
                <w:color w:val="000000"/>
                <w:sz w:val="18"/>
                <w:szCs w:val="18"/>
              </w:rPr>
              <w:t>——</w:t>
            </w:r>
          </w:p>
        </w:tc>
      </w:tr>
    </w:tbl>
    <w:p w:rsidR="0067403F" w:rsidRPr="00463EA2" w:rsidRDefault="0067403F" w:rsidP="0067403F">
      <w:pPr>
        <w:pStyle w:val="a6"/>
        <w:jc w:val="both"/>
        <w:rPr>
          <w:rFonts w:ascii="宋体" w:hAnsi="宋体"/>
          <w:sz w:val="21"/>
          <w:szCs w:val="21"/>
        </w:rPr>
      </w:pPr>
      <w:r w:rsidRPr="00463EA2">
        <w:rPr>
          <w:rFonts w:ascii="宋体" w:hAnsi="宋体"/>
          <w:sz w:val="21"/>
          <w:szCs w:val="21"/>
        </w:rPr>
        <w:t>5.本期计提、收回或转回的坏账准备的情况</w:t>
      </w:r>
    </w:p>
    <w:tbl>
      <w:tblPr>
        <w:tblW w:w="8788"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985"/>
        <w:gridCol w:w="1417"/>
        <w:gridCol w:w="1276"/>
        <w:gridCol w:w="1145"/>
        <w:gridCol w:w="476"/>
        <w:gridCol w:w="1072"/>
        <w:gridCol w:w="1417"/>
      </w:tblGrid>
      <w:tr w:rsidR="0067403F" w:rsidRPr="0036403E" w:rsidTr="00F1774A">
        <w:trPr>
          <w:trHeight w:val="369"/>
          <w:tblHeader/>
          <w:jc w:val="center"/>
        </w:trPr>
        <w:tc>
          <w:tcPr>
            <w:tcW w:w="1985"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项</w:t>
            </w:r>
            <w:r>
              <w:rPr>
                <w:rFonts w:ascii="宋体" w:eastAsia="宋体" w:hAnsi="宋体" w:cs="宋体" w:hint="eastAsia"/>
                <w:sz w:val="18"/>
                <w:szCs w:val="18"/>
              </w:rPr>
              <w:t xml:space="preserve"> </w:t>
            </w:r>
            <w:r>
              <w:rPr>
                <w:rFonts w:ascii="宋体" w:eastAsia="宋体" w:hAnsi="宋体" w:cs="宋体"/>
                <w:sz w:val="18"/>
                <w:szCs w:val="18"/>
              </w:rPr>
              <w:t xml:space="preserve"> </w:t>
            </w:r>
            <w:r w:rsidRPr="0036403E">
              <w:rPr>
                <w:rFonts w:ascii="宋体" w:eastAsia="宋体" w:hAnsi="宋体" w:cs="宋体"/>
                <w:sz w:val="18"/>
                <w:szCs w:val="18"/>
              </w:rPr>
              <w:t>目</w:t>
            </w:r>
          </w:p>
        </w:tc>
        <w:tc>
          <w:tcPr>
            <w:tcW w:w="1417"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上年年末余额</w:t>
            </w:r>
          </w:p>
        </w:tc>
        <w:tc>
          <w:tcPr>
            <w:tcW w:w="3969" w:type="dxa"/>
            <w:gridSpan w:val="4"/>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本期</w:t>
            </w:r>
            <w:r w:rsidRPr="0036403E">
              <w:rPr>
                <w:rFonts w:ascii="宋体" w:eastAsia="宋体" w:hAnsi="宋体" w:cs="宋体" w:hint="eastAsia"/>
                <w:sz w:val="18"/>
                <w:szCs w:val="18"/>
              </w:rPr>
              <w:t>变动金额</w:t>
            </w:r>
          </w:p>
        </w:tc>
        <w:tc>
          <w:tcPr>
            <w:tcW w:w="1417" w:type="dxa"/>
            <w:vMerge w:val="restart"/>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期末余额</w:t>
            </w:r>
          </w:p>
        </w:tc>
      </w:tr>
      <w:tr w:rsidR="0067403F" w:rsidRPr="0036403E" w:rsidTr="00F1774A">
        <w:trPr>
          <w:trHeight w:val="369"/>
          <w:tblHeader/>
          <w:jc w:val="center"/>
        </w:trPr>
        <w:tc>
          <w:tcPr>
            <w:tcW w:w="1985"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c>
          <w:tcPr>
            <w:tcW w:w="1417"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c>
          <w:tcPr>
            <w:tcW w:w="1276"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sz w:val="18"/>
                <w:szCs w:val="18"/>
              </w:rPr>
              <w:t>计提</w:t>
            </w:r>
          </w:p>
        </w:tc>
        <w:tc>
          <w:tcPr>
            <w:tcW w:w="1145"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hint="eastAsia"/>
                <w:sz w:val="18"/>
                <w:szCs w:val="18"/>
              </w:rPr>
              <w:t>收回或转回</w:t>
            </w:r>
          </w:p>
        </w:tc>
        <w:tc>
          <w:tcPr>
            <w:tcW w:w="476" w:type="dxa"/>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hint="eastAsia"/>
                <w:sz w:val="18"/>
                <w:szCs w:val="18"/>
              </w:rPr>
              <w:t>核销</w:t>
            </w:r>
          </w:p>
        </w:tc>
        <w:tc>
          <w:tcPr>
            <w:tcW w:w="1072" w:type="dxa"/>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r w:rsidRPr="0036403E">
              <w:rPr>
                <w:rFonts w:ascii="宋体" w:eastAsia="宋体" w:hAnsi="宋体" w:cs="宋体" w:hint="eastAsia"/>
                <w:sz w:val="18"/>
                <w:szCs w:val="18"/>
              </w:rPr>
              <w:t>其他变动</w:t>
            </w:r>
          </w:p>
        </w:tc>
        <w:tc>
          <w:tcPr>
            <w:tcW w:w="1417" w:type="dxa"/>
            <w:vMerge/>
            <w:shd w:val="clear" w:color="auto" w:fill="auto"/>
            <w:tcMar>
              <w:left w:w="28" w:type="dxa"/>
              <w:right w:w="28" w:type="dxa"/>
            </w:tcMar>
            <w:vAlign w:val="center"/>
          </w:tcPr>
          <w:p w:rsidR="0067403F" w:rsidRPr="0036403E" w:rsidRDefault="0067403F" w:rsidP="00F1774A">
            <w:pPr>
              <w:snapToGrid w:val="0"/>
              <w:jc w:val="center"/>
              <w:rPr>
                <w:rFonts w:ascii="宋体" w:eastAsia="宋体" w:hAnsi="宋体" w:cs="宋体"/>
                <w:sz w:val="18"/>
                <w:szCs w:val="18"/>
              </w:rPr>
            </w:pPr>
          </w:p>
        </w:tc>
      </w:tr>
      <w:tr w:rsidR="0067403F" w:rsidRPr="0036403E" w:rsidTr="00F1774A">
        <w:trPr>
          <w:trHeight w:val="369"/>
          <w:jc w:val="center"/>
        </w:trPr>
        <w:tc>
          <w:tcPr>
            <w:tcW w:w="1985" w:type="dxa"/>
            <w:shd w:val="clear" w:color="auto" w:fill="auto"/>
            <w:tcMar>
              <w:left w:w="28" w:type="dxa"/>
              <w:right w:w="28" w:type="dxa"/>
            </w:tcMar>
            <w:vAlign w:val="center"/>
            <w:hideMark/>
          </w:tcPr>
          <w:p w:rsidR="0067403F" w:rsidRPr="0036403E" w:rsidRDefault="0067403F" w:rsidP="00F1774A">
            <w:pPr>
              <w:snapToGrid w:val="0"/>
              <w:rPr>
                <w:rFonts w:ascii="宋体" w:eastAsia="宋体" w:hAnsi="宋体" w:cs="宋体"/>
                <w:color w:val="000000"/>
                <w:sz w:val="18"/>
                <w:szCs w:val="18"/>
              </w:rPr>
            </w:pPr>
            <w:r>
              <w:rPr>
                <w:rFonts w:ascii="宋体" w:eastAsia="宋体" w:hAnsi="宋体" w:hint="eastAsia"/>
                <w:sz w:val="18"/>
                <w:szCs w:val="18"/>
              </w:rPr>
              <w:t>按</w:t>
            </w:r>
            <w:r w:rsidRPr="0036403E">
              <w:rPr>
                <w:rFonts w:ascii="宋体" w:eastAsia="宋体" w:hAnsi="宋体" w:hint="eastAsia"/>
                <w:sz w:val="18"/>
                <w:szCs w:val="18"/>
              </w:rPr>
              <w:t>单项计提坏账准备的应收账款</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77,089,081.90</w:t>
            </w:r>
          </w:p>
        </w:tc>
        <w:tc>
          <w:tcPr>
            <w:tcW w:w="1276" w:type="dxa"/>
            <w:shd w:val="clear" w:color="auto" w:fill="auto"/>
            <w:tcMar>
              <w:left w:w="28" w:type="dxa"/>
              <w:right w:w="28" w:type="dxa"/>
            </w:tcMar>
            <w:vAlign w:val="center"/>
          </w:tcPr>
          <w:p w:rsidR="0067403F" w:rsidRPr="00C85657" w:rsidRDefault="0067403F" w:rsidP="00F1774A">
            <w:pPr>
              <w:pStyle w:val="xl65"/>
              <w:snapToGrid w:val="0"/>
              <w:jc w:val="right"/>
              <w:rPr>
                <w:rFonts w:ascii="宋体" w:hAnsi="宋体"/>
                <w:sz w:val="18"/>
              </w:rPr>
            </w:pPr>
            <w:r w:rsidRPr="00C85657">
              <w:rPr>
                <w:rFonts w:ascii="宋体" w:hAnsi="宋体"/>
                <w:sz w:val="18"/>
              </w:rPr>
              <w:t>1,626,855.75</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3,335,320.77</w:t>
            </w: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75,585,306.88</w:t>
            </w:r>
          </w:p>
        </w:tc>
      </w:tr>
      <w:tr w:rsidR="0067403F" w:rsidRPr="0036403E" w:rsidTr="00F1774A">
        <w:trPr>
          <w:trHeight w:val="369"/>
          <w:jc w:val="center"/>
        </w:trPr>
        <w:tc>
          <w:tcPr>
            <w:tcW w:w="1985" w:type="dxa"/>
            <w:shd w:val="clear" w:color="auto" w:fill="auto"/>
            <w:tcMar>
              <w:left w:w="28" w:type="dxa"/>
              <w:right w:w="28" w:type="dxa"/>
            </w:tcMar>
            <w:vAlign w:val="center"/>
          </w:tcPr>
          <w:p w:rsidR="0067403F" w:rsidRPr="0036403E" w:rsidRDefault="0067403F" w:rsidP="00F1774A">
            <w:pPr>
              <w:snapToGrid w:val="0"/>
              <w:rPr>
                <w:rFonts w:ascii="宋体" w:eastAsia="宋体" w:hAnsi="宋体" w:cs="宋体"/>
                <w:color w:val="000000"/>
                <w:sz w:val="18"/>
                <w:szCs w:val="18"/>
              </w:rPr>
            </w:pPr>
            <w:r w:rsidRPr="0036403E">
              <w:rPr>
                <w:rFonts w:ascii="宋体" w:eastAsia="宋体" w:hAnsi="宋体" w:cs="宋体"/>
                <w:color w:val="000000"/>
                <w:sz w:val="18"/>
                <w:szCs w:val="18"/>
              </w:rPr>
              <w:t>按组合计提坏账准备的应收账款</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66,364,847.27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30,677,255.24</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Pr>
                <w:rFonts w:ascii="宋体" w:eastAsia="宋体" w:hAnsi="宋体"/>
                <w:sz w:val="18"/>
                <w:szCs w:val="18"/>
              </w:rPr>
              <w:t>-</w:t>
            </w:r>
            <w:r w:rsidRPr="00A64AC0">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96,837,412.51</w:t>
            </w:r>
          </w:p>
        </w:tc>
      </w:tr>
      <w:tr w:rsidR="0067403F" w:rsidRPr="0036403E" w:rsidTr="00F1774A">
        <w:trPr>
          <w:trHeight w:val="369"/>
          <w:jc w:val="center"/>
        </w:trPr>
        <w:tc>
          <w:tcPr>
            <w:tcW w:w="1985" w:type="dxa"/>
            <w:shd w:val="clear" w:color="auto" w:fill="auto"/>
            <w:tcMar>
              <w:left w:w="28" w:type="dxa"/>
              <w:right w:w="28" w:type="dxa"/>
            </w:tcMar>
            <w:vAlign w:val="center"/>
          </w:tcPr>
          <w:p w:rsidR="0067403F" w:rsidRPr="0036403E" w:rsidRDefault="0067403F" w:rsidP="00F1774A">
            <w:pPr>
              <w:snapToGrid w:val="0"/>
              <w:ind w:firstLineChars="200" w:firstLine="360"/>
              <w:rPr>
                <w:rFonts w:ascii="宋体" w:eastAsia="宋体" w:hAnsi="宋体" w:cs="宋体"/>
                <w:color w:val="000000"/>
                <w:sz w:val="18"/>
                <w:szCs w:val="18"/>
              </w:rPr>
            </w:pPr>
            <w:r w:rsidRPr="0036403E">
              <w:rPr>
                <w:rFonts w:ascii="宋体" w:eastAsia="宋体" w:hAnsi="宋体" w:cs="宋体" w:hint="eastAsia"/>
                <w:color w:val="000000"/>
                <w:sz w:val="18"/>
                <w:szCs w:val="18"/>
              </w:rPr>
              <w:t>其中：</w:t>
            </w:r>
            <w:r>
              <w:rPr>
                <w:rFonts w:ascii="宋体" w:eastAsia="宋体" w:hAnsi="宋体" w:cs="宋体" w:hint="eastAsia"/>
                <w:color w:val="000000"/>
                <w:sz w:val="18"/>
                <w:szCs w:val="18"/>
              </w:rPr>
              <w:t>组合</w:t>
            </w:r>
            <w:proofErr w:type="gramStart"/>
            <w:r>
              <w:rPr>
                <w:rFonts w:ascii="宋体" w:eastAsia="宋体" w:hAnsi="宋体" w:cs="宋体" w:hint="eastAsia"/>
                <w:color w:val="000000"/>
                <w:sz w:val="18"/>
                <w:szCs w:val="18"/>
              </w:rPr>
              <w:t>一</w:t>
            </w:r>
            <w:proofErr w:type="gramEnd"/>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66,364,847.27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A64AC0">
              <w:rPr>
                <w:rFonts w:ascii="宋体" w:eastAsia="宋体" w:hAnsi="宋体"/>
                <w:sz w:val="18"/>
                <w:szCs w:val="18"/>
              </w:rPr>
              <w:t>30,677,255.24</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BF54B8">
              <w:rPr>
                <w:rFonts w:ascii="宋体" w:eastAsia="宋体" w:hAnsi="宋体"/>
                <w:sz w:val="18"/>
                <w:szCs w:val="18"/>
              </w:rPr>
              <w:t>-204,690.00</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96,837,412.51</w:t>
            </w:r>
          </w:p>
        </w:tc>
      </w:tr>
      <w:tr w:rsidR="0067403F" w:rsidRPr="0036403E" w:rsidTr="00F1774A">
        <w:trPr>
          <w:trHeight w:val="369"/>
          <w:jc w:val="center"/>
        </w:trPr>
        <w:tc>
          <w:tcPr>
            <w:tcW w:w="1985" w:type="dxa"/>
            <w:shd w:val="clear" w:color="auto" w:fill="auto"/>
            <w:tcMar>
              <w:left w:w="28" w:type="dxa"/>
              <w:right w:w="28" w:type="dxa"/>
            </w:tcMar>
            <w:vAlign w:val="center"/>
            <w:hideMark/>
          </w:tcPr>
          <w:p w:rsidR="0067403F" w:rsidRPr="0036403E" w:rsidRDefault="0067403F" w:rsidP="00F1774A">
            <w:pPr>
              <w:snapToGrid w:val="0"/>
              <w:jc w:val="center"/>
              <w:rPr>
                <w:rFonts w:ascii="宋体" w:eastAsia="宋体" w:hAnsi="宋体" w:cs="宋体"/>
                <w:color w:val="000000"/>
                <w:sz w:val="18"/>
                <w:szCs w:val="18"/>
              </w:rPr>
            </w:pPr>
            <w:r w:rsidRPr="0036403E">
              <w:rPr>
                <w:rFonts w:ascii="宋体" w:eastAsia="宋体" w:hAnsi="宋体" w:cs="宋体"/>
                <w:color w:val="000000"/>
                <w:sz w:val="18"/>
                <w:szCs w:val="18"/>
              </w:rPr>
              <w:t>合</w:t>
            </w:r>
            <w:r>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36403E">
              <w:rPr>
                <w:rFonts w:ascii="宋体" w:eastAsia="宋体" w:hAnsi="宋体" w:cs="宋体"/>
                <w:color w:val="000000"/>
                <w:sz w:val="18"/>
                <w:szCs w:val="18"/>
              </w:rPr>
              <w:t>计</w:t>
            </w: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36403E">
              <w:rPr>
                <w:rFonts w:ascii="宋体" w:eastAsia="宋体" w:hAnsi="宋体" w:cs="宋体"/>
                <w:color w:val="000000"/>
                <w:sz w:val="18"/>
                <w:szCs w:val="18"/>
              </w:rPr>
              <w:t>143,453,929.17</w:t>
            </w:r>
          </w:p>
        </w:tc>
        <w:tc>
          <w:tcPr>
            <w:tcW w:w="12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32,304,110.99</w:t>
            </w:r>
          </w:p>
        </w:tc>
        <w:tc>
          <w:tcPr>
            <w:tcW w:w="1145"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r w:rsidRPr="00C85657">
              <w:rPr>
                <w:rFonts w:ascii="宋体" w:eastAsia="宋体" w:hAnsi="宋体" w:cs="宋体"/>
                <w:color w:val="000000"/>
                <w:sz w:val="18"/>
                <w:szCs w:val="18"/>
              </w:rPr>
              <w:t>3,335,320.77</w:t>
            </w:r>
          </w:p>
        </w:tc>
        <w:tc>
          <w:tcPr>
            <w:tcW w:w="476"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cs="宋体"/>
                <w:color w:val="000000"/>
                <w:sz w:val="18"/>
                <w:szCs w:val="18"/>
              </w:rPr>
            </w:pPr>
          </w:p>
        </w:tc>
        <w:tc>
          <w:tcPr>
            <w:tcW w:w="1072" w:type="dxa"/>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p>
        </w:tc>
        <w:tc>
          <w:tcPr>
            <w:tcW w:w="1417" w:type="dxa"/>
            <w:shd w:val="clear" w:color="auto" w:fill="auto"/>
            <w:tcMar>
              <w:left w:w="28" w:type="dxa"/>
              <w:right w:w="28" w:type="dxa"/>
            </w:tcMar>
            <w:vAlign w:val="center"/>
          </w:tcPr>
          <w:p w:rsidR="0067403F" w:rsidRPr="0036403E" w:rsidRDefault="0067403F" w:rsidP="00F1774A">
            <w:pPr>
              <w:snapToGrid w:val="0"/>
              <w:jc w:val="right"/>
              <w:rPr>
                <w:rFonts w:ascii="宋体" w:eastAsia="宋体" w:hAnsi="宋体"/>
                <w:sz w:val="18"/>
                <w:szCs w:val="18"/>
              </w:rPr>
            </w:pPr>
            <w:r w:rsidRPr="00A64AC0">
              <w:rPr>
                <w:rFonts w:ascii="宋体" w:eastAsia="宋体" w:hAnsi="宋体"/>
                <w:sz w:val="18"/>
                <w:szCs w:val="18"/>
              </w:rPr>
              <w:t>172,422,719.39</w:t>
            </w:r>
          </w:p>
        </w:tc>
      </w:tr>
    </w:tbl>
    <w:p w:rsidR="0067403F" w:rsidRPr="00463EA2" w:rsidRDefault="0067403F" w:rsidP="0067403F">
      <w:pPr>
        <w:pStyle w:val="a6"/>
        <w:jc w:val="both"/>
        <w:rPr>
          <w:rFonts w:ascii="宋体" w:hAnsi="宋体"/>
          <w:sz w:val="21"/>
          <w:szCs w:val="21"/>
        </w:rPr>
      </w:pPr>
      <w:r w:rsidRPr="00463EA2">
        <w:rPr>
          <w:rFonts w:ascii="宋体" w:hAnsi="宋体"/>
          <w:sz w:val="21"/>
          <w:szCs w:val="21"/>
        </w:rPr>
        <w:t>6.</w:t>
      </w:r>
      <w:r w:rsidRPr="00463EA2">
        <w:rPr>
          <w:rFonts w:ascii="宋体" w:hAnsi="宋体" w:hint="eastAsia"/>
          <w:sz w:val="21"/>
          <w:szCs w:val="21"/>
        </w:rPr>
        <w:t>按欠款方归集的期末余额前五名的应收账款和合同资产情况</w:t>
      </w:r>
    </w:p>
    <w:tbl>
      <w:tblPr>
        <w:tblW w:w="8789"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1985"/>
        <w:gridCol w:w="1360"/>
        <w:gridCol w:w="1475"/>
        <w:gridCol w:w="1417"/>
        <w:gridCol w:w="1276"/>
        <w:gridCol w:w="1276"/>
      </w:tblGrid>
      <w:tr w:rsidR="0067403F" w:rsidRPr="00A64AC0" w:rsidTr="00F1774A">
        <w:trPr>
          <w:trHeight w:val="369"/>
          <w:tblHeader/>
          <w:jc w:val="center"/>
        </w:trPr>
        <w:tc>
          <w:tcPr>
            <w:tcW w:w="1985"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单位名称</w:t>
            </w:r>
          </w:p>
        </w:tc>
        <w:tc>
          <w:tcPr>
            <w:tcW w:w="1360"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w:t>
            </w:r>
          </w:p>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期末余额</w:t>
            </w:r>
          </w:p>
        </w:tc>
        <w:tc>
          <w:tcPr>
            <w:tcW w:w="1475" w:type="dxa"/>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合同资产</w:t>
            </w:r>
          </w:p>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期末余额</w:t>
            </w:r>
          </w:p>
        </w:tc>
        <w:tc>
          <w:tcPr>
            <w:tcW w:w="1417" w:type="dxa"/>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应收账款和合同资产期末余额</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占应收账款和合同资产期末余额合计数的比例</w:t>
            </w:r>
            <w:r w:rsidRPr="00A64AC0">
              <w:rPr>
                <w:rFonts w:ascii="宋体" w:eastAsia="宋体" w:hAnsi="宋体" w:cs="宋体"/>
                <w:color w:val="000000"/>
                <w:sz w:val="18"/>
                <w:szCs w:val="18"/>
              </w:rPr>
              <w:t>(%)</w:t>
            </w:r>
          </w:p>
        </w:tc>
        <w:tc>
          <w:tcPr>
            <w:tcW w:w="1276"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应收账款</w:t>
            </w:r>
            <w:r>
              <w:rPr>
                <w:rFonts w:ascii="宋体" w:eastAsia="宋体" w:hAnsi="宋体" w:cs="宋体" w:hint="eastAsia"/>
                <w:color w:val="000000"/>
                <w:sz w:val="18"/>
                <w:szCs w:val="18"/>
              </w:rPr>
              <w:t>坏账准备</w:t>
            </w:r>
            <w:r w:rsidRPr="00A64AC0">
              <w:rPr>
                <w:rFonts w:ascii="宋体" w:eastAsia="宋体" w:hAnsi="宋体" w:cs="宋体" w:hint="eastAsia"/>
                <w:color w:val="000000"/>
                <w:sz w:val="18"/>
                <w:szCs w:val="18"/>
              </w:rPr>
              <w:t>和合同资产</w:t>
            </w:r>
            <w:r>
              <w:rPr>
                <w:rFonts w:ascii="宋体" w:eastAsia="宋体" w:hAnsi="宋体" w:cs="宋体" w:hint="eastAsia"/>
                <w:color w:val="000000"/>
                <w:sz w:val="18"/>
                <w:szCs w:val="18"/>
              </w:rPr>
              <w:t>减值准备期末余额</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浙江石油化工有限公司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68,519,959.86</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20,737,979.00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89,257,938.86</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9.0</w:t>
            </w:r>
            <w:r>
              <w:rPr>
                <w:rFonts w:ascii="宋体" w:eastAsia="宋体" w:hAnsi="宋体"/>
                <w:sz w:val="18"/>
                <w:szCs w:val="18"/>
              </w:rPr>
              <w:t>6</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4,462,896.94</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华峥进出口（桐乡）有限公司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72,675,255.80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3,400,000.20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76,075,256.00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7.7</w:t>
            </w:r>
            <w:r>
              <w:rPr>
                <w:rFonts w:ascii="宋体" w:eastAsia="宋体" w:hAnsi="宋体"/>
                <w:sz w:val="18"/>
                <w:szCs w:val="18"/>
              </w:rPr>
              <w:t>2</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4,546,863.00</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浙江独山能源有限公司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42,800,000.00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21,400,000.00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64,200,000.00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6.</w:t>
            </w:r>
            <w:r>
              <w:rPr>
                <w:rFonts w:ascii="宋体" w:eastAsia="宋体" w:hAnsi="宋体"/>
                <w:sz w:val="18"/>
                <w:szCs w:val="18"/>
              </w:rPr>
              <w:t>52</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3,210,000.00</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中国船舶重工集团公司第七</w:t>
            </w:r>
            <w:proofErr w:type="gramStart"/>
            <w:r w:rsidRPr="00A64AC0">
              <w:rPr>
                <w:rFonts w:ascii="宋体" w:eastAsia="宋体" w:hAnsi="宋体" w:cs="宋体"/>
                <w:color w:val="000000"/>
                <w:sz w:val="18"/>
                <w:szCs w:val="18"/>
              </w:rPr>
              <w:t>0三</w:t>
            </w:r>
            <w:proofErr w:type="gramEnd"/>
            <w:r w:rsidRPr="00A64AC0">
              <w:rPr>
                <w:rFonts w:ascii="宋体" w:eastAsia="宋体" w:hAnsi="宋体" w:cs="宋体"/>
                <w:color w:val="000000"/>
                <w:sz w:val="18"/>
                <w:szCs w:val="18"/>
              </w:rPr>
              <w:t>研究所</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53,015,000.00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135,000.00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53,150,000.00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5.</w:t>
            </w:r>
            <w:r>
              <w:rPr>
                <w:rFonts w:ascii="宋体" w:eastAsia="宋体" w:hAnsi="宋体"/>
                <w:sz w:val="18"/>
                <w:szCs w:val="18"/>
              </w:rPr>
              <w:t>40</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14,508,992.55</w:t>
            </w:r>
          </w:p>
        </w:tc>
      </w:tr>
      <w:tr w:rsidR="0067403F" w:rsidRPr="00A64AC0" w:rsidTr="00F1774A">
        <w:trPr>
          <w:trHeight w:val="369"/>
          <w:jc w:val="center"/>
        </w:trPr>
        <w:tc>
          <w:tcPr>
            <w:tcW w:w="1985" w:type="dxa"/>
            <w:shd w:val="clear" w:color="auto" w:fill="auto"/>
            <w:tcMar>
              <w:left w:w="28" w:type="dxa"/>
              <w:right w:w="28" w:type="dxa"/>
            </w:tcMar>
            <w:vAlign w:val="center"/>
          </w:tcPr>
          <w:p w:rsidR="0067403F" w:rsidRPr="00A64AC0" w:rsidRDefault="0067403F" w:rsidP="00F1774A">
            <w:pPr>
              <w:snapToGrid w:val="0"/>
              <w:rPr>
                <w:rFonts w:ascii="宋体" w:eastAsia="宋体" w:hAnsi="宋体" w:cs="宋体"/>
                <w:color w:val="000000"/>
                <w:sz w:val="18"/>
                <w:szCs w:val="18"/>
              </w:rPr>
            </w:pPr>
            <w:r w:rsidRPr="00A64AC0">
              <w:rPr>
                <w:rFonts w:ascii="宋体" w:eastAsia="宋体" w:hAnsi="宋体" w:cs="宋体" w:hint="eastAsia"/>
                <w:color w:val="000000"/>
                <w:sz w:val="18"/>
                <w:szCs w:val="18"/>
              </w:rPr>
              <w:t>内蒙古大全新能源有限公司</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24,850,000.00</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24,850,000.00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49,700,000.00</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5.0</w:t>
            </w:r>
            <w:r>
              <w:rPr>
                <w:rFonts w:ascii="宋体" w:eastAsia="宋体" w:hAnsi="宋体"/>
                <w:sz w:val="18"/>
                <w:szCs w:val="18"/>
              </w:rPr>
              <w:t>5</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4,970,000.00</w:t>
            </w:r>
          </w:p>
        </w:tc>
      </w:tr>
      <w:tr w:rsidR="0067403F" w:rsidRPr="00A64AC0" w:rsidTr="00F1774A">
        <w:trPr>
          <w:trHeight w:val="369"/>
          <w:jc w:val="center"/>
        </w:trPr>
        <w:tc>
          <w:tcPr>
            <w:tcW w:w="1985" w:type="dxa"/>
            <w:shd w:val="clear" w:color="auto" w:fill="auto"/>
            <w:tcMar>
              <w:left w:w="28" w:type="dxa"/>
              <w:right w:w="28" w:type="dxa"/>
            </w:tcMar>
            <w:vAlign w:val="center"/>
            <w:hideMark/>
          </w:tcPr>
          <w:p w:rsidR="0067403F" w:rsidRPr="00A64AC0" w:rsidRDefault="0067403F" w:rsidP="00F1774A">
            <w:pPr>
              <w:snapToGrid w:val="0"/>
              <w:jc w:val="center"/>
              <w:rPr>
                <w:rFonts w:ascii="宋体" w:eastAsia="宋体" w:hAnsi="宋体" w:cs="宋体"/>
                <w:color w:val="000000"/>
                <w:sz w:val="18"/>
                <w:szCs w:val="18"/>
              </w:rPr>
            </w:pPr>
            <w:r w:rsidRPr="00A64AC0">
              <w:rPr>
                <w:rFonts w:ascii="宋体" w:eastAsia="宋体" w:hAnsi="宋体" w:cs="宋体" w:hint="eastAsia"/>
                <w:color w:val="000000"/>
                <w:sz w:val="18"/>
                <w:szCs w:val="18"/>
              </w:rPr>
              <w:t xml:space="preserve">合 </w:t>
            </w:r>
            <w:r w:rsidRPr="00A64AC0">
              <w:rPr>
                <w:rFonts w:ascii="宋体" w:eastAsia="宋体" w:hAnsi="宋体" w:cs="宋体"/>
                <w:color w:val="000000"/>
                <w:sz w:val="18"/>
                <w:szCs w:val="18"/>
              </w:rPr>
              <w:t xml:space="preserve"> </w:t>
            </w:r>
            <w:r w:rsidRPr="00A64AC0">
              <w:rPr>
                <w:rFonts w:ascii="宋体" w:eastAsia="宋体" w:hAnsi="宋体" w:cs="宋体" w:hint="eastAsia"/>
                <w:color w:val="000000"/>
                <w:sz w:val="18"/>
                <w:szCs w:val="18"/>
              </w:rPr>
              <w:t>计</w:t>
            </w:r>
          </w:p>
        </w:tc>
        <w:tc>
          <w:tcPr>
            <w:tcW w:w="1360"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261,860,215.66</w:t>
            </w:r>
          </w:p>
        </w:tc>
        <w:tc>
          <w:tcPr>
            <w:tcW w:w="1475"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70,522,979.20</w:t>
            </w:r>
          </w:p>
        </w:tc>
        <w:tc>
          <w:tcPr>
            <w:tcW w:w="1417" w:type="dxa"/>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332,383,194.86</w:t>
            </w:r>
          </w:p>
        </w:tc>
        <w:tc>
          <w:tcPr>
            <w:tcW w:w="1276" w:type="dxa"/>
            <w:shd w:val="clear" w:color="auto" w:fill="auto"/>
            <w:tcMar>
              <w:left w:w="28" w:type="dxa"/>
              <w:right w:w="28" w:type="dxa"/>
            </w:tcMar>
            <w:vAlign w:val="center"/>
          </w:tcPr>
          <w:p w:rsidR="0067403F" w:rsidRPr="00A64AC0" w:rsidRDefault="0067403F" w:rsidP="00F1774A">
            <w:pPr>
              <w:snapToGrid w:val="0"/>
              <w:jc w:val="center"/>
              <w:rPr>
                <w:rFonts w:ascii="宋体" w:eastAsia="宋体" w:hAnsi="宋体"/>
                <w:sz w:val="18"/>
                <w:szCs w:val="18"/>
              </w:rPr>
            </w:pPr>
            <w:r w:rsidRPr="00A64AC0">
              <w:rPr>
                <w:rFonts w:ascii="宋体" w:eastAsia="宋体" w:hAnsi="宋体"/>
                <w:sz w:val="18"/>
                <w:szCs w:val="18"/>
              </w:rPr>
              <w:t>33.</w:t>
            </w:r>
            <w:r>
              <w:rPr>
                <w:rFonts w:ascii="宋体" w:eastAsia="宋体" w:hAnsi="宋体"/>
                <w:sz w:val="18"/>
                <w:szCs w:val="18"/>
              </w:rPr>
              <w:t>75</w:t>
            </w:r>
          </w:p>
        </w:tc>
        <w:tc>
          <w:tcPr>
            <w:tcW w:w="1276" w:type="dxa"/>
            <w:shd w:val="clear" w:color="auto" w:fill="auto"/>
            <w:tcMar>
              <w:left w:w="28" w:type="dxa"/>
              <w:right w:w="28" w:type="dxa"/>
            </w:tcMar>
            <w:vAlign w:val="center"/>
          </w:tcPr>
          <w:p w:rsidR="0067403F" w:rsidRPr="00A64AC0" w:rsidRDefault="0067403F" w:rsidP="00F1774A">
            <w:pPr>
              <w:snapToGrid w:val="0"/>
              <w:jc w:val="right"/>
              <w:rPr>
                <w:rFonts w:ascii="宋体" w:eastAsia="宋体" w:hAnsi="宋体" w:cs="宋体"/>
                <w:color w:val="000000"/>
                <w:sz w:val="18"/>
                <w:szCs w:val="18"/>
              </w:rPr>
            </w:pPr>
            <w:r w:rsidRPr="00A64AC0">
              <w:rPr>
                <w:rFonts w:ascii="宋体" w:eastAsia="宋体" w:hAnsi="宋体" w:cs="宋体"/>
                <w:color w:val="000000"/>
                <w:sz w:val="18"/>
                <w:szCs w:val="18"/>
              </w:rPr>
              <w:t>31,698,752.49</w:t>
            </w:r>
          </w:p>
        </w:tc>
      </w:tr>
    </w:tbl>
    <w:p w:rsidR="0067403F" w:rsidRPr="00463EA2" w:rsidRDefault="0067403F" w:rsidP="0067403F">
      <w:pPr>
        <w:pStyle w:val="a6"/>
        <w:jc w:val="both"/>
        <w:rPr>
          <w:rFonts w:ascii="宋体" w:hAnsi="宋体"/>
          <w:sz w:val="21"/>
          <w:szCs w:val="21"/>
        </w:rPr>
      </w:pPr>
      <w:r w:rsidRPr="00463EA2">
        <w:rPr>
          <w:rFonts w:ascii="宋体" w:hAnsi="宋体"/>
          <w:sz w:val="21"/>
          <w:szCs w:val="21"/>
        </w:rPr>
        <w:t>7</w:t>
      </w:r>
      <w:r w:rsidRPr="00463EA2">
        <w:rPr>
          <w:rFonts w:ascii="宋体" w:hAnsi="宋体" w:hint="eastAsia"/>
          <w:sz w:val="21"/>
          <w:szCs w:val="21"/>
        </w:rPr>
        <w:t>.</w:t>
      </w:r>
      <w:r w:rsidRPr="00463EA2">
        <w:rPr>
          <w:rFonts w:ascii="宋体" w:hAnsi="宋体"/>
          <w:sz w:val="21"/>
          <w:szCs w:val="21"/>
        </w:rPr>
        <w:t>因金融资产转移而终止确认的应收账款</w:t>
      </w:r>
      <w:r w:rsidRPr="00463EA2">
        <w:rPr>
          <w:rFonts w:ascii="宋体" w:hAnsi="宋体" w:hint="eastAsia"/>
          <w:sz w:val="21"/>
          <w:szCs w:val="21"/>
        </w:rPr>
        <w:t>：无。</w:t>
      </w:r>
    </w:p>
    <w:p w:rsidR="0067403F" w:rsidRPr="00463EA2" w:rsidRDefault="0067403F" w:rsidP="0067403F">
      <w:pPr>
        <w:pStyle w:val="a6"/>
        <w:jc w:val="both"/>
        <w:rPr>
          <w:rFonts w:ascii="宋体" w:hAnsi="宋体"/>
          <w:sz w:val="21"/>
          <w:szCs w:val="21"/>
        </w:rPr>
      </w:pPr>
      <w:r w:rsidRPr="00463EA2">
        <w:rPr>
          <w:rFonts w:ascii="宋体" w:hAnsi="宋体"/>
          <w:sz w:val="21"/>
          <w:szCs w:val="21"/>
        </w:rPr>
        <w:t>8.应收账款其他说明</w:t>
      </w:r>
      <w:r w:rsidRPr="00463EA2">
        <w:rPr>
          <w:rFonts w:ascii="宋体" w:hAnsi="宋体" w:hint="eastAsia"/>
          <w:sz w:val="21"/>
          <w:szCs w:val="21"/>
        </w:rPr>
        <w:t>：无。</w:t>
      </w:r>
    </w:p>
    <w:p w:rsidR="0067403F" w:rsidRDefault="0067403F" w:rsidP="0067403F">
      <w:pPr>
        <w:pStyle w:val="a6"/>
        <w:widowControl w:val="0"/>
        <w:numPr>
          <w:ilvl w:val="0"/>
          <w:numId w:val="30"/>
        </w:numPr>
        <w:ind w:firstLine="422"/>
        <w:jc w:val="both"/>
        <w:outlineLvl w:val="1"/>
        <w:rPr>
          <w:rFonts w:ascii="宋体" w:hAnsi="宋体"/>
          <w:b/>
          <w:bCs/>
          <w:sz w:val="21"/>
          <w:szCs w:val="21"/>
        </w:rPr>
      </w:pPr>
      <w:r w:rsidRPr="00337CE3">
        <w:rPr>
          <w:rFonts w:ascii="宋体" w:hAnsi="宋体" w:hint="eastAsia"/>
          <w:b/>
          <w:bCs/>
          <w:sz w:val="21"/>
          <w:szCs w:val="21"/>
        </w:rPr>
        <w:t>其他应收款</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877"/>
        <w:gridCol w:w="2878"/>
        <w:gridCol w:w="2877"/>
      </w:tblGrid>
      <w:tr w:rsidR="0067403F" w:rsidRPr="00E4457C" w:rsidTr="00F1774A">
        <w:trPr>
          <w:trHeight w:val="369"/>
          <w:tblHeader/>
          <w:jc w:val="center"/>
        </w:trPr>
        <w:tc>
          <w:tcPr>
            <w:tcW w:w="2877" w:type="dxa"/>
            <w:vAlign w:val="center"/>
          </w:tcPr>
          <w:p w:rsidR="0067403F" w:rsidRPr="00E4457C" w:rsidRDefault="0067403F" w:rsidP="00F1774A">
            <w:pPr>
              <w:pStyle w:val="13"/>
              <w:snapToGrid w:val="0"/>
              <w:spacing w:line="240" w:lineRule="auto"/>
              <w:jc w:val="center"/>
              <w:rPr>
                <w:rFonts w:hAnsi="宋体"/>
                <w:bCs/>
                <w:sz w:val="18"/>
                <w:szCs w:val="18"/>
              </w:rPr>
            </w:pPr>
            <w:r w:rsidRPr="00E4457C">
              <w:rPr>
                <w:rFonts w:hAnsi="宋体"/>
                <w:bCs/>
                <w:sz w:val="18"/>
                <w:szCs w:val="18"/>
              </w:rPr>
              <w:t>项</w:t>
            </w:r>
            <w:r w:rsidRPr="00E4457C">
              <w:rPr>
                <w:rFonts w:hAnsi="宋体" w:hint="eastAsia"/>
                <w:bCs/>
                <w:sz w:val="18"/>
                <w:szCs w:val="18"/>
              </w:rPr>
              <w:t xml:space="preserve"> </w:t>
            </w:r>
            <w:r w:rsidRPr="00E4457C">
              <w:rPr>
                <w:rFonts w:hAnsi="宋体"/>
                <w:bCs/>
                <w:sz w:val="18"/>
                <w:szCs w:val="18"/>
              </w:rPr>
              <w:t xml:space="preserve"> 目</w:t>
            </w:r>
          </w:p>
        </w:tc>
        <w:tc>
          <w:tcPr>
            <w:tcW w:w="2878" w:type="dxa"/>
            <w:vAlign w:val="center"/>
          </w:tcPr>
          <w:p w:rsidR="0067403F" w:rsidRPr="00E4457C" w:rsidRDefault="0067403F" w:rsidP="00F1774A">
            <w:pPr>
              <w:snapToGrid w:val="0"/>
              <w:jc w:val="center"/>
              <w:rPr>
                <w:rFonts w:ascii="宋体" w:eastAsia="宋体" w:hAnsi="宋体"/>
                <w:sz w:val="18"/>
                <w:szCs w:val="18"/>
              </w:rPr>
            </w:pPr>
            <w:r w:rsidRPr="00E4457C">
              <w:rPr>
                <w:rFonts w:ascii="宋体" w:eastAsia="宋体" w:hAnsi="宋体"/>
                <w:sz w:val="18"/>
                <w:szCs w:val="18"/>
              </w:rPr>
              <w:t>期末余额</w:t>
            </w:r>
          </w:p>
        </w:tc>
        <w:tc>
          <w:tcPr>
            <w:tcW w:w="2877" w:type="dxa"/>
            <w:vAlign w:val="center"/>
          </w:tcPr>
          <w:p w:rsidR="0067403F" w:rsidRPr="00E4457C" w:rsidRDefault="0067403F" w:rsidP="00F1774A">
            <w:pPr>
              <w:snapToGrid w:val="0"/>
              <w:jc w:val="center"/>
              <w:rPr>
                <w:rFonts w:ascii="宋体" w:eastAsia="宋体" w:hAnsi="宋体"/>
                <w:sz w:val="18"/>
                <w:szCs w:val="18"/>
              </w:rPr>
            </w:pPr>
            <w:r w:rsidRPr="00E4457C">
              <w:rPr>
                <w:rFonts w:ascii="宋体" w:eastAsia="宋体" w:hAnsi="宋体" w:hint="eastAsia"/>
                <w:snapToGrid w:val="0"/>
                <w:sz w:val="18"/>
                <w:szCs w:val="18"/>
              </w:rPr>
              <w:t>上年年末余额</w:t>
            </w: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hint="eastAsia"/>
                <w:sz w:val="18"/>
                <w:szCs w:val="18"/>
              </w:rPr>
              <w:t>应收利息</w:t>
            </w:r>
          </w:p>
        </w:tc>
        <w:tc>
          <w:tcPr>
            <w:tcW w:w="2878" w:type="dxa"/>
            <w:vAlign w:val="center"/>
          </w:tcPr>
          <w:p w:rsidR="0067403F" w:rsidRPr="00E4457C" w:rsidRDefault="0067403F" w:rsidP="00F1774A">
            <w:pPr>
              <w:snapToGrid w:val="0"/>
              <w:jc w:val="right"/>
              <w:rPr>
                <w:rFonts w:ascii="宋体" w:eastAsia="宋体" w:hAnsi="宋体" w:cs="宋体"/>
                <w:color w:val="000000"/>
                <w:sz w:val="18"/>
                <w:szCs w:val="18"/>
              </w:rPr>
            </w:pP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hint="eastAsia"/>
                <w:sz w:val="18"/>
                <w:szCs w:val="18"/>
              </w:rPr>
              <w:lastRenderedPageBreak/>
              <w:t>应收股利</w:t>
            </w:r>
          </w:p>
        </w:tc>
        <w:tc>
          <w:tcPr>
            <w:tcW w:w="2878" w:type="dxa"/>
            <w:vAlign w:val="center"/>
          </w:tcPr>
          <w:p w:rsidR="0067403F" w:rsidRPr="00E4457C" w:rsidRDefault="0067403F" w:rsidP="00F1774A">
            <w:pPr>
              <w:snapToGrid w:val="0"/>
              <w:jc w:val="right"/>
              <w:rPr>
                <w:rFonts w:ascii="宋体" w:eastAsia="宋体" w:hAnsi="宋体" w:cs="宋体"/>
                <w:color w:val="000000"/>
                <w:sz w:val="18"/>
                <w:szCs w:val="18"/>
              </w:rPr>
            </w:pP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p>
        </w:tc>
      </w:tr>
      <w:tr w:rsidR="0067403F" w:rsidRPr="00E4457C" w:rsidTr="00F1774A">
        <w:trPr>
          <w:trHeight w:val="369"/>
          <w:jc w:val="center"/>
        </w:trPr>
        <w:tc>
          <w:tcPr>
            <w:tcW w:w="2877" w:type="dxa"/>
            <w:vAlign w:val="center"/>
          </w:tcPr>
          <w:p w:rsidR="0067403F" w:rsidRPr="00E4457C" w:rsidRDefault="0067403F" w:rsidP="00F1774A">
            <w:pPr>
              <w:snapToGrid w:val="0"/>
              <w:rPr>
                <w:rFonts w:ascii="宋体" w:eastAsia="宋体" w:hAnsi="宋体"/>
                <w:sz w:val="18"/>
                <w:szCs w:val="18"/>
              </w:rPr>
            </w:pPr>
            <w:r w:rsidRPr="00E4457C">
              <w:rPr>
                <w:rFonts w:ascii="宋体" w:eastAsia="宋体" w:hAnsi="宋体"/>
                <w:sz w:val="18"/>
                <w:szCs w:val="18"/>
              </w:rPr>
              <w:t>其他应收款</w:t>
            </w:r>
          </w:p>
        </w:tc>
        <w:tc>
          <w:tcPr>
            <w:tcW w:w="2878" w:type="dxa"/>
            <w:vAlign w:val="center"/>
          </w:tcPr>
          <w:p w:rsidR="0067403F" w:rsidRPr="00E4457C"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5,569,508.75</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E4457C">
              <w:rPr>
                <w:rFonts w:ascii="宋体" w:eastAsia="宋体" w:hAnsi="宋体" w:cs="宋体"/>
                <w:color w:val="000000"/>
                <w:sz w:val="18"/>
                <w:szCs w:val="18"/>
              </w:rPr>
              <w:t>9,107,521.86</w:t>
            </w:r>
          </w:p>
        </w:tc>
      </w:tr>
      <w:tr w:rsidR="0067403F" w:rsidRPr="00E4457C" w:rsidTr="00F1774A">
        <w:trPr>
          <w:trHeight w:val="369"/>
          <w:jc w:val="center"/>
        </w:trPr>
        <w:tc>
          <w:tcPr>
            <w:tcW w:w="2877" w:type="dxa"/>
            <w:vAlign w:val="center"/>
          </w:tcPr>
          <w:p w:rsidR="0067403F" w:rsidRPr="00E4457C" w:rsidRDefault="0067403F" w:rsidP="00F1774A">
            <w:pPr>
              <w:pStyle w:val="13"/>
              <w:snapToGrid w:val="0"/>
              <w:spacing w:line="240" w:lineRule="auto"/>
              <w:jc w:val="center"/>
              <w:rPr>
                <w:rFonts w:hAnsi="宋体"/>
                <w:bCs/>
                <w:sz w:val="18"/>
                <w:szCs w:val="18"/>
              </w:rPr>
            </w:pPr>
            <w:r w:rsidRPr="00E4457C">
              <w:rPr>
                <w:rFonts w:hAnsi="宋体"/>
                <w:bCs/>
                <w:sz w:val="18"/>
                <w:szCs w:val="18"/>
              </w:rPr>
              <w:t>合    计</w:t>
            </w:r>
          </w:p>
        </w:tc>
        <w:tc>
          <w:tcPr>
            <w:tcW w:w="2878" w:type="dxa"/>
            <w:vAlign w:val="center"/>
          </w:tcPr>
          <w:p w:rsidR="0067403F" w:rsidRPr="00E4457C" w:rsidRDefault="0067403F" w:rsidP="00F1774A">
            <w:pPr>
              <w:snapToGrid w:val="0"/>
              <w:jc w:val="right"/>
              <w:rPr>
                <w:rFonts w:ascii="宋体" w:eastAsia="宋体" w:hAnsi="宋体" w:cs="宋体"/>
                <w:color w:val="000000"/>
                <w:sz w:val="18"/>
                <w:szCs w:val="18"/>
              </w:rPr>
            </w:pPr>
            <w:r w:rsidRPr="00BE21DB">
              <w:rPr>
                <w:rFonts w:ascii="宋体" w:eastAsia="宋体" w:hAnsi="宋体" w:cs="宋体"/>
                <w:color w:val="000000"/>
                <w:sz w:val="18"/>
                <w:szCs w:val="18"/>
              </w:rPr>
              <w:t>5,569,508.75</w:t>
            </w:r>
          </w:p>
        </w:tc>
        <w:tc>
          <w:tcPr>
            <w:tcW w:w="2877" w:type="dxa"/>
            <w:vAlign w:val="center"/>
          </w:tcPr>
          <w:p w:rsidR="0067403F" w:rsidRPr="00E4457C" w:rsidRDefault="0067403F" w:rsidP="00F1774A">
            <w:pPr>
              <w:snapToGrid w:val="0"/>
              <w:jc w:val="right"/>
              <w:rPr>
                <w:rFonts w:ascii="宋体" w:eastAsia="宋体" w:hAnsi="宋体" w:cs="宋体"/>
                <w:color w:val="000000"/>
                <w:sz w:val="18"/>
                <w:szCs w:val="18"/>
              </w:rPr>
            </w:pPr>
            <w:r w:rsidRPr="00E4457C">
              <w:rPr>
                <w:rFonts w:ascii="宋体" w:eastAsia="宋体" w:hAnsi="宋体" w:cs="宋体"/>
                <w:color w:val="000000"/>
                <w:sz w:val="18"/>
                <w:szCs w:val="18"/>
              </w:rPr>
              <w:t>9,107,521.86</w:t>
            </w:r>
          </w:p>
        </w:tc>
      </w:tr>
    </w:tbl>
    <w:p w:rsidR="0067403F"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proofErr w:type="gramStart"/>
      <w:r>
        <w:rPr>
          <w:rFonts w:ascii="宋体" w:hAnsi="宋体" w:hint="eastAsia"/>
          <w:sz w:val="21"/>
          <w:szCs w:val="21"/>
        </w:rPr>
        <w:t>按账龄</w:t>
      </w:r>
      <w:proofErr w:type="gramEnd"/>
      <w:r>
        <w:rPr>
          <w:rFonts w:ascii="宋体" w:hAnsi="宋体" w:hint="eastAsia"/>
          <w:sz w:val="21"/>
          <w:szCs w:val="21"/>
        </w:rPr>
        <w:t>披露其他应收款项</w:t>
      </w:r>
    </w:p>
    <w:tbl>
      <w:tblPr>
        <w:tblW w:w="8789" w:type="dxa"/>
        <w:jc w:val="center"/>
        <w:tblBorders>
          <w:top w:val="single" w:sz="12" w:space="0" w:color="auto"/>
          <w:bottom w:val="single" w:sz="12" w:space="0" w:color="auto"/>
          <w:insideH w:val="dotted" w:sz="4" w:space="0" w:color="auto"/>
          <w:insideV w:val="dotted" w:sz="4" w:space="0" w:color="auto"/>
        </w:tblBorders>
        <w:shd w:val="clear" w:color="auto" w:fill="FFFF00"/>
        <w:tblLayout w:type="fixed"/>
        <w:tblLook w:val="04A0" w:firstRow="1" w:lastRow="0" w:firstColumn="1" w:lastColumn="0" w:noHBand="0" w:noVBand="1"/>
      </w:tblPr>
      <w:tblGrid>
        <w:gridCol w:w="2940"/>
        <w:gridCol w:w="2924"/>
        <w:gridCol w:w="7"/>
        <w:gridCol w:w="2918"/>
      </w:tblGrid>
      <w:tr w:rsidR="0067403F" w:rsidRPr="00BE21DB" w:rsidTr="00F1774A">
        <w:trPr>
          <w:trHeight w:val="369"/>
          <w:tblHeader/>
          <w:jc w:val="center"/>
        </w:trPr>
        <w:tc>
          <w:tcPr>
            <w:tcW w:w="2940"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proofErr w:type="gramStart"/>
            <w:r w:rsidRPr="00BE21DB">
              <w:rPr>
                <w:rFonts w:ascii="宋体" w:eastAsia="宋体" w:hAnsi="宋体" w:cs="Arial" w:hint="eastAsia"/>
                <w:sz w:val="18"/>
                <w:szCs w:val="18"/>
              </w:rPr>
              <w:t>账</w:t>
            </w:r>
            <w:proofErr w:type="gramEnd"/>
            <w:r w:rsidRPr="00BE21DB">
              <w:rPr>
                <w:rFonts w:ascii="宋体" w:eastAsia="宋体" w:hAnsi="宋体" w:cs="Arial"/>
                <w:sz w:val="18"/>
                <w:szCs w:val="18"/>
              </w:rPr>
              <w:t xml:space="preserve">  </w:t>
            </w:r>
            <w:r w:rsidRPr="00BE21DB">
              <w:rPr>
                <w:rFonts w:ascii="宋体" w:eastAsia="宋体" w:hAnsi="宋体" w:cs="Arial" w:hint="eastAsia"/>
                <w:sz w:val="18"/>
                <w:szCs w:val="18"/>
              </w:rPr>
              <w:t>龄</w:t>
            </w:r>
          </w:p>
        </w:tc>
        <w:tc>
          <w:tcPr>
            <w:tcW w:w="2931" w:type="dxa"/>
            <w:gridSpan w:val="2"/>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Pr>
                <w:rFonts w:ascii="宋体" w:eastAsia="宋体" w:hAnsi="宋体" w:cs="Arial" w:hint="eastAsia"/>
                <w:sz w:val="18"/>
                <w:szCs w:val="18"/>
              </w:rPr>
              <w:t>期末</w:t>
            </w:r>
            <w:r w:rsidRPr="00BE21DB">
              <w:rPr>
                <w:rFonts w:ascii="宋体" w:eastAsia="宋体" w:hAnsi="宋体" w:cs="Arial" w:hint="eastAsia"/>
                <w:sz w:val="18"/>
                <w:szCs w:val="18"/>
              </w:rPr>
              <w:t>余额</w:t>
            </w:r>
          </w:p>
        </w:tc>
        <w:tc>
          <w:tcPr>
            <w:tcW w:w="2918"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sidRPr="00BE21DB">
              <w:rPr>
                <w:rFonts w:ascii="宋体" w:eastAsia="宋体" w:hAnsi="宋体" w:cs="Arial" w:hint="eastAsia"/>
                <w:sz w:val="18"/>
                <w:szCs w:val="18"/>
              </w:rPr>
              <w:t>上年</w:t>
            </w:r>
            <w:r>
              <w:rPr>
                <w:rFonts w:ascii="宋体" w:eastAsia="宋体" w:hAnsi="宋体" w:cs="Arial" w:hint="eastAsia"/>
                <w:sz w:val="18"/>
                <w:szCs w:val="18"/>
              </w:rPr>
              <w:t>年末</w:t>
            </w:r>
            <w:r w:rsidRPr="00BE21DB">
              <w:rPr>
                <w:rFonts w:ascii="宋体" w:eastAsia="宋体" w:hAnsi="宋体" w:cs="Arial" w:hint="eastAsia"/>
                <w:sz w:val="18"/>
                <w:szCs w:val="18"/>
              </w:rPr>
              <w:t>余额</w:t>
            </w:r>
          </w:p>
        </w:tc>
      </w:tr>
      <w:tr w:rsidR="0067403F" w:rsidRPr="00BE21DB" w:rsidTr="00F1774A">
        <w:trPr>
          <w:trHeight w:val="369"/>
          <w:jc w:val="center"/>
        </w:trPr>
        <w:tc>
          <w:tcPr>
            <w:tcW w:w="294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1</w:t>
            </w:r>
            <w:r w:rsidRPr="00494C23">
              <w:rPr>
                <w:rFonts w:ascii="宋体" w:eastAsia="宋体" w:hAnsi="宋体" w:cs="Arial" w:hint="eastAsia"/>
                <w:sz w:val="18"/>
                <w:szCs w:val="18"/>
              </w:rPr>
              <w:t>年以内</w:t>
            </w:r>
          </w:p>
        </w:tc>
        <w:tc>
          <w:tcPr>
            <w:tcW w:w="2931" w:type="dxa"/>
            <w:gridSpan w:val="2"/>
            <w:shd w:val="clear" w:color="auto" w:fill="auto"/>
            <w:vAlign w:val="center"/>
          </w:tcPr>
          <w:p w:rsidR="0067403F" w:rsidRPr="000E0151" w:rsidRDefault="0067403F" w:rsidP="00F1774A">
            <w:pPr>
              <w:widowControl/>
              <w:snapToGrid w:val="0"/>
              <w:jc w:val="right"/>
              <w:rPr>
                <w:rFonts w:ascii="宋体" w:eastAsia="宋体" w:hAnsi="宋体"/>
                <w:sz w:val="18"/>
                <w:szCs w:val="21"/>
              </w:rPr>
            </w:pPr>
            <w:r w:rsidRPr="00CE7938">
              <w:rPr>
                <w:rFonts w:ascii="宋体" w:eastAsia="宋体" w:hAnsi="宋体"/>
                <w:sz w:val="18"/>
                <w:szCs w:val="21"/>
              </w:rPr>
              <w:t>4,854,024.47</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7,346,946.59</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2931" w:type="dxa"/>
            <w:gridSpan w:val="2"/>
            <w:shd w:val="clear" w:color="auto" w:fill="auto"/>
            <w:vAlign w:val="center"/>
          </w:tcPr>
          <w:p w:rsidR="0067403F" w:rsidRPr="000E0151" w:rsidRDefault="0067403F" w:rsidP="00F1774A">
            <w:pPr>
              <w:snapToGrid w:val="0"/>
              <w:jc w:val="right"/>
              <w:rPr>
                <w:rFonts w:ascii="宋体" w:eastAsia="宋体" w:hAnsi="宋体"/>
                <w:sz w:val="18"/>
                <w:szCs w:val="21"/>
              </w:rPr>
            </w:pPr>
            <w:r w:rsidRPr="00CE7938">
              <w:rPr>
                <w:rFonts w:ascii="宋体" w:eastAsia="宋体" w:hAnsi="宋体"/>
                <w:sz w:val="18"/>
                <w:szCs w:val="21"/>
              </w:rPr>
              <w:t>239,685.71</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1,564,848.00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2931" w:type="dxa"/>
            <w:gridSpan w:val="2"/>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832,000.00</w:t>
            </w:r>
          </w:p>
        </w:tc>
        <w:tc>
          <w:tcPr>
            <w:tcW w:w="2918" w:type="dxa"/>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690,098.00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3至4年</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505,318.00</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167,830.00</w:t>
            </w:r>
          </w:p>
        </w:tc>
      </w:tr>
      <w:tr w:rsidR="0067403F" w:rsidRPr="00BE21DB" w:rsidTr="00F1774A">
        <w:trPr>
          <w:trHeight w:val="369"/>
          <w:jc w:val="center"/>
        </w:trPr>
        <w:tc>
          <w:tcPr>
            <w:tcW w:w="2940" w:type="dxa"/>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95,409.95</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100,000.00</w:t>
            </w:r>
          </w:p>
        </w:tc>
      </w:tr>
      <w:tr w:rsidR="0067403F" w:rsidRPr="00BE21DB" w:rsidTr="00F1774A">
        <w:trPr>
          <w:trHeight w:val="369"/>
          <w:jc w:val="center"/>
        </w:trPr>
        <w:tc>
          <w:tcPr>
            <w:tcW w:w="2940" w:type="dxa"/>
            <w:shd w:val="clear" w:color="auto" w:fill="auto"/>
            <w:vAlign w:val="center"/>
            <w:hideMark/>
          </w:tcPr>
          <w:p w:rsidR="0067403F" w:rsidRPr="00494C23" w:rsidRDefault="0067403F" w:rsidP="00F1774A">
            <w:pPr>
              <w:snapToGrid w:val="0"/>
              <w:rPr>
                <w:rFonts w:ascii="宋体" w:eastAsia="宋体" w:hAnsi="宋体" w:cs="Arial"/>
                <w:sz w:val="18"/>
                <w:szCs w:val="18"/>
              </w:rPr>
            </w:pPr>
            <w:r w:rsidRPr="00494C23">
              <w:rPr>
                <w:rFonts w:ascii="宋体" w:eastAsia="宋体" w:hAnsi="宋体" w:cs="Arial"/>
                <w:sz w:val="18"/>
                <w:szCs w:val="18"/>
              </w:rPr>
              <w:t>5</w:t>
            </w:r>
            <w:r w:rsidRPr="00494C23">
              <w:rPr>
                <w:rFonts w:ascii="宋体" w:eastAsia="宋体" w:hAnsi="宋体" w:cs="Arial" w:hint="eastAsia"/>
                <w:sz w:val="18"/>
                <w:szCs w:val="18"/>
              </w:rPr>
              <w:t>年以上</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952,300.10</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1,296,014.60</w:t>
            </w:r>
          </w:p>
        </w:tc>
      </w:tr>
      <w:tr w:rsidR="0067403F" w:rsidRPr="00BE21DB" w:rsidTr="00F1774A">
        <w:trPr>
          <w:trHeight w:val="369"/>
          <w:jc w:val="center"/>
        </w:trPr>
        <w:tc>
          <w:tcPr>
            <w:tcW w:w="2940" w:type="dxa"/>
            <w:shd w:val="clear" w:color="auto" w:fill="auto"/>
            <w:vAlign w:val="center"/>
            <w:hideMark/>
          </w:tcPr>
          <w:p w:rsidR="0067403F" w:rsidRPr="00BE21DB" w:rsidRDefault="0067403F" w:rsidP="00F1774A">
            <w:pPr>
              <w:snapToGrid w:val="0"/>
              <w:jc w:val="center"/>
              <w:rPr>
                <w:rFonts w:ascii="宋体" w:eastAsia="宋体" w:hAnsi="宋体" w:cs="Arial"/>
                <w:sz w:val="18"/>
                <w:szCs w:val="18"/>
              </w:rPr>
            </w:pPr>
            <w:r w:rsidRPr="00BE21DB">
              <w:rPr>
                <w:rFonts w:ascii="宋体" w:eastAsia="宋体" w:hAnsi="宋体" w:cs="Arial" w:hint="eastAsia"/>
                <w:sz w:val="18"/>
                <w:szCs w:val="18"/>
              </w:rPr>
              <w:t>小</w:t>
            </w:r>
            <w:r w:rsidRPr="00BE21DB">
              <w:rPr>
                <w:rFonts w:ascii="宋体" w:eastAsia="宋体" w:hAnsi="宋体" w:cs="Arial"/>
                <w:sz w:val="18"/>
                <w:szCs w:val="18"/>
              </w:rPr>
              <w:t xml:space="preserve">  </w:t>
            </w:r>
            <w:r w:rsidRPr="00BE21DB">
              <w:rPr>
                <w:rFonts w:ascii="宋体" w:eastAsia="宋体" w:hAnsi="宋体" w:cs="Arial" w:hint="eastAsia"/>
                <w:sz w:val="18"/>
                <w:szCs w:val="18"/>
              </w:rPr>
              <w:t>计</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7,478,738.23</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11,165,737.19</w:t>
            </w:r>
          </w:p>
        </w:tc>
      </w:tr>
      <w:tr w:rsidR="0067403F" w:rsidRPr="00BE21DB" w:rsidTr="00F1774A">
        <w:trPr>
          <w:trHeight w:val="369"/>
          <w:jc w:val="center"/>
        </w:trPr>
        <w:tc>
          <w:tcPr>
            <w:tcW w:w="2940" w:type="dxa"/>
            <w:shd w:val="clear" w:color="auto" w:fill="auto"/>
            <w:vAlign w:val="center"/>
          </w:tcPr>
          <w:p w:rsidR="0067403F" w:rsidRPr="00BE21DB" w:rsidRDefault="0067403F" w:rsidP="00F1774A">
            <w:pPr>
              <w:snapToGrid w:val="0"/>
              <w:rPr>
                <w:rFonts w:ascii="宋体" w:eastAsia="宋体" w:hAnsi="宋体" w:cs="Arial"/>
                <w:sz w:val="18"/>
                <w:szCs w:val="18"/>
              </w:rPr>
            </w:pPr>
            <w:r w:rsidRPr="00BE21DB">
              <w:rPr>
                <w:rFonts w:ascii="宋体" w:eastAsia="宋体" w:hAnsi="宋体" w:cs="Arial" w:hint="eastAsia"/>
                <w:sz w:val="18"/>
                <w:szCs w:val="18"/>
              </w:rPr>
              <w:t>减：坏账准备</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1,909,229.48</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2,058,215.33</w:t>
            </w:r>
          </w:p>
        </w:tc>
      </w:tr>
      <w:tr w:rsidR="0067403F" w:rsidRPr="00BE21DB" w:rsidTr="00F1774A">
        <w:trPr>
          <w:trHeight w:val="369"/>
          <w:jc w:val="center"/>
        </w:trPr>
        <w:tc>
          <w:tcPr>
            <w:tcW w:w="2940" w:type="dxa"/>
            <w:shd w:val="clear" w:color="auto" w:fill="auto"/>
            <w:vAlign w:val="center"/>
          </w:tcPr>
          <w:p w:rsidR="0067403F" w:rsidRPr="00BE21DB" w:rsidRDefault="0067403F" w:rsidP="00F1774A">
            <w:pPr>
              <w:snapToGrid w:val="0"/>
              <w:jc w:val="center"/>
              <w:rPr>
                <w:rFonts w:ascii="宋体" w:eastAsia="宋体" w:hAnsi="宋体" w:cs="Arial"/>
                <w:sz w:val="18"/>
                <w:szCs w:val="18"/>
              </w:rPr>
            </w:pPr>
            <w:r w:rsidRPr="00BE21DB">
              <w:rPr>
                <w:rFonts w:ascii="宋体" w:eastAsia="宋体" w:hAnsi="宋体" w:cs="Arial" w:hint="eastAsia"/>
                <w:sz w:val="18"/>
                <w:szCs w:val="18"/>
              </w:rPr>
              <w:t xml:space="preserve">合 </w:t>
            </w:r>
            <w:r w:rsidRPr="00BE21DB">
              <w:rPr>
                <w:rFonts w:ascii="宋体" w:eastAsia="宋体" w:hAnsi="宋体" w:cs="Arial"/>
                <w:sz w:val="18"/>
                <w:szCs w:val="18"/>
              </w:rPr>
              <w:t xml:space="preserve"> </w:t>
            </w:r>
            <w:r w:rsidRPr="00BE21DB">
              <w:rPr>
                <w:rFonts w:ascii="宋体" w:eastAsia="宋体" w:hAnsi="宋体" w:cs="Arial" w:hint="eastAsia"/>
                <w:sz w:val="18"/>
                <w:szCs w:val="18"/>
              </w:rPr>
              <w:t>计</w:t>
            </w:r>
          </w:p>
        </w:tc>
        <w:tc>
          <w:tcPr>
            <w:tcW w:w="2924" w:type="dxa"/>
            <w:shd w:val="clear" w:color="auto" w:fill="auto"/>
            <w:vAlign w:val="center"/>
          </w:tcPr>
          <w:p w:rsidR="0067403F" w:rsidRPr="000E0151" w:rsidRDefault="0067403F" w:rsidP="00F1774A">
            <w:pPr>
              <w:snapToGrid w:val="0"/>
              <w:jc w:val="right"/>
              <w:rPr>
                <w:rFonts w:ascii="宋体" w:eastAsia="宋体" w:hAnsi="宋体"/>
                <w:sz w:val="18"/>
                <w:szCs w:val="21"/>
              </w:rPr>
            </w:pPr>
            <w:r w:rsidRPr="000E0151">
              <w:rPr>
                <w:rFonts w:ascii="宋体" w:eastAsia="宋体" w:hAnsi="宋体"/>
                <w:sz w:val="18"/>
                <w:szCs w:val="21"/>
              </w:rPr>
              <w:t>5,569,508.75</w:t>
            </w:r>
          </w:p>
        </w:tc>
        <w:tc>
          <w:tcPr>
            <w:tcW w:w="2925" w:type="dxa"/>
            <w:gridSpan w:val="2"/>
            <w:shd w:val="clear" w:color="auto" w:fill="auto"/>
            <w:vAlign w:val="center"/>
          </w:tcPr>
          <w:p w:rsidR="0067403F" w:rsidRPr="00BE21DB" w:rsidRDefault="0067403F" w:rsidP="00F1774A">
            <w:pPr>
              <w:snapToGrid w:val="0"/>
              <w:jc w:val="right"/>
              <w:rPr>
                <w:rFonts w:ascii="宋体" w:eastAsia="宋体" w:hAnsi="宋体" w:cs="Arial"/>
                <w:sz w:val="18"/>
                <w:szCs w:val="18"/>
              </w:rPr>
            </w:pPr>
            <w:r w:rsidRPr="00BE21DB">
              <w:rPr>
                <w:rFonts w:ascii="宋体" w:eastAsia="宋体" w:hAnsi="宋体" w:cs="Arial"/>
                <w:sz w:val="18"/>
                <w:szCs w:val="18"/>
              </w:rPr>
              <w:t>9,107,521.86</w:t>
            </w:r>
          </w:p>
        </w:tc>
      </w:tr>
    </w:tbl>
    <w:p w:rsidR="0067403F" w:rsidRPr="009D5AA5" w:rsidRDefault="0067403F" w:rsidP="0067403F">
      <w:pPr>
        <w:pStyle w:val="a6"/>
        <w:jc w:val="both"/>
        <w:rPr>
          <w:rFonts w:ascii="宋体" w:hAnsi="宋体"/>
          <w:sz w:val="21"/>
          <w:szCs w:val="18"/>
        </w:rPr>
      </w:pPr>
      <w:r w:rsidRPr="009D5AA5">
        <w:rPr>
          <w:rFonts w:ascii="宋体" w:hAnsi="宋体" w:hint="eastAsia"/>
          <w:sz w:val="21"/>
          <w:szCs w:val="18"/>
        </w:rPr>
        <w:t>2</w:t>
      </w:r>
      <w:r w:rsidRPr="009D5AA5">
        <w:rPr>
          <w:rFonts w:ascii="宋体" w:hAnsi="宋体"/>
          <w:sz w:val="21"/>
          <w:szCs w:val="18"/>
        </w:rPr>
        <w:t>.</w:t>
      </w:r>
      <w:r w:rsidRPr="009D5AA5">
        <w:rPr>
          <w:rFonts w:ascii="宋体" w:hAnsi="宋体" w:hint="eastAsia"/>
          <w:sz w:val="21"/>
          <w:szCs w:val="18"/>
        </w:rPr>
        <w:t>按照款项性质披露其他应收款项</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940"/>
        <w:gridCol w:w="2915"/>
        <w:gridCol w:w="2916"/>
      </w:tblGrid>
      <w:tr w:rsidR="0067403F" w:rsidRPr="001B12A4" w:rsidTr="00F1774A">
        <w:trPr>
          <w:trHeight w:val="369"/>
          <w:tblHeader/>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hint="eastAsia"/>
                <w:bCs/>
                <w:sz w:val="18"/>
                <w:szCs w:val="18"/>
              </w:rPr>
              <w:t>款项</w:t>
            </w:r>
            <w:r w:rsidRPr="001B12A4">
              <w:rPr>
                <w:rFonts w:hAnsi="宋体"/>
                <w:bCs/>
                <w:sz w:val="18"/>
                <w:szCs w:val="18"/>
              </w:rPr>
              <w:t>性质</w:t>
            </w:r>
          </w:p>
        </w:tc>
        <w:tc>
          <w:tcPr>
            <w:tcW w:w="2915" w:type="dxa"/>
            <w:vAlign w:val="center"/>
          </w:tcPr>
          <w:p w:rsidR="0067403F" w:rsidRPr="001B12A4" w:rsidRDefault="0067403F" w:rsidP="00F1774A">
            <w:pPr>
              <w:snapToGrid w:val="0"/>
              <w:jc w:val="center"/>
              <w:rPr>
                <w:rFonts w:ascii="宋体" w:eastAsia="宋体" w:hAnsi="宋体"/>
                <w:sz w:val="18"/>
                <w:szCs w:val="18"/>
              </w:rPr>
            </w:pPr>
            <w:r w:rsidRPr="001B12A4">
              <w:rPr>
                <w:rFonts w:ascii="宋体" w:eastAsia="宋体" w:hAnsi="宋体"/>
                <w:sz w:val="18"/>
                <w:szCs w:val="18"/>
              </w:rPr>
              <w:t>期末余额</w:t>
            </w:r>
          </w:p>
        </w:tc>
        <w:tc>
          <w:tcPr>
            <w:tcW w:w="2916" w:type="dxa"/>
            <w:vAlign w:val="center"/>
          </w:tcPr>
          <w:p w:rsidR="0067403F" w:rsidRPr="001B12A4" w:rsidRDefault="0067403F" w:rsidP="00F1774A">
            <w:pPr>
              <w:snapToGrid w:val="0"/>
              <w:jc w:val="center"/>
              <w:rPr>
                <w:rFonts w:ascii="宋体" w:eastAsia="宋体" w:hAnsi="宋体"/>
                <w:sz w:val="18"/>
                <w:szCs w:val="18"/>
              </w:rPr>
            </w:pPr>
            <w:r w:rsidRPr="001B12A4">
              <w:rPr>
                <w:rFonts w:ascii="宋体" w:eastAsia="宋体" w:hAnsi="宋体" w:hint="eastAsia"/>
                <w:snapToGrid w:val="0"/>
                <w:sz w:val="18"/>
                <w:szCs w:val="18"/>
              </w:rPr>
              <w:t>上年年末余额</w:t>
            </w:r>
          </w:p>
        </w:tc>
      </w:tr>
      <w:tr w:rsidR="0067403F" w:rsidRPr="001B12A4" w:rsidTr="00F1774A">
        <w:trPr>
          <w:trHeight w:val="369"/>
          <w:jc w:val="center"/>
        </w:trPr>
        <w:tc>
          <w:tcPr>
            <w:tcW w:w="2940" w:type="dxa"/>
            <w:vAlign w:val="center"/>
          </w:tcPr>
          <w:p w:rsidR="0067403F" w:rsidRPr="001B12A4" w:rsidRDefault="0067403F" w:rsidP="00F1774A">
            <w:pPr>
              <w:snapToGrid w:val="0"/>
              <w:rPr>
                <w:rFonts w:ascii="宋体" w:eastAsia="宋体" w:hAnsi="宋体"/>
                <w:sz w:val="18"/>
                <w:szCs w:val="18"/>
              </w:rPr>
            </w:pPr>
            <w:r w:rsidRPr="001B12A4">
              <w:rPr>
                <w:rFonts w:ascii="宋体" w:eastAsia="宋体" w:hAnsi="宋体" w:hint="eastAsia"/>
                <w:sz w:val="18"/>
                <w:szCs w:val="18"/>
              </w:rPr>
              <w:t>押金、</w:t>
            </w:r>
            <w:r w:rsidRPr="001B12A4">
              <w:rPr>
                <w:rFonts w:ascii="宋体" w:eastAsia="宋体" w:hAnsi="宋体"/>
                <w:sz w:val="18"/>
                <w:szCs w:val="18"/>
              </w:rPr>
              <w:t>保证金</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cs="宋体"/>
                <w:color w:val="000000"/>
                <w:sz w:val="18"/>
                <w:szCs w:val="18"/>
              </w:rPr>
              <w:t>5,745,879.29</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9,077,082.94</w:t>
            </w:r>
          </w:p>
        </w:tc>
      </w:tr>
      <w:tr w:rsidR="0067403F" w:rsidRPr="001B12A4" w:rsidTr="00F1774A">
        <w:trPr>
          <w:trHeight w:val="369"/>
          <w:jc w:val="center"/>
        </w:trPr>
        <w:tc>
          <w:tcPr>
            <w:tcW w:w="2940" w:type="dxa"/>
            <w:vAlign w:val="center"/>
          </w:tcPr>
          <w:p w:rsidR="0067403F" w:rsidRPr="001B12A4" w:rsidRDefault="0067403F" w:rsidP="00F1774A">
            <w:pPr>
              <w:snapToGrid w:val="0"/>
              <w:rPr>
                <w:rFonts w:ascii="宋体" w:eastAsia="宋体" w:hAnsi="宋体"/>
                <w:sz w:val="18"/>
                <w:szCs w:val="18"/>
              </w:rPr>
            </w:pPr>
            <w:r w:rsidRPr="001B12A4">
              <w:rPr>
                <w:rFonts w:ascii="宋体" w:eastAsia="宋体" w:hAnsi="宋体" w:hint="eastAsia"/>
                <w:sz w:val="18"/>
                <w:szCs w:val="18"/>
              </w:rPr>
              <w:t>备用金</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2</w:t>
            </w:r>
            <w:r>
              <w:rPr>
                <w:rFonts w:ascii="宋体" w:eastAsia="宋体" w:hAnsi="宋体" w:cs="宋体"/>
                <w:color w:val="000000"/>
                <w:sz w:val="18"/>
                <w:szCs w:val="18"/>
              </w:rPr>
              <w:t>2</w:t>
            </w:r>
            <w:r w:rsidRPr="001B12A4">
              <w:rPr>
                <w:rFonts w:ascii="宋体" w:eastAsia="宋体" w:hAnsi="宋体" w:cs="宋体"/>
                <w:color w:val="000000"/>
                <w:sz w:val="18"/>
                <w:szCs w:val="18"/>
              </w:rPr>
              <w:t>,000.00</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1,082,261.09</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1B12A4">
              <w:rPr>
                <w:rFonts w:hAnsi="宋体" w:hint="eastAsia"/>
                <w:bCs/>
                <w:sz w:val="18"/>
                <w:szCs w:val="18"/>
              </w:rPr>
              <w:t>往来款</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Pr>
                <w:rFonts w:ascii="宋体" w:eastAsia="宋体" w:hAnsi="宋体" w:cs="宋体"/>
                <w:color w:val="000000"/>
                <w:sz w:val="18"/>
                <w:szCs w:val="18"/>
              </w:rPr>
              <w:t>240,117.10</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45,717.10</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FD27BB">
              <w:rPr>
                <w:rFonts w:hAnsi="宋体" w:hint="eastAsia"/>
                <w:bCs/>
                <w:sz w:val="18"/>
                <w:szCs w:val="18"/>
              </w:rPr>
              <w:t>应收暂付款</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903,527.18</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618,608.06</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rPr>
                <w:rFonts w:hAnsi="宋体"/>
                <w:bCs/>
                <w:sz w:val="18"/>
                <w:szCs w:val="18"/>
              </w:rPr>
            </w:pPr>
            <w:r w:rsidRPr="001B12A4">
              <w:rPr>
                <w:rFonts w:hAnsi="宋体" w:hint="eastAsia"/>
                <w:bCs/>
                <w:sz w:val="18"/>
                <w:szCs w:val="18"/>
              </w:rPr>
              <w:t>其他</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Pr>
                <w:rFonts w:ascii="宋体" w:eastAsia="宋体" w:hAnsi="宋体" w:cs="宋体"/>
                <w:color w:val="000000"/>
                <w:sz w:val="18"/>
                <w:szCs w:val="18"/>
              </w:rPr>
              <w:t>567</w:t>
            </w:r>
            <w:r w:rsidRPr="00FD27BB">
              <w:rPr>
                <w:rFonts w:ascii="宋体" w:eastAsia="宋体" w:hAnsi="宋体" w:cs="宋体"/>
                <w:color w:val="000000"/>
                <w:sz w:val="18"/>
                <w:szCs w:val="18"/>
              </w:rPr>
              <w:t>,</w:t>
            </w:r>
            <w:r>
              <w:rPr>
                <w:rFonts w:ascii="宋体" w:eastAsia="宋体" w:hAnsi="宋体" w:cs="宋体"/>
                <w:color w:val="000000"/>
                <w:sz w:val="18"/>
                <w:szCs w:val="18"/>
              </w:rPr>
              <w:t>214</w:t>
            </w:r>
            <w:r w:rsidRPr="00FD27BB">
              <w:rPr>
                <w:rFonts w:ascii="宋体" w:eastAsia="宋体" w:hAnsi="宋体" w:cs="宋体"/>
                <w:color w:val="000000"/>
                <w:sz w:val="18"/>
                <w:szCs w:val="18"/>
              </w:rPr>
              <w:t>.</w:t>
            </w:r>
            <w:r>
              <w:rPr>
                <w:rFonts w:ascii="宋体" w:eastAsia="宋体" w:hAnsi="宋体" w:cs="宋体"/>
                <w:color w:val="000000"/>
                <w:sz w:val="18"/>
                <w:szCs w:val="18"/>
              </w:rPr>
              <w:t>66</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FD27BB">
              <w:rPr>
                <w:rFonts w:ascii="宋体" w:eastAsia="宋体" w:hAnsi="宋体" w:cs="宋体"/>
                <w:color w:val="000000"/>
                <w:sz w:val="18"/>
                <w:szCs w:val="18"/>
              </w:rPr>
              <w:t>342,068.00</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hint="eastAsia"/>
                <w:bCs/>
                <w:sz w:val="18"/>
                <w:szCs w:val="18"/>
              </w:rPr>
              <w:t xml:space="preserve">小 </w:t>
            </w:r>
            <w:r>
              <w:rPr>
                <w:rFonts w:hAnsi="宋体"/>
                <w:bCs/>
                <w:sz w:val="18"/>
                <w:szCs w:val="18"/>
              </w:rPr>
              <w:t xml:space="preserve"> </w:t>
            </w:r>
            <w:r w:rsidRPr="001B12A4">
              <w:rPr>
                <w:rFonts w:hAnsi="宋体" w:hint="eastAsia"/>
                <w:bCs/>
                <w:sz w:val="18"/>
                <w:szCs w:val="18"/>
              </w:rPr>
              <w:t>计</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sz w:val="18"/>
                <w:szCs w:val="21"/>
              </w:rPr>
              <w:t>7,478,738.23</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11,165,737.19</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left"/>
              <w:rPr>
                <w:rFonts w:hAnsi="宋体"/>
                <w:bCs/>
                <w:sz w:val="18"/>
                <w:szCs w:val="18"/>
              </w:rPr>
            </w:pPr>
            <w:r w:rsidRPr="001B12A4">
              <w:rPr>
                <w:rFonts w:hAnsi="宋体" w:hint="eastAsia"/>
                <w:bCs/>
                <w:sz w:val="18"/>
                <w:szCs w:val="18"/>
              </w:rPr>
              <w:t>减：坏账准备</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0E0151">
              <w:rPr>
                <w:rFonts w:ascii="宋体" w:eastAsia="宋体" w:hAnsi="宋体"/>
                <w:sz w:val="18"/>
                <w:szCs w:val="21"/>
              </w:rPr>
              <w:t>1,909,229.48</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2,058,215.33</w:t>
            </w:r>
          </w:p>
        </w:tc>
      </w:tr>
      <w:tr w:rsidR="0067403F" w:rsidRPr="001B12A4" w:rsidTr="00F1774A">
        <w:trPr>
          <w:trHeight w:val="369"/>
          <w:jc w:val="center"/>
        </w:trPr>
        <w:tc>
          <w:tcPr>
            <w:tcW w:w="2940" w:type="dxa"/>
            <w:vAlign w:val="center"/>
          </w:tcPr>
          <w:p w:rsidR="0067403F" w:rsidRPr="001B12A4" w:rsidRDefault="0067403F" w:rsidP="00F1774A">
            <w:pPr>
              <w:pStyle w:val="13"/>
              <w:snapToGrid w:val="0"/>
              <w:spacing w:line="240" w:lineRule="auto"/>
              <w:jc w:val="center"/>
              <w:rPr>
                <w:rFonts w:hAnsi="宋体"/>
                <w:bCs/>
                <w:sz w:val="18"/>
                <w:szCs w:val="18"/>
              </w:rPr>
            </w:pPr>
            <w:r w:rsidRPr="001B12A4">
              <w:rPr>
                <w:rFonts w:hAnsi="宋体" w:cs="Arial" w:hint="eastAsia"/>
                <w:sz w:val="18"/>
                <w:szCs w:val="18"/>
              </w:rPr>
              <w:t xml:space="preserve">合 </w:t>
            </w:r>
            <w:r w:rsidRPr="001B12A4">
              <w:rPr>
                <w:rFonts w:hAnsi="宋体" w:cs="Arial"/>
                <w:sz w:val="18"/>
                <w:szCs w:val="18"/>
              </w:rPr>
              <w:t xml:space="preserve"> </w:t>
            </w:r>
            <w:r w:rsidRPr="001B12A4">
              <w:rPr>
                <w:rFonts w:hAnsi="宋体" w:cs="Arial" w:hint="eastAsia"/>
                <w:sz w:val="18"/>
                <w:szCs w:val="18"/>
              </w:rPr>
              <w:t>计</w:t>
            </w:r>
          </w:p>
        </w:tc>
        <w:tc>
          <w:tcPr>
            <w:tcW w:w="2915" w:type="dxa"/>
            <w:vAlign w:val="center"/>
          </w:tcPr>
          <w:p w:rsidR="0067403F" w:rsidRPr="001B12A4" w:rsidRDefault="0067403F" w:rsidP="00F1774A">
            <w:pPr>
              <w:snapToGrid w:val="0"/>
              <w:jc w:val="right"/>
              <w:rPr>
                <w:rFonts w:ascii="宋体" w:eastAsia="宋体" w:hAnsi="宋体" w:cs="宋体"/>
                <w:color w:val="000000"/>
                <w:sz w:val="18"/>
                <w:szCs w:val="18"/>
              </w:rPr>
            </w:pPr>
            <w:r w:rsidRPr="00BE21DB">
              <w:rPr>
                <w:rFonts w:ascii="宋体" w:eastAsia="宋体" w:hAnsi="宋体"/>
                <w:sz w:val="18"/>
                <w:szCs w:val="18"/>
              </w:rPr>
              <w:t>5,569,508.75</w:t>
            </w:r>
          </w:p>
        </w:tc>
        <w:tc>
          <w:tcPr>
            <w:tcW w:w="2916" w:type="dxa"/>
            <w:vAlign w:val="center"/>
          </w:tcPr>
          <w:p w:rsidR="0067403F" w:rsidRPr="001B12A4" w:rsidRDefault="0067403F" w:rsidP="00F1774A">
            <w:pPr>
              <w:snapToGrid w:val="0"/>
              <w:jc w:val="right"/>
              <w:rPr>
                <w:rFonts w:ascii="宋体" w:eastAsia="宋体" w:hAnsi="宋体" w:cs="宋体"/>
                <w:color w:val="000000"/>
                <w:sz w:val="18"/>
                <w:szCs w:val="18"/>
              </w:rPr>
            </w:pPr>
            <w:r w:rsidRPr="001B12A4">
              <w:rPr>
                <w:rFonts w:ascii="宋体" w:eastAsia="宋体" w:hAnsi="宋体" w:cs="宋体"/>
                <w:color w:val="000000"/>
                <w:sz w:val="18"/>
                <w:szCs w:val="18"/>
              </w:rPr>
              <w:t>9,107,521.86</w:t>
            </w:r>
          </w:p>
        </w:tc>
      </w:tr>
    </w:tbl>
    <w:p w:rsidR="0067403F" w:rsidRPr="001C4B39" w:rsidRDefault="0067403F" w:rsidP="0067403F">
      <w:pPr>
        <w:pStyle w:val="a6"/>
        <w:jc w:val="both"/>
        <w:rPr>
          <w:rFonts w:ascii="宋体" w:hAnsi="宋体"/>
          <w:sz w:val="21"/>
          <w:szCs w:val="21"/>
        </w:rPr>
      </w:pPr>
      <w:r>
        <w:rPr>
          <w:rFonts w:ascii="宋体" w:hAnsi="宋体"/>
          <w:sz w:val="21"/>
          <w:szCs w:val="21"/>
        </w:rPr>
        <w:t>3</w:t>
      </w:r>
      <w:r w:rsidRPr="001C4B39">
        <w:rPr>
          <w:rFonts w:ascii="宋体" w:hAnsi="宋体"/>
          <w:sz w:val="21"/>
          <w:szCs w:val="21"/>
        </w:rPr>
        <w:t>.</w:t>
      </w:r>
      <w:r w:rsidRPr="001C4B39">
        <w:rPr>
          <w:rFonts w:ascii="宋体" w:hAnsi="宋体" w:hint="eastAsia"/>
          <w:sz w:val="21"/>
          <w:szCs w:val="21"/>
        </w:rPr>
        <w:t>按坏账准备计提方法分类披露其他应收款项</w:t>
      </w:r>
    </w:p>
    <w:tbl>
      <w:tblPr>
        <w:tblW w:w="8782"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40"/>
        <w:gridCol w:w="1313"/>
        <w:gridCol w:w="992"/>
        <w:gridCol w:w="1276"/>
        <w:gridCol w:w="992"/>
        <w:gridCol w:w="1269"/>
      </w:tblGrid>
      <w:tr w:rsidR="0067403F" w:rsidRPr="009D5AA5" w:rsidTr="00F1774A">
        <w:trPr>
          <w:trHeight w:val="369"/>
          <w:tblHeader/>
          <w:jc w:val="center"/>
        </w:trPr>
        <w:tc>
          <w:tcPr>
            <w:tcW w:w="2940" w:type="dxa"/>
            <w:vMerge w:val="restart"/>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类</w:t>
            </w:r>
            <w:r w:rsidRPr="009D5AA5">
              <w:rPr>
                <w:rFonts w:ascii="宋体" w:eastAsia="宋体" w:hAnsi="宋体" w:cs="宋体" w:hint="eastAsia"/>
                <w:sz w:val="18"/>
                <w:szCs w:val="18"/>
              </w:rPr>
              <w:t xml:space="preserve">  </w:t>
            </w:r>
            <w:r w:rsidRPr="009D5AA5">
              <w:rPr>
                <w:rFonts w:ascii="宋体" w:eastAsia="宋体" w:hAnsi="宋体" w:cs="宋体"/>
                <w:sz w:val="18"/>
                <w:szCs w:val="18"/>
              </w:rPr>
              <w:t>别</w:t>
            </w:r>
          </w:p>
        </w:tc>
        <w:tc>
          <w:tcPr>
            <w:tcW w:w="5842" w:type="dxa"/>
            <w:gridSpan w:val="5"/>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期末</w:t>
            </w:r>
            <w:r w:rsidRPr="009D5AA5">
              <w:rPr>
                <w:rFonts w:ascii="宋体" w:eastAsia="宋体" w:hAnsi="宋体" w:cs="宋体"/>
                <w:sz w:val="18"/>
                <w:szCs w:val="18"/>
              </w:rPr>
              <w:t>余额</w:t>
            </w:r>
          </w:p>
        </w:tc>
      </w:tr>
      <w:tr w:rsidR="0067403F" w:rsidRPr="009D5AA5" w:rsidTr="00F1774A">
        <w:trPr>
          <w:trHeight w:val="369"/>
          <w:tblHeader/>
          <w:jc w:val="center"/>
        </w:trPr>
        <w:tc>
          <w:tcPr>
            <w:tcW w:w="2940"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c>
          <w:tcPr>
            <w:tcW w:w="2305" w:type="dxa"/>
            <w:gridSpan w:val="2"/>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账面余额</w:t>
            </w:r>
          </w:p>
        </w:tc>
        <w:tc>
          <w:tcPr>
            <w:tcW w:w="2268" w:type="dxa"/>
            <w:gridSpan w:val="2"/>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坏账准备</w:t>
            </w:r>
          </w:p>
        </w:tc>
        <w:tc>
          <w:tcPr>
            <w:tcW w:w="1269" w:type="dxa"/>
            <w:vMerge w:val="restart"/>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账面价值</w:t>
            </w:r>
          </w:p>
        </w:tc>
      </w:tr>
      <w:tr w:rsidR="0067403F" w:rsidRPr="009D5AA5" w:rsidTr="00F1774A">
        <w:trPr>
          <w:trHeight w:val="369"/>
          <w:tblHeader/>
          <w:jc w:val="center"/>
        </w:trPr>
        <w:tc>
          <w:tcPr>
            <w:tcW w:w="2940"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c>
          <w:tcPr>
            <w:tcW w:w="1313"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2"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比例（%）</w:t>
            </w:r>
          </w:p>
        </w:tc>
        <w:tc>
          <w:tcPr>
            <w:tcW w:w="1276"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2"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计提比例</w:t>
            </w:r>
            <w:r w:rsidRPr="009D5AA5">
              <w:rPr>
                <w:rFonts w:ascii="宋体" w:eastAsia="宋体" w:hAnsi="宋体" w:cs="宋体"/>
                <w:sz w:val="18"/>
                <w:szCs w:val="18"/>
              </w:rPr>
              <w:t>（%）</w:t>
            </w:r>
          </w:p>
        </w:tc>
        <w:tc>
          <w:tcPr>
            <w:tcW w:w="1269" w:type="dxa"/>
            <w:vMerge/>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r>
              <w:rPr>
                <w:rFonts w:ascii="宋体" w:eastAsia="宋体" w:hAnsi="宋体" w:hint="eastAsia"/>
                <w:sz w:val="18"/>
                <w:szCs w:val="18"/>
              </w:rPr>
              <w:t>按</w:t>
            </w:r>
            <w:r w:rsidRPr="009D5AA5">
              <w:rPr>
                <w:rFonts w:ascii="宋体" w:eastAsia="宋体" w:hAnsi="宋体" w:hint="eastAsia"/>
                <w:sz w:val="18"/>
                <w:szCs w:val="18"/>
              </w:rPr>
              <w:t>单项计提坏账准备的其他应收款项</w:t>
            </w:r>
          </w:p>
        </w:tc>
        <w:tc>
          <w:tcPr>
            <w:tcW w:w="1313" w:type="dxa"/>
            <w:shd w:val="clear" w:color="auto" w:fill="auto"/>
            <w:tcMar>
              <w:left w:w="28" w:type="dxa"/>
              <w:right w:w="28" w:type="dxa"/>
            </w:tcMar>
            <w:vAlign w:val="center"/>
          </w:tcPr>
          <w:p w:rsidR="0067403F" w:rsidRPr="007E5A03"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531,914.66</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7.</w:t>
            </w:r>
            <w:r>
              <w:rPr>
                <w:rFonts w:ascii="宋体" w:eastAsia="宋体" w:hAnsi="宋体"/>
                <w:sz w:val="18"/>
                <w:szCs w:val="18"/>
              </w:rPr>
              <w:t>11</w:t>
            </w:r>
          </w:p>
        </w:tc>
        <w:tc>
          <w:tcPr>
            <w:tcW w:w="1276" w:type="dxa"/>
            <w:shd w:val="clear" w:color="auto" w:fill="auto"/>
            <w:tcMar>
              <w:left w:w="28" w:type="dxa"/>
              <w:right w:w="28" w:type="dxa"/>
            </w:tcMar>
            <w:vAlign w:val="center"/>
          </w:tcPr>
          <w:p w:rsidR="0067403F" w:rsidRPr="007E5A03"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531,914.66</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100.00</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rPr>
                <w:rFonts w:ascii="宋体" w:eastAsia="宋体" w:hAnsi="宋体" w:cs="宋体"/>
                <w:sz w:val="18"/>
                <w:szCs w:val="18"/>
              </w:rPr>
            </w:pPr>
            <w:r w:rsidRPr="009D5AA5">
              <w:rPr>
                <w:rFonts w:ascii="宋体" w:eastAsia="宋体" w:hAnsi="宋体" w:cs="宋体"/>
                <w:sz w:val="18"/>
                <w:szCs w:val="18"/>
              </w:rPr>
              <w:t>按组合计提坏账准备的其他应收</w:t>
            </w:r>
            <w:r w:rsidRPr="009D5AA5">
              <w:rPr>
                <w:rFonts w:ascii="宋体" w:eastAsia="宋体" w:hAnsi="宋体" w:cs="宋体" w:hint="eastAsia"/>
                <w:sz w:val="18"/>
                <w:szCs w:val="18"/>
              </w:rPr>
              <w:t>款项</w:t>
            </w:r>
          </w:p>
        </w:tc>
        <w:tc>
          <w:tcPr>
            <w:tcW w:w="1313"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6,946,823.57</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7E5A03">
              <w:rPr>
                <w:rFonts w:ascii="宋体" w:eastAsia="宋体" w:hAnsi="宋体"/>
                <w:sz w:val="18"/>
                <w:szCs w:val="18"/>
              </w:rPr>
              <w:t>92.89</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1,377,314.82</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19.</w:t>
            </w:r>
            <w:r>
              <w:rPr>
                <w:rFonts w:ascii="宋体" w:eastAsia="宋体" w:hAnsi="宋体"/>
                <w:sz w:val="18"/>
                <w:szCs w:val="18"/>
              </w:rPr>
              <w:t>83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r w:rsidR="0067403F" w:rsidRPr="009D5AA5" w:rsidTr="00F1774A">
        <w:trPr>
          <w:trHeight w:val="369"/>
          <w:jc w:val="center"/>
        </w:trPr>
        <w:tc>
          <w:tcPr>
            <w:tcW w:w="2940" w:type="dxa"/>
            <w:shd w:val="clear" w:color="auto" w:fill="auto"/>
            <w:tcMar>
              <w:left w:w="28" w:type="dxa"/>
              <w:right w:w="28" w:type="dxa"/>
            </w:tcMar>
            <w:vAlign w:val="center"/>
          </w:tcPr>
          <w:p w:rsidR="0067403F" w:rsidRPr="009D5AA5" w:rsidRDefault="0067403F" w:rsidP="00F1774A">
            <w:pPr>
              <w:snapToGrid w:val="0"/>
              <w:ind w:firstLineChars="200" w:firstLine="360"/>
              <w:rPr>
                <w:rFonts w:ascii="宋体" w:eastAsia="宋体" w:hAnsi="宋体" w:cs="宋体"/>
                <w:sz w:val="18"/>
                <w:szCs w:val="18"/>
              </w:rPr>
            </w:pPr>
            <w:r w:rsidRPr="009D5AA5">
              <w:rPr>
                <w:rFonts w:ascii="宋体" w:eastAsia="宋体" w:hAnsi="宋体" w:cs="宋体" w:hint="eastAsia"/>
                <w:sz w:val="18"/>
                <w:szCs w:val="18"/>
              </w:rPr>
              <w:t>其中：</w:t>
            </w:r>
            <w:r>
              <w:rPr>
                <w:rFonts w:ascii="宋体" w:eastAsia="宋体" w:hAnsi="宋体" w:cs="宋体" w:hint="eastAsia"/>
                <w:sz w:val="18"/>
                <w:szCs w:val="18"/>
              </w:rPr>
              <w:t>组合</w:t>
            </w:r>
            <w:proofErr w:type="gramStart"/>
            <w:r>
              <w:rPr>
                <w:rFonts w:ascii="宋体" w:eastAsia="宋体" w:hAnsi="宋体" w:cs="宋体" w:hint="eastAsia"/>
                <w:sz w:val="18"/>
                <w:szCs w:val="18"/>
              </w:rPr>
              <w:t>一</w:t>
            </w:r>
            <w:proofErr w:type="gramEnd"/>
          </w:p>
        </w:tc>
        <w:tc>
          <w:tcPr>
            <w:tcW w:w="1313"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6,946,823.57</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7E5A03">
              <w:rPr>
                <w:rFonts w:ascii="宋体" w:eastAsia="宋体" w:hAnsi="宋体"/>
                <w:sz w:val="18"/>
                <w:szCs w:val="18"/>
              </w:rPr>
              <w:t>92.89</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7E5A03">
              <w:rPr>
                <w:rFonts w:ascii="宋体" w:eastAsia="宋体" w:hAnsi="宋体"/>
                <w:sz w:val="18"/>
                <w:szCs w:val="18"/>
              </w:rPr>
              <w:t>1,377,314.82</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19.</w:t>
            </w:r>
            <w:r>
              <w:rPr>
                <w:rFonts w:ascii="宋体" w:eastAsia="宋体" w:hAnsi="宋体"/>
                <w:sz w:val="18"/>
                <w:szCs w:val="18"/>
              </w:rPr>
              <w:t>83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r w:rsidR="0067403F" w:rsidRPr="009D5AA5" w:rsidTr="00F1774A">
        <w:trPr>
          <w:trHeight w:val="369"/>
          <w:jc w:val="center"/>
        </w:trPr>
        <w:tc>
          <w:tcPr>
            <w:tcW w:w="2940" w:type="dxa"/>
            <w:shd w:val="clear" w:color="auto" w:fill="auto"/>
            <w:tcMar>
              <w:left w:w="28" w:type="dxa"/>
              <w:right w:w="28" w:type="dxa"/>
            </w:tcMar>
            <w:vAlign w:val="center"/>
            <w:hideMark/>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合</w:t>
            </w:r>
            <w:r w:rsidRPr="009D5AA5">
              <w:rPr>
                <w:rFonts w:ascii="宋体" w:eastAsia="宋体" w:hAnsi="宋体" w:cs="宋体" w:hint="eastAsia"/>
                <w:sz w:val="18"/>
                <w:szCs w:val="18"/>
              </w:rPr>
              <w:t xml:space="preserve">  </w:t>
            </w:r>
            <w:r w:rsidRPr="009D5AA5">
              <w:rPr>
                <w:rFonts w:ascii="宋体" w:eastAsia="宋体" w:hAnsi="宋体" w:cs="宋体"/>
                <w:sz w:val="18"/>
                <w:szCs w:val="18"/>
              </w:rPr>
              <w:t>计</w:t>
            </w:r>
          </w:p>
        </w:tc>
        <w:tc>
          <w:tcPr>
            <w:tcW w:w="1313" w:type="dxa"/>
            <w:shd w:val="clear" w:color="auto" w:fill="auto"/>
            <w:tcMar>
              <w:left w:w="28" w:type="dxa"/>
              <w:right w:w="28" w:type="dxa"/>
            </w:tcMar>
            <w:vAlign w:val="center"/>
          </w:tcPr>
          <w:p w:rsidR="0067403F" w:rsidRPr="000E0151" w:rsidRDefault="0067403F" w:rsidP="00F1774A">
            <w:pPr>
              <w:widowControl/>
              <w:snapToGrid w:val="0"/>
              <w:jc w:val="right"/>
              <w:rPr>
                <w:rFonts w:ascii="宋体" w:eastAsia="宋体" w:hAnsi="宋体"/>
                <w:sz w:val="18"/>
                <w:szCs w:val="18"/>
              </w:rPr>
            </w:pPr>
            <w:r w:rsidRPr="000E0151">
              <w:rPr>
                <w:rFonts w:ascii="宋体" w:eastAsia="宋体" w:hAnsi="宋体"/>
                <w:sz w:val="18"/>
                <w:szCs w:val="18"/>
              </w:rPr>
              <w:t>7,478,738.23</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0E0151">
              <w:rPr>
                <w:rFonts w:ascii="宋体" w:eastAsia="宋体" w:hAnsi="宋体"/>
                <w:sz w:val="18"/>
                <w:szCs w:val="18"/>
              </w:rPr>
              <w:t>100.00</w:t>
            </w:r>
          </w:p>
        </w:tc>
        <w:tc>
          <w:tcPr>
            <w:tcW w:w="1276"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1,909,229.48</w:t>
            </w:r>
          </w:p>
        </w:tc>
        <w:tc>
          <w:tcPr>
            <w:tcW w:w="992" w:type="dxa"/>
            <w:shd w:val="clear" w:color="auto" w:fill="auto"/>
            <w:tcMar>
              <w:left w:w="28" w:type="dxa"/>
              <w:right w:w="28" w:type="dxa"/>
            </w:tcMar>
            <w:vAlign w:val="center"/>
          </w:tcPr>
          <w:p w:rsidR="0067403F" w:rsidRPr="000E0151" w:rsidRDefault="0067403F" w:rsidP="00F1774A">
            <w:pPr>
              <w:snapToGrid w:val="0"/>
              <w:jc w:val="center"/>
              <w:rPr>
                <w:rFonts w:ascii="宋体" w:eastAsia="宋体" w:hAnsi="宋体"/>
                <w:sz w:val="18"/>
                <w:szCs w:val="18"/>
              </w:rPr>
            </w:pPr>
            <w:r w:rsidRPr="00236A74">
              <w:rPr>
                <w:rFonts w:ascii="宋体" w:eastAsia="宋体" w:hAnsi="宋体"/>
                <w:sz w:val="18"/>
                <w:szCs w:val="18"/>
              </w:rPr>
              <w:t>25.53</w:t>
            </w:r>
          </w:p>
        </w:tc>
        <w:tc>
          <w:tcPr>
            <w:tcW w:w="1269" w:type="dxa"/>
            <w:shd w:val="clear" w:color="auto" w:fill="auto"/>
            <w:tcMar>
              <w:left w:w="28" w:type="dxa"/>
              <w:right w:w="28" w:type="dxa"/>
            </w:tcMar>
            <w:vAlign w:val="center"/>
          </w:tcPr>
          <w:p w:rsidR="0067403F" w:rsidRPr="000E0151" w:rsidRDefault="0067403F" w:rsidP="00F1774A">
            <w:pPr>
              <w:snapToGrid w:val="0"/>
              <w:jc w:val="right"/>
              <w:rPr>
                <w:rFonts w:ascii="宋体" w:eastAsia="宋体" w:hAnsi="宋体"/>
                <w:sz w:val="18"/>
                <w:szCs w:val="18"/>
              </w:rPr>
            </w:pPr>
            <w:r w:rsidRPr="000E0151">
              <w:rPr>
                <w:rFonts w:ascii="宋体" w:eastAsia="宋体" w:hAnsi="宋体"/>
                <w:sz w:val="18"/>
                <w:szCs w:val="18"/>
              </w:rPr>
              <w:t>5,569,508.75</w:t>
            </w:r>
          </w:p>
        </w:tc>
      </w:tr>
    </w:tbl>
    <w:p w:rsidR="0067403F" w:rsidRPr="00FB64DE" w:rsidRDefault="0067403F" w:rsidP="0067403F">
      <w:pPr>
        <w:tabs>
          <w:tab w:val="left" w:pos="3510"/>
        </w:tabs>
        <w:adjustRightInd w:val="0"/>
        <w:spacing w:line="360" w:lineRule="auto"/>
        <w:ind w:firstLineChars="200" w:firstLine="420"/>
        <w:rPr>
          <w:rFonts w:ascii="宋体" w:eastAsia="宋体" w:hAnsi="宋体" w:cs="Arial"/>
          <w:szCs w:val="21"/>
        </w:rPr>
      </w:pPr>
      <w:r w:rsidRPr="00FB64DE">
        <w:rPr>
          <w:rFonts w:ascii="宋体" w:eastAsia="宋体" w:hAnsi="宋体" w:cs="Arial" w:hint="eastAsia"/>
          <w:szCs w:val="21"/>
        </w:rPr>
        <w:t>（续上表）</w:t>
      </w:r>
    </w:p>
    <w:tbl>
      <w:tblPr>
        <w:tblW w:w="8795"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954"/>
        <w:gridCol w:w="1316"/>
        <w:gridCol w:w="980"/>
        <w:gridCol w:w="1287"/>
        <w:gridCol w:w="994"/>
        <w:gridCol w:w="1264"/>
      </w:tblGrid>
      <w:tr w:rsidR="0067403F" w:rsidRPr="009D5AA5" w:rsidTr="00F1774A">
        <w:trPr>
          <w:trHeight w:val="369"/>
          <w:tblHeader/>
          <w:jc w:val="center"/>
        </w:trPr>
        <w:tc>
          <w:tcPr>
            <w:tcW w:w="2954" w:type="dxa"/>
            <w:vMerge w:val="restart"/>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lastRenderedPageBreak/>
              <w:t>类</w:t>
            </w:r>
            <w:r w:rsidRPr="009D5AA5">
              <w:rPr>
                <w:rFonts w:ascii="宋体" w:eastAsia="宋体" w:hAnsi="宋体" w:cs="宋体" w:hint="eastAsia"/>
                <w:sz w:val="18"/>
                <w:szCs w:val="18"/>
              </w:rPr>
              <w:t xml:space="preserve">  </w:t>
            </w:r>
            <w:r w:rsidRPr="009D5AA5">
              <w:rPr>
                <w:rFonts w:ascii="宋体" w:eastAsia="宋体" w:hAnsi="宋体" w:cs="宋体"/>
                <w:sz w:val="18"/>
                <w:szCs w:val="18"/>
              </w:rPr>
              <w:t>别</w:t>
            </w:r>
          </w:p>
        </w:tc>
        <w:tc>
          <w:tcPr>
            <w:tcW w:w="5841" w:type="dxa"/>
            <w:gridSpan w:val="5"/>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上年年末</w:t>
            </w:r>
            <w:r w:rsidRPr="009D5AA5">
              <w:rPr>
                <w:rFonts w:ascii="宋体" w:eastAsia="宋体" w:hAnsi="宋体" w:cs="宋体"/>
                <w:sz w:val="18"/>
                <w:szCs w:val="18"/>
              </w:rPr>
              <w:t>余额</w:t>
            </w:r>
          </w:p>
        </w:tc>
      </w:tr>
      <w:tr w:rsidR="0067403F" w:rsidRPr="009D5AA5" w:rsidTr="00F1774A">
        <w:trPr>
          <w:trHeight w:val="369"/>
          <w:tblHeader/>
          <w:jc w:val="center"/>
        </w:trPr>
        <w:tc>
          <w:tcPr>
            <w:tcW w:w="295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c>
          <w:tcPr>
            <w:tcW w:w="2296" w:type="dxa"/>
            <w:gridSpan w:val="2"/>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账面余额</w:t>
            </w:r>
          </w:p>
        </w:tc>
        <w:tc>
          <w:tcPr>
            <w:tcW w:w="2281" w:type="dxa"/>
            <w:gridSpan w:val="2"/>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坏账准备</w:t>
            </w:r>
          </w:p>
        </w:tc>
        <w:tc>
          <w:tcPr>
            <w:tcW w:w="1264" w:type="dxa"/>
            <w:vMerge w:val="restart"/>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账面价值</w:t>
            </w:r>
          </w:p>
        </w:tc>
      </w:tr>
      <w:tr w:rsidR="0067403F" w:rsidRPr="009D5AA5" w:rsidTr="00F1774A">
        <w:trPr>
          <w:trHeight w:val="369"/>
          <w:tblHeader/>
          <w:jc w:val="center"/>
        </w:trPr>
        <w:tc>
          <w:tcPr>
            <w:tcW w:w="295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c>
          <w:tcPr>
            <w:tcW w:w="1316"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比例（%）</w:t>
            </w:r>
          </w:p>
        </w:tc>
        <w:tc>
          <w:tcPr>
            <w:tcW w:w="1287"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金额</w:t>
            </w: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Pr>
                <w:rFonts w:ascii="宋体" w:eastAsia="宋体" w:hAnsi="宋体" w:cs="宋体" w:hint="eastAsia"/>
                <w:sz w:val="18"/>
                <w:szCs w:val="18"/>
              </w:rPr>
              <w:t>计提比例</w:t>
            </w:r>
            <w:r w:rsidRPr="009D5AA5">
              <w:rPr>
                <w:rFonts w:ascii="宋体" w:eastAsia="宋体" w:hAnsi="宋体" w:cs="宋体"/>
                <w:sz w:val="18"/>
                <w:szCs w:val="18"/>
              </w:rPr>
              <w:t>（%）</w:t>
            </w:r>
          </w:p>
        </w:tc>
        <w:tc>
          <w:tcPr>
            <w:tcW w:w="1264" w:type="dxa"/>
            <w:vMerge/>
            <w:tcMar>
              <w:left w:w="28" w:type="dxa"/>
              <w:right w:w="28" w:type="dxa"/>
            </w:tcMar>
            <w:vAlign w:val="center"/>
          </w:tcPr>
          <w:p w:rsidR="0067403F" w:rsidRPr="009D5AA5" w:rsidRDefault="0067403F" w:rsidP="00F1774A">
            <w:pPr>
              <w:snapToGrid w:val="0"/>
              <w:rPr>
                <w:rFonts w:ascii="宋体" w:eastAsia="宋体" w:hAnsi="宋体" w:cs="宋体"/>
                <w:sz w:val="18"/>
                <w:szCs w:val="18"/>
              </w:rPr>
            </w:pP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rPr>
                <w:rFonts w:ascii="宋体" w:eastAsia="宋体" w:hAnsi="宋体" w:cs="宋体"/>
                <w:sz w:val="18"/>
                <w:szCs w:val="18"/>
              </w:rPr>
            </w:pPr>
            <w:r>
              <w:rPr>
                <w:rFonts w:ascii="宋体" w:eastAsia="宋体" w:hAnsi="宋体" w:hint="eastAsia"/>
                <w:sz w:val="18"/>
                <w:szCs w:val="18"/>
              </w:rPr>
              <w:t>按</w:t>
            </w:r>
            <w:r w:rsidRPr="009D5AA5">
              <w:rPr>
                <w:rFonts w:ascii="宋体" w:eastAsia="宋体" w:hAnsi="宋体" w:hint="eastAsia"/>
                <w:sz w:val="18"/>
                <w:szCs w:val="18"/>
              </w:rPr>
              <w:t>单项计提坏账准备的其他应收款项</w:t>
            </w:r>
          </w:p>
        </w:tc>
        <w:tc>
          <w:tcPr>
            <w:tcW w:w="1316" w:type="dxa"/>
            <w:tcMar>
              <w:left w:w="28" w:type="dxa"/>
              <w:right w:w="28" w:type="dxa"/>
            </w:tcMar>
            <w:vAlign w:val="center"/>
          </w:tcPr>
          <w:p w:rsidR="0067403F" w:rsidRPr="0057144B" w:rsidRDefault="0067403F" w:rsidP="00F1774A">
            <w:pPr>
              <w:snapToGrid w:val="0"/>
              <w:jc w:val="right"/>
              <w:rPr>
                <w:rFonts w:ascii="宋体" w:eastAsia="宋体" w:hAnsi="宋体" w:cs="宋体"/>
                <w:sz w:val="18"/>
                <w:szCs w:val="21"/>
              </w:rPr>
            </w:pP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p>
        </w:tc>
        <w:tc>
          <w:tcPr>
            <w:tcW w:w="1287" w:type="dxa"/>
            <w:tcMar>
              <w:left w:w="28" w:type="dxa"/>
              <w:right w:w="28" w:type="dxa"/>
            </w:tcMar>
            <w:vAlign w:val="center"/>
          </w:tcPr>
          <w:p w:rsidR="0067403F" w:rsidRPr="0057144B" w:rsidRDefault="0067403F" w:rsidP="00F1774A">
            <w:pPr>
              <w:snapToGrid w:val="0"/>
              <w:jc w:val="right"/>
              <w:rPr>
                <w:rFonts w:ascii="宋体" w:eastAsia="宋体" w:hAnsi="宋体" w:cs="宋体"/>
                <w:sz w:val="18"/>
                <w:szCs w:val="21"/>
              </w:rPr>
            </w:pP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p>
        </w:tc>
        <w:tc>
          <w:tcPr>
            <w:tcW w:w="1264"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rPr>
                <w:rFonts w:ascii="宋体" w:eastAsia="宋体" w:hAnsi="宋体" w:cs="宋体"/>
                <w:sz w:val="18"/>
                <w:szCs w:val="18"/>
              </w:rPr>
            </w:pPr>
            <w:r w:rsidRPr="009D5AA5">
              <w:rPr>
                <w:rFonts w:ascii="宋体" w:eastAsia="宋体" w:hAnsi="宋体" w:cs="宋体"/>
                <w:sz w:val="18"/>
                <w:szCs w:val="18"/>
              </w:rPr>
              <w:t>按组合计提坏账准备的其他应收</w:t>
            </w:r>
            <w:r w:rsidRPr="009D5AA5">
              <w:rPr>
                <w:rFonts w:ascii="宋体" w:eastAsia="宋体" w:hAnsi="宋体" w:cs="宋体" w:hint="eastAsia"/>
                <w:sz w:val="18"/>
                <w:szCs w:val="18"/>
              </w:rPr>
              <w:t>款项</w:t>
            </w:r>
          </w:p>
        </w:tc>
        <w:tc>
          <w:tcPr>
            <w:tcW w:w="1316"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ind w:firstLineChars="200" w:firstLine="360"/>
              <w:rPr>
                <w:rFonts w:ascii="宋体" w:eastAsia="宋体" w:hAnsi="宋体" w:cs="宋体"/>
                <w:sz w:val="18"/>
                <w:szCs w:val="18"/>
              </w:rPr>
            </w:pPr>
            <w:r w:rsidRPr="009D5AA5">
              <w:rPr>
                <w:rFonts w:ascii="宋体" w:eastAsia="宋体" w:hAnsi="宋体" w:cs="宋体" w:hint="eastAsia"/>
                <w:sz w:val="18"/>
                <w:szCs w:val="18"/>
              </w:rPr>
              <w:t>其中：</w:t>
            </w:r>
            <w:r>
              <w:rPr>
                <w:rFonts w:ascii="宋体" w:eastAsia="宋体" w:hAnsi="宋体" w:cs="宋体" w:hint="eastAsia"/>
                <w:sz w:val="18"/>
                <w:szCs w:val="18"/>
              </w:rPr>
              <w:t>组合</w:t>
            </w:r>
            <w:proofErr w:type="gramStart"/>
            <w:r>
              <w:rPr>
                <w:rFonts w:ascii="宋体" w:eastAsia="宋体" w:hAnsi="宋体" w:cs="宋体" w:hint="eastAsia"/>
                <w:sz w:val="18"/>
                <w:szCs w:val="18"/>
              </w:rPr>
              <w:t>一</w:t>
            </w:r>
            <w:proofErr w:type="gramEnd"/>
          </w:p>
        </w:tc>
        <w:tc>
          <w:tcPr>
            <w:tcW w:w="1316"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shd w:val="clear" w:color="auto" w:fill="auto"/>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r w:rsidR="0067403F" w:rsidRPr="009D5AA5" w:rsidTr="00F1774A">
        <w:trPr>
          <w:trHeight w:val="369"/>
          <w:jc w:val="center"/>
        </w:trPr>
        <w:tc>
          <w:tcPr>
            <w:tcW w:w="295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18"/>
              </w:rPr>
            </w:pPr>
            <w:r w:rsidRPr="009D5AA5">
              <w:rPr>
                <w:rFonts w:ascii="宋体" w:eastAsia="宋体" w:hAnsi="宋体" w:cs="宋体"/>
                <w:sz w:val="18"/>
                <w:szCs w:val="18"/>
              </w:rPr>
              <w:t>合</w:t>
            </w:r>
            <w:r w:rsidRPr="009D5AA5">
              <w:rPr>
                <w:rFonts w:ascii="宋体" w:eastAsia="宋体" w:hAnsi="宋体" w:cs="宋体" w:hint="eastAsia"/>
                <w:sz w:val="18"/>
                <w:szCs w:val="18"/>
              </w:rPr>
              <w:t xml:space="preserve">  </w:t>
            </w:r>
            <w:r w:rsidRPr="009D5AA5">
              <w:rPr>
                <w:rFonts w:ascii="宋体" w:eastAsia="宋体" w:hAnsi="宋体" w:cs="宋体"/>
                <w:sz w:val="18"/>
                <w:szCs w:val="18"/>
              </w:rPr>
              <w:t>计</w:t>
            </w:r>
          </w:p>
        </w:tc>
        <w:tc>
          <w:tcPr>
            <w:tcW w:w="1316"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11,165,737.19</w:t>
            </w:r>
          </w:p>
        </w:tc>
        <w:tc>
          <w:tcPr>
            <w:tcW w:w="980"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100.00</w:t>
            </w:r>
          </w:p>
        </w:tc>
        <w:tc>
          <w:tcPr>
            <w:tcW w:w="1287" w:type="dxa"/>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2,058,215.33</w:t>
            </w:r>
          </w:p>
        </w:tc>
        <w:tc>
          <w:tcPr>
            <w:tcW w:w="994" w:type="dxa"/>
            <w:tcMar>
              <w:left w:w="28" w:type="dxa"/>
              <w:right w:w="28" w:type="dxa"/>
            </w:tcMar>
            <w:vAlign w:val="center"/>
          </w:tcPr>
          <w:p w:rsidR="0067403F" w:rsidRPr="009D5AA5" w:rsidRDefault="0067403F" w:rsidP="00F1774A">
            <w:pPr>
              <w:snapToGrid w:val="0"/>
              <w:jc w:val="center"/>
              <w:rPr>
                <w:rFonts w:ascii="宋体" w:eastAsia="宋体" w:hAnsi="宋体" w:cs="宋体"/>
                <w:sz w:val="18"/>
                <w:szCs w:val="21"/>
              </w:rPr>
            </w:pPr>
            <w:r w:rsidRPr="009D5AA5">
              <w:rPr>
                <w:rFonts w:ascii="宋体" w:eastAsia="宋体" w:hAnsi="宋体" w:cs="宋体"/>
                <w:sz w:val="18"/>
                <w:szCs w:val="21"/>
              </w:rPr>
              <w:t>18.43</w:t>
            </w:r>
          </w:p>
        </w:tc>
        <w:tc>
          <w:tcPr>
            <w:tcW w:w="1264" w:type="dxa"/>
            <w:shd w:val="clear" w:color="auto" w:fill="auto"/>
            <w:tcMar>
              <w:left w:w="28" w:type="dxa"/>
              <w:right w:w="28" w:type="dxa"/>
            </w:tcMar>
            <w:vAlign w:val="center"/>
          </w:tcPr>
          <w:p w:rsidR="0067403F" w:rsidRPr="009D5AA5" w:rsidRDefault="0067403F" w:rsidP="00F1774A">
            <w:pPr>
              <w:snapToGrid w:val="0"/>
              <w:jc w:val="right"/>
              <w:rPr>
                <w:rFonts w:ascii="宋体" w:eastAsia="宋体" w:hAnsi="宋体" w:cs="宋体"/>
                <w:sz w:val="18"/>
                <w:szCs w:val="21"/>
              </w:rPr>
            </w:pPr>
            <w:r w:rsidRPr="009D5AA5">
              <w:rPr>
                <w:rFonts w:ascii="宋体" w:eastAsia="宋体" w:hAnsi="宋体" w:cs="宋体"/>
                <w:sz w:val="18"/>
                <w:szCs w:val="21"/>
              </w:rPr>
              <w:t>9,107,521.86</w:t>
            </w:r>
          </w:p>
        </w:tc>
      </w:tr>
    </w:tbl>
    <w:p w:rsidR="0067403F" w:rsidRDefault="0067403F" w:rsidP="0067403F">
      <w:pPr>
        <w:pStyle w:val="a6"/>
        <w:jc w:val="both"/>
        <w:rPr>
          <w:rFonts w:ascii="宋体" w:hAnsi="宋体"/>
          <w:sz w:val="21"/>
          <w:szCs w:val="21"/>
        </w:rPr>
      </w:pPr>
      <w:r>
        <w:rPr>
          <w:rFonts w:ascii="宋体" w:hAnsi="宋体" w:hint="eastAsia"/>
          <w:sz w:val="21"/>
          <w:szCs w:val="21"/>
        </w:rPr>
        <w:t>4</w:t>
      </w:r>
      <w:r>
        <w:rPr>
          <w:rFonts w:ascii="宋体" w:hAnsi="宋体"/>
          <w:sz w:val="21"/>
          <w:szCs w:val="21"/>
        </w:rPr>
        <w:t>.</w:t>
      </w:r>
      <w:r w:rsidRPr="00B42BC0">
        <w:rPr>
          <w:rFonts w:ascii="宋体" w:hAnsi="宋体" w:hint="eastAsia"/>
          <w:sz w:val="21"/>
          <w:szCs w:val="21"/>
        </w:rPr>
        <w:t>重要的单项计提坏账准备的</w:t>
      </w:r>
      <w:r>
        <w:rPr>
          <w:rFonts w:ascii="宋体" w:hAnsi="宋体" w:hint="eastAsia"/>
          <w:sz w:val="21"/>
          <w:szCs w:val="21"/>
        </w:rPr>
        <w:t>其他应收款项</w:t>
      </w:r>
    </w:p>
    <w:p w:rsidR="0067403F" w:rsidRPr="00363248" w:rsidRDefault="0067403F" w:rsidP="0067403F">
      <w:pPr>
        <w:pStyle w:val="a6"/>
        <w:jc w:val="both"/>
        <w:rPr>
          <w:rFonts w:ascii="宋体" w:hAnsi="宋体"/>
          <w:sz w:val="21"/>
          <w:szCs w:val="21"/>
        </w:rPr>
      </w:pPr>
      <w:r>
        <w:rPr>
          <w:rFonts w:ascii="宋体" w:hAnsi="宋体" w:hint="eastAsia"/>
          <w:sz w:val="21"/>
          <w:szCs w:val="21"/>
        </w:rPr>
        <w:t>无。</w:t>
      </w:r>
    </w:p>
    <w:p w:rsidR="0067403F" w:rsidRPr="00B25B8C" w:rsidRDefault="0067403F" w:rsidP="0067403F">
      <w:pPr>
        <w:pStyle w:val="a6"/>
        <w:jc w:val="both"/>
        <w:rPr>
          <w:rFonts w:ascii="宋体" w:hAnsi="宋体"/>
          <w:sz w:val="21"/>
          <w:szCs w:val="21"/>
        </w:rPr>
      </w:pPr>
      <w:r>
        <w:rPr>
          <w:rFonts w:ascii="宋体" w:hAnsi="宋体" w:cs="Arial" w:hint="eastAsia"/>
          <w:bCs/>
          <w:sz w:val="21"/>
          <w:szCs w:val="21"/>
        </w:rPr>
        <w:t>5</w:t>
      </w:r>
      <w:r>
        <w:rPr>
          <w:rFonts w:ascii="宋体" w:hAnsi="宋体" w:cs="Arial"/>
          <w:bCs/>
          <w:sz w:val="21"/>
          <w:szCs w:val="21"/>
        </w:rPr>
        <w:t>.</w:t>
      </w:r>
      <w:r w:rsidRPr="00B25B8C">
        <w:rPr>
          <w:rFonts w:ascii="宋体" w:hAnsi="宋体" w:cs="宋体"/>
          <w:sz w:val="21"/>
          <w:szCs w:val="21"/>
        </w:rPr>
        <w:t>按组合计提坏账准备的其他应收</w:t>
      </w:r>
      <w:r w:rsidRPr="00B25B8C">
        <w:rPr>
          <w:rFonts w:ascii="宋体" w:hAnsi="宋体" w:cs="宋体" w:hint="eastAsia"/>
          <w:sz w:val="21"/>
          <w:szCs w:val="21"/>
        </w:rPr>
        <w:t>款项</w:t>
      </w:r>
    </w:p>
    <w:p w:rsidR="0067403F" w:rsidRPr="00B25B8C" w:rsidRDefault="0067403F" w:rsidP="0067403F">
      <w:pPr>
        <w:pStyle w:val="a6"/>
        <w:jc w:val="both"/>
        <w:rPr>
          <w:rFonts w:ascii="宋体" w:hAnsi="宋体" w:cs="Arial"/>
          <w:bCs/>
          <w:sz w:val="21"/>
          <w:szCs w:val="21"/>
        </w:rPr>
      </w:pPr>
      <w:r>
        <w:rPr>
          <w:rFonts w:ascii="宋体" w:hAnsi="宋体" w:hint="eastAsia"/>
          <w:sz w:val="21"/>
          <w:szCs w:val="21"/>
        </w:rPr>
        <w:t>（1）组合一</w:t>
      </w:r>
    </w:p>
    <w:tbl>
      <w:tblPr>
        <w:tblW w:w="4969"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2381"/>
        <w:gridCol w:w="2501"/>
        <w:gridCol w:w="2188"/>
        <w:gridCol w:w="1663"/>
      </w:tblGrid>
      <w:tr w:rsidR="0067403F" w:rsidRPr="00B25B8C" w:rsidTr="00F1774A">
        <w:trPr>
          <w:trHeight w:val="369"/>
          <w:tblHeader/>
          <w:jc w:val="center"/>
        </w:trPr>
        <w:tc>
          <w:tcPr>
            <w:tcW w:w="1363" w:type="pct"/>
            <w:vMerge w:val="restar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proofErr w:type="gramStart"/>
            <w:r w:rsidRPr="00B25B8C">
              <w:rPr>
                <w:rFonts w:ascii="宋体" w:eastAsia="宋体" w:hAnsi="宋体" w:cs="宋体"/>
                <w:color w:val="000000"/>
                <w:sz w:val="18"/>
                <w:szCs w:val="18"/>
              </w:rPr>
              <w:t>账</w:t>
            </w:r>
            <w:proofErr w:type="gramEnd"/>
            <w:r w:rsidRPr="00B25B8C">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B25B8C">
              <w:rPr>
                <w:rFonts w:ascii="宋体" w:eastAsia="宋体" w:hAnsi="宋体" w:cs="宋体"/>
                <w:color w:val="000000"/>
                <w:sz w:val="18"/>
                <w:szCs w:val="18"/>
              </w:rPr>
              <w:t>龄</w:t>
            </w:r>
          </w:p>
        </w:tc>
        <w:tc>
          <w:tcPr>
            <w:tcW w:w="3637" w:type="pct"/>
            <w:gridSpan w:val="3"/>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期末余额</w:t>
            </w:r>
          </w:p>
        </w:tc>
      </w:tr>
      <w:tr w:rsidR="0067403F" w:rsidRPr="00B25B8C" w:rsidTr="00F1774A">
        <w:trPr>
          <w:trHeight w:val="369"/>
          <w:tblHeader/>
          <w:jc w:val="center"/>
        </w:trPr>
        <w:tc>
          <w:tcPr>
            <w:tcW w:w="1363" w:type="pct"/>
            <w:vMerge/>
            <w:vAlign w:val="center"/>
            <w:hideMark/>
          </w:tcPr>
          <w:p w:rsidR="0067403F" w:rsidRPr="00B25B8C" w:rsidRDefault="0067403F" w:rsidP="00F1774A">
            <w:pPr>
              <w:snapToGrid w:val="0"/>
              <w:rPr>
                <w:rFonts w:ascii="宋体" w:eastAsia="宋体" w:hAnsi="宋体" w:cs="宋体"/>
                <w:color w:val="000000"/>
                <w:sz w:val="18"/>
                <w:szCs w:val="18"/>
              </w:rPr>
            </w:pPr>
          </w:p>
        </w:tc>
        <w:tc>
          <w:tcPr>
            <w:tcW w:w="1432"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Pr>
                <w:rFonts w:ascii="宋体" w:eastAsia="宋体" w:hAnsi="宋体" w:cs="宋体" w:hint="eastAsia"/>
                <w:color w:val="000000"/>
                <w:sz w:val="18"/>
                <w:szCs w:val="18"/>
              </w:rPr>
              <w:t>账面余额</w:t>
            </w:r>
          </w:p>
        </w:tc>
        <w:tc>
          <w:tcPr>
            <w:tcW w:w="1253"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坏账准备</w:t>
            </w:r>
          </w:p>
        </w:tc>
        <w:tc>
          <w:tcPr>
            <w:tcW w:w="952"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计提比例(%)</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1年以内</w:t>
            </w:r>
          </w:p>
        </w:tc>
        <w:tc>
          <w:tcPr>
            <w:tcW w:w="1432" w:type="pct"/>
            <w:shd w:val="clear" w:color="auto" w:fill="auto"/>
            <w:vAlign w:val="center"/>
          </w:tcPr>
          <w:p w:rsidR="0067403F" w:rsidRPr="00B25B8C" w:rsidRDefault="0067403F" w:rsidP="00F1774A">
            <w:pPr>
              <w:widowControl/>
              <w:snapToGrid w:val="0"/>
              <w:jc w:val="right"/>
              <w:rPr>
                <w:rFonts w:ascii="宋体" w:eastAsia="宋体" w:hAnsi="宋体"/>
                <w:color w:val="000000"/>
                <w:sz w:val="18"/>
                <w:szCs w:val="18"/>
              </w:rPr>
            </w:pPr>
            <w:r w:rsidRPr="00B25B8C">
              <w:rPr>
                <w:rFonts w:ascii="宋体" w:eastAsia="宋体" w:hAnsi="宋体"/>
                <w:color w:val="000000"/>
                <w:sz w:val="18"/>
                <w:szCs w:val="18"/>
              </w:rPr>
              <w:t>4,854,024.47</w:t>
            </w:r>
          </w:p>
        </w:tc>
        <w:tc>
          <w:tcPr>
            <w:tcW w:w="1253" w:type="pct"/>
            <w:shd w:val="clear" w:color="auto" w:fill="auto"/>
            <w:vAlign w:val="center"/>
          </w:tcPr>
          <w:p w:rsidR="0067403F" w:rsidRPr="00B25B8C" w:rsidRDefault="0067403F" w:rsidP="00F1774A">
            <w:pPr>
              <w:widowControl/>
              <w:snapToGrid w:val="0"/>
              <w:jc w:val="right"/>
              <w:rPr>
                <w:rFonts w:ascii="宋体" w:eastAsia="宋体" w:hAnsi="宋体"/>
                <w:color w:val="000000"/>
                <w:sz w:val="18"/>
                <w:szCs w:val="18"/>
              </w:rPr>
            </w:pPr>
            <w:r w:rsidRPr="00B25B8C">
              <w:rPr>
                <w:rFonts w:ascii="宋体" w:eastAsia="宋体" w:hAnsi="宋体"/>
                <w:color w:val="000000"/>
                <w:sz w:val="18"/>
                <w:szCs w:val="18"/>
              </w:rPr>
              <w:t>242,701.22</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5</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1至2年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14,181.00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1,418.10</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10</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2至3年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812,000.00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162,400.00</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20</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3至4年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418,318.00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125,495.40</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30</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4至5年</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6,000.00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B25B8C">
              <w:rPr>
                <w:rFonts w:ascii="宋体" w:eastAsia="宋体" w:hAnsi="宋体"/>
                <w:color w:val="000000"/>
                <w:sz w:val="18"/>
                <w:szCs w:val="18"/>
              </w:rPr>
              <w:t>3,000.00</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50</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rPr>
                <w:rFonts w:ascii="宋体" w:eastAsia="宋体" w:hAnsi="宋体" w:cs="宋体"/>
                <w:color w:val="000000"/>
                <w:sz w:val="18"/>
                <w:szCs w:val="18"/>
              </w:rPr>
            </w:pPr>
            <w:r w:rsidRPr="00B25B8C">
              <w:rPr>
                <w:rFonts w:ascii="宋体" w:eastAsia="宋体" w:hAnsi="宋体" w:cs="宋体"/>
                <w:color w:val="000000"/>
                <w:sz w:val="18"/>
                <w:szCs w:val="18"/>
              </w:rPr>
              <w:t>5年以上</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842,300.10</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842,300.10</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100</w:t>
            </w:r>
            <w:r>
              <w:rPr>
                <w:rFonts w:ascii="宋体" w:eastAsia="宋体" w:hAnsi="宋体" w:cs="宋体"/>
                <w:color w:val="000000"/>
                <w:sz w:val="18"/>
                <w:szCs w:val="18"/>
              </w:rPr>
              <w:t>.00</w:t>
            </w:r>
          </w:p>
        </w:tc>
      </w:tr>
      <w:tr w:rsidR="0067403F" w:rsidRPr="00B25B8C" w:rsidTr="00F1774A">
        <w:trPr>
          <w:trHeight w:val="369"/>
          <w:jc w:val="center"/>
        </w:trPr>
        <w:tc>
          <w:tcPr>
            <w:tcW w:w="1363" w:type="pct"/>
            <w:shd w:val="clear" w:color="auto" w:fill="auto"/>
            <w:vAlign w:val="center"/>
            <w:hideMark/>
          </w:tcPr>
          <w:p w:rsidR="0067403F" w:rsidRPr="00B25B8C" w:rsidRDefault="0067403F" w:rsidP="00F1774A">
            <w:pPr>
              <w:snapToGrid w:val="0"/>
              <w:jc w:val="center"/>
              <w:rPr>
                <w:rFonts w:ascii="宋体" w:eastAsia="宋体" w:hAnsi="宋体" w:cs="宋体"/>
                <w:color w:val="000000"/>
                <w:sz w:val="18"/>
                <w:szCs w:val="18"/>
              </w:rPr>
            </w:pPr>
            <w:r w:rsidRPr="00B25B8C">
              <w:rPr>
                <w:rFonts w:ascii="宋体" w:eastAsia="宋体" w:hAnsi="宋体" w:cs="宋体"/>
                <w:color w:val="000000"/>
                <w:sz w:val="18"/>
                <w:szCs w:val="18"/>
              </w:rPr>
              <w:t>合</w:t>
            </w:r>
            <w:r w:rsidRPr="00B25B8C">
              <w:rPr>
                <w:rFonts w:ascii="宋体" w:eastAsia="宋体" w:hAnsi="宋体" w:cs="宋体" w:hint="eastAsia"/>
                <w:color w:val="000000"/>
                <w:sz w:val="18"/>
                <w:szCs w:val="18"/>
              </w:rPr>
              <w:t xml:space="preserve"> </w:t>
            </w:r>
            <w:r>
              <w:rPr>
                <w:rFonts w:ascii="宋体" w:eastAsia="宋体" w:hAnsi="宋体" w:cs="宋体"/>
                <w:color w:val="000000"/>
                <w:sz w:val="18"/>
                <w:szCs w:val="18"/>
              </w:rPr>
              <w:t xml:space="preserve"> </w:t>
            </w:r>
            <w:r w:rsidRPr="00B25B8C">
              <w:rPr>
                <w:rFonts w:ascii="宋体" w:eastAsia="宋体" w:hAnsi="宋体" w:cs="宋体"/>
                <w:color w:val="000000"/>
                <w:sz w:val="18"/>
                <w:szCs w:val="18"/>
              </w:rPr>
              <w:t>计</w:t>
            </w:r>
          </w:p>
        </w:tc>
        <w:tc>
          <w:tcPr>
            <w:tcW w:w="1432"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6,946,823.57</w:t>
            </w:r>
          </w:p>
        </w:tc>
        <w:tc>
          <w:tcPr>
            <w:tcW w:w="1253" w:type="pct"/>
            <w:shd w:val="clear" w:color="auto" w:fill="auto"/>
            <w:vAlign w:val="center"/>
          </w:tcPr>
          <w:p w:rsidR="0067403F" w:rsidRPr="00B25B8C" w:rsidRDefault="0067403F" w:rsidP="00F1774A">
            <w:pPr>
              <w:snapToGrid w:val="0"/>
              <w:jc w:val="right"/>
              <w:rPr>
                <w:rFonts w:ascii="宋体" w:eastAsia="宋体" w:hAnsi="宋体"/>
                <w:color w:val="000000"/>
                <w:sz w:val="18"/>
                <w:szCs w:val="18"/>
              </w:rPr>
            </w:pPr>
            <w:r w:rsidRPr="007E5A03">
              <w:rPr>
                <w:rFonts w:ascii="宋体" w:eastAsia="宋体" w:hAnsi="宋体"/>
                <w:color w:val="000000"/>
                <w:sz w:val="18"/>
                <w:szCs w:val="18"/>
              </w:rPr>
              <w:t>1,377,314.82</w:t>
            </w:r>
          </w:p>
        </w:tc>
        <w:tc>
          <w:tcPr>
            <w:tcW w:w="952" w:type="pct"/>
            <w:shd w:val="clear" w:color="auto" w:fill="auto"/>
            <w:vAlign w:val="center"/>
          </w:tcPr>
          <w:p w:rsidR="0067403F" w:rsidRPr="00B25B8C" w:rsidRDefault="0067403F" w:rsidP="00F1774A">
            <w:pPr>
              <w:snapToGrid w:val="0"/>
              <w:jc w:val="center"/>
              <w:rPr>
                <w:rFonts w:ascii="宋体" w:eastAsia="宋体" w:hAnsi="宋体" w:cs="宋体"/>
                <w:sz w:val="18"/>
                <w:szCs w:val="18"/>
              </w:rPr>
            </w:pPr>
            <w:r w:rsidRPr="00B25B8C">
              <w:rPr>
                <w:rFonts w:ascii="宋体" w:eastAsia="宋体" w:hAnsi="宋体" w:cs="宋体" w:hint="eastAsia"/>
                <w:sz w:val="18"/>
                <w:szCs w:val="18"/>
              </w:rPr>
              <w:t>——</w:t>
            </w:r>
          </w:p>
        </w:tc>
      </w:tr>
    </w:tbl>
    <w:p w:rsidR="0067403F" w:rsidRPr="00337CE3" w:rsidRDefault="0067403F" w:rsidP="0067403F">
      <w:pPr>
        <w:pStyle w:val="a6"/>
        <w:jc w:val="both"/>
        <w:rPr>
          <w:rFonts w:ascii="宋体" w:hAnsi="宋体"/>
          <w:sz w:val="21"/>
          <w:szCs w:val="21"/>
        </w:rPr>
      </w:pPr>
      <w:r>
        <w:rPr>
          <w:rFonts w:ascii="宋体" w:hAnsi="宋体"/>
          <w:sz w:val="21"/>
          <w:szCs w:val="21"/>
        </w:rPr>
        <w:t>6.</w:t>
      </w:r>
      <w:r>
        <w:rPr>
          <w:rFonts w:ascii="宋体" w:hAnsi="宋体" w:cs="Arial" w:hint="eastAsia"/>
          <w:szCs w:val="21"/>
        </w:rPr>
        <w:t>本期计提、收回或转回的其他应收款坏账准备情况</w:t>
      </w:r>
    </w:p>
    <w:tbl>
      <w:tblPr>
        <w:tblW w:w="0" w:type="auto"/>
        <w:jc w:val="center"/>
        <w:tblBorders>
          <w:top w:val="single" w:sz="12" w:space="0" w:color="000000"/>
          <w:bottom w:val="single" w:sz="12" w:space="0" w:color="000000"/>
          <w:insideH w:val="dotted" w:sz="4" w:space="0" w:color="auto"/>
          <w:insideV w:val="dotted" w:sz="4" w:space="0" w:color="auto"/>
        </w:tblBorders>
        <w:tblLayout w:type="fixed"/>
        <w:tblLook w:val="00A0" w:firstRow="1" w:lastRow="0" w:firstColumn="1" w:lastColumn="0" w:noHBand="0" w:noVBand="0"/>
      </w:tblPr>
      <w:tblGrid>
        <w:gridCol w:w="2380"/>
        <w:gridCol w:w="1589"/>
        <w:gridCol w:w="1589"/>
        <w:gridCol w:w="1589"/>
        <w:gridCol w:w="1590"/>
      </w:tblGrid>
      <w:tr w:rsidR="0067403F" w:rsidRPr="004945DD" w:rsidTr="00F1774A">
        <w:trPr>
          <w:trHeight w:val="369"/>
          <w:tblHeader/>
          <w:jc w:val="center"/>
        </w:trPr>
        <w:tc>
          <w:tcPr>
            <w:tcW w:w="2380" w:type="dxa"/>
            <w:vMerge w:val="restart"/>
            <w:vAlign w:val="center"/>
          </w:tcPr>
          <w:p w:rsidR="0067403F" w:rsidRPr="004945DD" w:rsidRDefault="0067403F" w:rsidP="00F1774A">
            <w:pPr>
              <w:pStyle w:val="13"/>
              <w:snapToGrid w:val="0"/>
              <w:spacing w:line="240" w:lineRule="auto"/>
              <w:jc w:val="center"/>
              <w:rPr>
                <w:rFonts w:hAnsi="宋体"/>
                <w:bCs/>
                <w:sz w:val="18"/>
                <w:szCs w:val="18"/>
              </w:rPr>
            </w:pPr>
            <w:r w:rsidRPr="004945DD">
              <w:rPr>
                <w:rFonts w:hAnsi="宋体"/>
                <w:bCs/>
                <w:sz w:val="18"/>
                <w:szCs w:val="18"/>
              </w:rPr>
              <w:t>坏账准备</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第一阶段</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第二阶段</w:t>
            </w:r>
          </w:p>
        </w:tc>
        <w:tc>
          <w:tcPr>
            <w:tcW w:w="1589" w:type="dxa"/>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第三阶段</w:t>
            </w:r>
          </w:p>
        </w:tc>
        <w:tc>
          <w:tcPr>
            <w:tcW w:w="1590" w:type="dxa"/>
            <w:vMerge w:val="restart"/>
            <w:vAlign w:val="center"/>
          </w:tcPr>
          <w:p w:rsidR="0067403F" w:rsidRPr="004945DD" w:rsidRDefault="0067403F" w:rsidP="00F1774A">
            <w:pPr>
              <w:snapToGrid w:val="0"/>
              <w:jc w:val="center"/>
              <w:rPr>
                <w:rFonts w:ascii="宋体" w:eastAsia="宋体" w:hAnsi="宋体"/>
                <w:sz w:val="18"/>
                <w:szCs w:val="18"/>
              </w:rPr>
            </w:pPr>
            <w:r w:rsidRPr="004945DD">
              <w:rPr>
                <w:rFonts w:ascii="宋体" w:eastAsia="宋体" w:hAnsi="宋体"/>
                <w:sz w:val="18"/>
                <w:szCs w:val="18"/>
              </w:rPr>
              <w:t>合</w:t>
            </w:r>
            <w:r w:rsidRPr="004945DD">
              <w:rPr>
                <w:rFonts w:ascii="宋体" w:eastAsia="宋体" w:hAnsi="宋体" w:hint="eastAsia"/>
                <w:sz w:val="18"/>
                <w:szCs w:val="18"/>
              </w:rPr>
              <w:t xml:space="preserve"> </w:t>
            </w:r>
            <w:r w:rsidRPr="004945DD">
              <w:rPr>
                <w:rFonts w:ascii="宋体" w:eastAsia="宋体" w:hAnsi="宋体"/>
                <w:sz w:val="18"/>
                <w:szCs w:val="18"/>
              </w:rPr>
              <w:t xml:space="preserve"> 计</w:t>
            </w:r>
          </w:p>
        </w:tc>
      </w:tr>
      <w:tr w:rsidR="0067403F" w:rsidRPr="004945DD" w:rsidTr="00F1774A">
        <w:trPr>
          <w:trHeight w:val="369"/>
          <w:jc w:val="center"/>
        </w:trPr>
        <w:tc>
          <w:tcPr>
            <w:tcW w:w="2380" w:type="dxa"/>
            <w:vMerge/>
            <w:vAlign w:val="center"/>
          </w:tcPr>
          <w:p w:rsidR="0067403F" w:rsidRPr="004945DD" w:rsidRDefault="0067403F" w:rsidP="00F1774A">
            <w:pPr>
              <w:snapToGrid w:val="0"/>
              <w:rPr>
                <w:rFonts w:ascii="宋体" w:eastAsia="宋体" w:hAnsi="宋体"/>
                <w:sz w:val="18"/>
                <w:szCs w:val="18"/>
              </w:rPr>
            </w:pP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未来</w:t>
            </w:r>
            <w:r w:rsidRPr="004945DD">
              <w:rPr>
                <w:rFonts w:ascii="宋体" w:hAnsi="宋体"/>
                <w:color w:val="auto"/>
                <w:sz w:val="18"/>
                <w:szCs w:val="18"/>
              </w:rPr>
              <w:t>12</w:t>
            </w:r>
            <w:r w:rsidRPr="004945DD">
              <w:rPr>
                <w:rFonts w:ascii="宋体" w:hAnsi="宋体" w:hint="eastAsia"/>
                <w:color w:val="auto"/>
                <w:sz w:val="18"/>
                <w:szCs w:val="18"/>
              </w:rPr>
              <w:t>个月预期信用损失</w:t>
            </w: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整个存续期预期信用损失</w:t>
            </w:r>
            <w:r w:rsidRPr="004945DD">
              <w:rPr>
                <w:rFonts w:ascii="宋体" w:hAnsi="宋体"/>
                <w:color w:val="auto"/>
                <w:sz w:val="18"/>
                <w:szCs w:val="18"/>
              </w:rPr>
              <w:t>(</w:t>
            </w:r>
            <w:r w:rsidRPr="004945DD">
              <w:rPr>
                <w:rFonts w:ascii="宋体" w:hAnsi="宋体" w:hint="eastAsia"/>
                <w:color w:val="auto"/>
                <w:sz w:val="18"/>
                <w:szCs w:val="18"/>
              </w:rPr>
              <w:t>未发生信用减值</w:t>
            </w:r>
            <w:r w:rsidRPr="004945DD">
              <w:rPr>
                <w:rFonts w:ascii="宋体" w:hAnsi="宋体"/>
                <w:color w:val="auto"/>
                <w:sz w:val="18"/>
                <w:szCs w:val="18"/>
              </w:rPr>
              <w:t>)</w:t>
            </w:r>
          </w:p>
        </w:tc>
        <w:tc>
          <w:tcPr>
            <w:tcW w:w="1589" w:type="dxa"/>
            <w:vAlign w:val="center"/>
          </w:tcPr>
          <w:p w:rsidR="0067403F" w:rsidRPr="004945DD" w:rsidRDefault="0067403F" w:rsidP="00F1774A">
            <w:pPr>
              <w:pStyle w:val="Default"/>
              <w:snapToGrid w:val="0"/>
              <w:jc w:val="center"/>
              <w:rPr>
                <w:rFonts w:ascii="宋体" w:hAnsi="宋体"/>
                <w:color w:val="auto"/>
                <w:sz w:val="18"/>
                <w:szCs w:val="18"/>
              </w:rPr>
            </w:pPr>
            <w:r w:rsidRPr="004945DD">
              <w:rPr>
                <w:rFonts w:ascii="宋体" w:hAnsi="宋体" w:hint="eastAsia"/>
                <w:color w:val="auto"/>
                <w:sz w:val="18"/>
                <w:szCs w:val="18"/>
              </w:rPr>
              <w:t>整个存续期预期信用损失</w:t>
            </w:r>
            <w:r w:rsidRPr="004945DD">
              <w:rPr>
                <w:rFonts w:ascii="宋体" w:hAnsi="宋体"/>
                <w:color w:val="auto"/>
                <w:sz w:val="18"/>
                <w:szCs w:val="18"/>
              </w:rPr>
              <w:t>(</w:t>
            </w:r>
            <w:r w:rsidRPr="004945DD">
              <w:rPr>
                <w:rFonts w:ascii="宋体" w:hAnsi="宋体" w:hint="eastAsia"/>
                <w:color w:val="auto"/>
                <w:sz w:val="18"/>
                <w:szCs w:val="18"/>
              </w:rPr>
              <w:t>已发生信用减值</w:t>
            </w:r>
            <w:r w:rsidRPr="004945DD">
              <w:rPr>
                <w:rFonts w:ascii="宋体" w:hAnsi="宋体"/>
                <w:color w:val="auto"/>
                <w:sz w:val="18"/>
                <w:szCs w:val="18"/>
              </w:rPr>
              <w:t>)</w:t>
            </w:r>
          </w:p>
        </w:tc>
        <w:tc>
          <w:tcPr>
            <w:tcW w:w="1590" w:type="dxa"/>
            <w:vMerge/>
            <w:vAlign w:val="center"/>
          </w:tcPr>
          <w:p w:rsidR="0067403F" w:rsidRPr="004945DD" w:rsidRDefault="0067403F" w:rsidP="00F1774A">
            <w:pPr>
              <w:snapToGrid w:val="0"/>
              <w:jc w:val="right"/>
              <w:rPr>
                <w:rFonts w:ascii="宋体" w:eastAsia="宋体" w:hAnsi="宋体" w:cs="宋体"/>
                <w:sz w:val="18"/>
                <w:szCs w:val="18"/>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Pr>
                <w:rFonts w:ascii="宋体" w:eastAsia="宋体" w:hAnsi="宋体" w:hint="eastAsia"/>
                <w:sz w:val="18"/>
                <w:szCs w:val="18"/>
              </w:rPr>
              <w:t>上年年末</w:t>
            </w:r>
            <w:r w:rsidRPr="004945DD">
              <w:rPr>
                <w:rFonts w:ascii="宋体" w:eastAsia="宋体" w:hAnsi="宋体" w:hint="eastAsia"/>
                <w:sz w:val="18"/>
                <w:szCs w:val="18"/>
              </w:rPr>
              <w:t>余额</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r w:rsidRPr="004945DD">
              <w:rPr>
                <w:rFonts w:ascii="宋体" w:eastAsia="宋体" w:hAnsi="宋体" w:cs="宋体"/>
                <w:color w:val="000000"/>
                <w:sz w:val="18"/>
                <w:szCs w:val="18"/>
              </w:rPr>
              <w:t>2,058,215.33</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r w:rsidRPr="004945DD">
              <w:rPr>
                <w:rFonts w:ascii="宋体" w:eastAsia="宋体" w:hAnsi="宋体" w:cs="宋体"/>
                <w:color w:val="000000"/>
                <w:sz w:val="18"/>
                <w:szCs w:val="18"/>
              </w:rPr>
              <w:t>2,058,215.33</w:t>
            </w: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Pr>
                <w:rFonts w:ascii="宋体" w:eastAsia="宋体" w:hAnsi="宋体" w:hint="eastAsia"/>
                <w:sz w:val="18"/>
                <w:szCs w:val="18"/>
              </w:rPr>
              <w:t>上年年末</w:t>
            </w:r>
            <w:r w:rsidRPr="004945DD">
              <w:rPr>
                <w:rFonts w:ascii="宋体" w:eastAsia="宋体" w:hAnsi="宋体" w:hint="eastAsia"/>
                <w:sz w:val="18"/>
                <w:szCs w:val="18"/>
              </w:rPr>
              <w:t>余额在本期</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--转入第二阶段</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--转入第三阶段</w:t>
            </w: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-134,400.00</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134,400.00</w:t>
            </w: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--转回第二阶段</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--转回第一阶段</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本期计提</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-546,500.51</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397,514.66</w:t>
            </w:r>
          </w:p>
        </w:tc>
        <w:tc>
          <w:tcPr>
            <w:tcW w:w="1590" w:type="dxa"/>
            <w:vAlign w:val="center"/>
          </w:tcPr>
          <w:p w:rsidR="0067403F" w:rsidRPr="004945DD" w:rsidRDefault="0067403F" w:rsidP="00F1774A">
            <w:pPr>
              <w:snapToGrid w:val="0"/>
              <w:jc w:val="right"/>
              <w:rPr>
                <w:rFonts w:ascii="宋体" w:eastAsia="宋体" w:hAnsi="宋体"/>
                <w:sz w:val="18"/>
                <w:szCs w:val="18"/>
              </w:rPr>
            </w:pPr>
            <w:r w:rsidRPr="004945DD">
              <w:rPr>
                <w:rFonts w:ascii="宋体" w:eastAsia="宋体" w:hAnsi="宋体"/>
                <w:sz w:val="18"/>
                <w:szCs w:val="18"/>
              </w:rPr>
              <w:t>-148,985.85</w:t>
            </w: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本期转回</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本期转销</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本期核销</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t>其他变动</w:t>
            </w: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89"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c>
          <w:tcPr>
            <w:tcW w:w="1590" w:type="dxa"/>
            <w:vAlign w:val="center"/>
          </w:tcPr>
          <w:p w:rsidR="0067403F" w:rsidRPr="004945DD" w:rsidRDefault="0067403F" w:rsidP="00F1774A">
            <w:pPr>
              <w:snapToGrid w:val="0"/>
              <w:jc w:val="right"/>
              <w:rPr>
                <w:rFonts w:ascii="宋体" w:eastAsia="宋体" w:hAnsi="宋体" w:cs="宋体"/>
                <w:color w:val="000000"/>
                <w:sz w:val="18"/>
                <w:szCs w:val="18"/>
                <w:highlight w:val="red"/>
              </w:rPr>
            </w:pPr>
          </w:p>
        </w:tc>
      </w:tr>
      <w:tr w:rsidR="0067403F" w:rsidRPr="004945DD" w:rsidTr="00F1774A">
        <w:trPr>
          <w:trHeight w:val="369"/>
          <w:jc w:val="center"/>
        </w:trPr>
        <w:tc>
          <w:tcPr>
            <w:tcW w:w="2380" w:type="dxa"/>
            <w:vAlign w:val="center"/>
          </w:tcPr>
          <w:p w:rsidR="0067403F" w:rsidRPr="004945DD" w:rsidRDefault="0067403F" w:rsidP="00F1774A">
            <w:pPr>
              <w:snapToGrid w:val="0"/>
              <w:rPr>
                <w:rFonts w:ascii="宋体" w:eastAsia="宋体" w:hAnsi="宋体"/>
                <w:sz w:val="18"/>
                <w:szCs w:val="18"/>
              </w:rPr>
            </w:pPr>
            <w:r w:rsidRPr="004945DD">
              <w:rPr>
                <w:rFonts w:ascii="宋体" w:eastAsia="宋体" w:hAnsi="宋体" w:hint="eastAsia"/>
                <w:sz w:val="18"/>
                <w:szCs w:val="18"/>
              </w:rPr>
              <w:lastRenderedPageBreak/>
              <w:t>期末余额</w:t>
            </w:r>
          </w:p>
        </w:tc>
        <w:tc>
          <w:tcPr>
            <w:tcW w:w="1589" w:type="dxa"/>
            <w:vAlign w:val="center"/>
          </w:tcPr>
          <w:p w:rsidR="0067403F" w:rsidRPr="004945DD" w:rsidRDefault="0067403F" w:rsidP="00F1774A">
            <w:pPr>
              <w:widowControl/>
              <w:snapToGrid w:val="0"/>
              <w:jc w:val="right"/>
              <w:rPr>
                <w:rFonts w:ascii="宋体" w:eastAsia="宋体" w:hAnsi="宋体"/>
                <w:sz w:val="18"/>
                <w:szCs w:val="18"/>
              </w:rPr>
            </w:pPr>
            <w:r w:rsidRPr="007E5A03">
              <w:rPr>
                <w:rFonts w:ascii="宋体" w:eastAsia="宋体" w:hAnsi="宋体"/>
                <w:sz w:val="18"/>
                <w:szCs w:val="18"/>
              </w:rPr>
              <w:t>1,377,314.82</w:t>
            </w:r>
          </w:p>
        </w:tc>
        <w:tc>
          <w:tcPr>
            <w:tcW w:w="1589" w:type="dxa"/>
            <w:vAlign w:val="center"/>
          </w:tcPr>
          <w:p w:rsidR="0067403F" w:rsidRPr="004945DD" w:rsidRDefault="0067403F" w:rsidP="00F1774A">
            <w:pPr>
              <w:snapToGrid w:val="0"/>
              <w:jc w:val="right"/>
              <w:rPr>
                <w:rFonts w:ascii="宋体" w:eastAsia="宋体" w:hAnsi="宋体"/>
                <w:sz w:val="18"/>
                <w:szCs w:val="18"/>
              </w:rPr>
            </w:pPr>
          </w:p>
        </w:tc>
        <w:tc>
          <w:tcPr>
            <w:tcW w:w="1589" w:type="dxa"/>
            <w:vAlign w:val="center"/>
          </w:tcPr>
          <w:p w:rsidR="0067403F" w:rsidRPr="004945DD" w:rsidRDefault="0067403F" w:rsidP="00F1774A">
            <w:pPr>
              <w:snapToGrid w:val="0"/>
              <w:jc w:val="right"/>
              <w:rPr>
                <w:rFonts w:ascii="宋体" w:eastAsia="宋体" w:hAnsi="宋体"/>
                <w:sz w:val="18"/>
                <w:szCs w:val="18"/>
              </w:rPr>
            </w:pPr>
            <w:r w:rsidRPr="007E5A03">
              <w:rPr>
                <w:rFonts w:ascii="宋体" w:eastAsia="宋体" w:hAnsi="宋体"/>
                <w:sz w:val="18"/>
                <w:szCs w:val="18"/>
              </w:rPr>
              <w:t>531,914.66</w:t>
            </w:r>
          </w:p>
        </w:tc>
        <w:tc>
          <w:tcPr>
            <w:tcW w:w="1590" w:type="dxa"/>
            <w:vAlign w:val="center"/>
          </w:tcPr>
          <w:p w:rsidR="0067403F" w:rsidRPr="004945DD" w:rsidRDefault="0067403F" w:rsidP="00F1774A">
            <w:pPr>
              <w:snapToGrid w:val="0"/>
              <w:jc w:val="right"/>
              <w:rPr>
                <w:rFonts w:ascii="宋体" w:eastAsia="宋体" w:hAnsi="宋体"/>
                <w:sz w:val="18"/>
                <w:szCs w:val="18"/>
              </w:rPr>
            </w:pPr>
            <w:r w:rsidRPr="004945DD">
              <w:rPr>
                <w:rFonts w:ascii="宋体" w:eastAsia="宋体" w:hAnsi="宋体"/>
                <w:sz w:val="18"/>
                <w:szCs w:val="18"/>
              </w:rPr>
              <w:t>1,909,229.48</w:t>
            </w:r>
          </w:p>
        </w:tc>
      </w:tr>
    </w:tbl>
    <w:p w:rsidR="0067403F" w:rsidRPr="00337CE3" w:rsidRDefault="0067403F" w:rsidP="0067403F">
      <w:pPr>
        <w:pStyle w:val="a6"/>
        <w:jc w:val="both"/>
        <w:rPr>
          <w:rFonts w:ascii="宋体" w:hAnsi="宋体"/>
          <w:sz w:val="21"/>
          <w:szCs w:val="21"/>
        </w:rPr>
      </w:pPr>
      <w:r>
        <w:rPr>
          <w:rFonts w:ascii="宋体" w:hAnsi="宋体"/>
          <w:sz w:val="21"/>
          <w:szCs w:val="21"/>
        </w:rPr>
        <w:t>7.</w:t>
      </w:r>
      <w:r>
        <w:rPr>
          <w:rFonts w:ascii="宋体" w:hAnsi="宋体" w:hint="eastAsia"/>
          <w:sz w:val="21"/>
          <w:szCs w:val="21"/>
        </w:rPr>
        <w:t>公司</w:t>
      </w:r>
      <w:r w:rsidRPr="00337CE3">
        <w:rPr>
          <w:rFonts w:ascii="宋体" w:hAnsi="宋体" w:hint="eastAsia"/>
          <w:sz w:val="21"/>
          <w:szCs w:val="21"/>
        </w:rPr>
        <w:t>本期</w:t>
      </w:r>
      <w:r>
        <w:rPr>
          <w:rFonts w:ascii="宋体" w:hAnsi="宋体" w:hint="eastAsia"/>
          <w:sz w:val="21"/>
          <w:szCs w:val="21"/>
        </w:rPr>
        <w:t>无</w:t>
      </w:r>
      <w:r w:rsidRPr="00337CE3">
        <w:rPr>
          <w:rFonts w:ascii="宋体" w:hAnsi="宋体" w:hint="eastAsia"/>
          <w:sz w:val="21"/>
          <w:szCs w:val="21"/>
        </w:rPr>
        <w:t>核销的其他应收款</w:t>
      </w:r>
      <w:r>
        <w:rPr>
          <w:rFonts w:ascii="宋体" w:hAnsi="宋体" w:hint="eastAsia"/>
          <w:sz w:val="21"/>
          <w:szCs w:val="21"/>
        </w:rPr>
        <w:t>。</w:t>
      </w:r>
    </w:p>
    <w:p w:rsidR="0067403F" w:rsidRPr="00337CE3" w:rsidRDefault="0067403F" w:rsidP="0067403F">
      <w:pPr>
        <w:pStyle w:val="a6"/>
        <w:jc w:val="both"/>
        <w:rPr>
          <w:rFonts w:ascii="宋体" w:hAnsi="宋体"/>
          <w:sz w:val="21"/>
          <w:szCs w:val="21"/>
        </w:rPr>
      </w:pPr>
      <w:r>
        <w:rPr>
          <w:rFonts w:ascii="宋体" w:hAnsi="宋体"/>
          <w:sz w:val="21"/>
          <w:szCs w:val="21"/>
        </w:rPr>
        <w:t>8.</w:t>
      </w:r>
      <w:r w:rsidRPr="002C0623">
        <w:rPr>
          <w:rFonts w:ascii="宋体" w:hAnsi="宋体" w:hint="eastAsia"/>
          <w:sz w:val="21"/>
          <w:szCs w:val="21"/>
        </w:rPr>
        <w:t>按欠款方归集的期末余额前五名的其他应收款情况</w:t>
      </w:r>
    </w:p>
    <w:tbl>
      <w:tblPr>
        <w:tblW w:w="8732" w:type="dxa"/>
        <w:jc w:val="center"/>
        <w:tblBorders>
          <w:top w:val="single" w:sz="12" w:space="0" w:color="000000"/>
          <w:bottom w:val="single" w:sz="12" w:space="0" w:color="000000"/>
          <w:insideH w:val="dotted" w:sz="4" w:space="0" w:color="auto"/>
          <w:insideV w:val="dotted" w:sz="4" w:space="0" w:color="auto"/>
        </w:tblBorders>
        <w:tblLayout w:type="fixed"/>
        <w:tblLook w:val="04A0" w:firstRow="1" w:lastRow="0" w:firstColumn="1" w:lastColumn="0" w:noHBand="0" w:noVBand="1"/>
      </w:tblPr>
      <w:tblGrid>
        <w:gridCol w:w="2954"/>
        <w:gridCol w:w="1157"/>
        <w:gridCol w:w="1276"/>
        <w:gridCol w:w="1262"/>
        <w:gridCol w:w="1006"/>
        <w:gridCol w:w="1077"/>
      </w:tblGrid>
      <w:tr w:rsidR="0067403F" w:rsidRPr="007335EC" w:rsidTr="00F1774A">
        <w:trPr>
          <w:trHeight w:val="312"/>
          <w:tblHeader/>
          <w:jc w:val="center"/>
        </w:trPr>
        <w:tc>
          <w:tcPr>
            <w:tcW w:w="2954"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单位名称</w:t>
            </w:r>
          </w:p>
        </w:tc>
        <w:tc>
          <w:tcPr>
            <w:tcW w:w="1157"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款项性质</w:t>
            </w:r>
          </w:p>
        </w:tc>
        <w:tc>
          <w:tcPr>
            <w:tcW w:w="1276"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期末余额</w:t>
            </w:r>
          </w:p>
        </w:tc>
        <w:tc>
          <w:tcPr>
            <w:tcW w:w="1262"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账龄</w:t>
            </w:r>
          </w:p>
        </w:tc>
        <w:tc>
          <w:tcPr>
            <w:tcW w:w="1006"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占其他应收款余额的比例（</w:t>
            </w:r>
            <w:r w:rsidRPr="007335EC">
              <w:rPr>
                <w:rFonts w:ascii="宋体" w:eastAsia="宋体" w:hAnsi="宋体" w:cs="宋体"/>
                <w:color w:val="000000"/>
                <w:sz w:val="18"/>
                <w:szCs w:val="18"/>
              </w:rPr>
              <w:t>%</w:t>
            </w:r>
            <w:r w:rsidRPr="007335EC">
              <w:rPr>
                <w:rFonts w:ascii="宋体" w:eastAsia="宋体" w:hAnsi="宋体" w:cs="宋体" w:hint="eastAsia"/>
                <w:color w:val="000000"/>
                <w:sz w:val="18"/>
                <w:szCs w:val="18"/>
              </w:rPr>
              <w:t>）</w:t>
            </w:r>
          </w:p>
        </w:tc>
        <w:tc>
          <w:tcPr>
            <w:tcW w:w="1077" w:type="dxa"/>
            <w:shd w:val="clear" w:color="auto" w:fill="auto"/>
            <w:tcMar>
              <w:left w:w="28" w:type="dxa"/>
              <w:right w:w="28" w:type="dxa"/>
            </w:tcMar>
            <w:vAlign w:val="center"/>
            <w:hideMark/>
          </w:tcPr>
          <w:p w:rsidR="0067403F"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坏账准备</w:t>
            </w:r>
          </w:p>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期末余额</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widowControl/>
              <w:snapToGrid w:val="0"/>
              <w:rPr>
                <w:rFonts w:ascii="宋体" w:eastAsia="宋体" w:hAnsi="宋体"/>
                <w:sz w:val="18"/>
                <w:szCs w:val="18"/>
              </w:rPr>
            </w:pPr>
            <w:r w:rsidRPr="007335EC">
              <w:rPr>
                <w:rFonts w:ascii="宋体" w:eastAsia="宋体" w:hAnsi="宋体"/>
                <w:sz w:val="18"/>
                <w:szCs w:val="18"/>
              </w:rPr>
              <w:t>内蒙古大全新能源有限公司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7335EC">
              <w:rPr>
                <w:rFonts w:ascii="宋体" w:eastAsia="宋体" w:hAnsi="宋体"/>
                <w:color w:val="000000"/>
                <w:sz w:val="18"/>
                <w:szCs w:val="18"/>
              </w:rPr>
              <w:t>800,000.00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2</w:t>
            </w:r>
            <w:r>
              <w:rPr>
                <w:rFonts w:ascii="宋体" w:eastAsia="宋体" w:hAnsi="宋体"/>
                <w:sz w:val="18"/>
                <w:szCs w:val="18"/>
              </w:rPr>
              <w:t>-3</w:t>
            </w:r>
            <w:r>
              <w:rPr>
                <w:rFonts w:ascii="宋体" w:eastAsia="宋体" w:hAnsi="宋体" w:hint="eastAsia"/>
                <w:sz w:val="18"/>
                <w:szCs w:val="18"/>
              </w:rPr>
              <w:t>年</w:t>
            </w:r>
          </w:p>
        </w:tc>
        <w:tc>
          <w:tcPr>
            <w:tcW w:w="1006" w:type="dxa"/>
            <w:shd w:val="clear" w:color="auto" w:fill="auto"/>
            <w:tcMar>
              <w:left w:w="28" w:type="dxa"/>
              <w:right w:w="28" w:type="dxa"/>
            </w:tcMar>
            <w:vAlign w:val="center"/>
          </w:tcPr>
          <w:p w:rsidR="0067403F" w:rsidRPr="007335EC" w:rsidRDefault="0067403F" w:rsidP="00F1774A">
            <w:pPr>
              <w:widowControl/>
              <w:snapToGrid w:val="0"/>
              <w:jc w:val="center"/>
              <w:rPr>
                <w:rFonts w:ascii="宋体" w:eastAsia="宋体" w:hAnsi="宋体"/>
                <w:color w:val="000000"/>
                <w:sz w:val="18"/>
                <w:szCs w:val="18"/>
              </w:rPr>
            </w:pPr>
            <w:r w:rsidRPr="007335EC">
              <w:rPr>
                <w:rFonts w:ascii="宋体" w:eastAsia="宋体" w:hAnsi="宋体"/>
                <w:color w:val="000000"/>
                <w:sz w:val="18"/>
                <w:szCs w:val="18"/>
              </w:rPr>
              <w:t>10.70</w:t>
            </w:r>
          </w:p>
        </w:tc>
        <w:tc>
          <w:tcPr>
            <w:tcW w:w="1077"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577304">
              <w:rPr>
                <w:rFonts w:ascii="宋体" w:eastAsia="宋体" w:hAnsi="宋体"/>
                <w:color w:val="000000"/>
                <w:sz w:val="18"/>
                <w:szCs w:val="18"/>
              </w:rPr>
              <w:t>160,000.00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平湖石化有限责任公司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800,000.00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10.70</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40,000.00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天津渤化化工进出口有限责任公司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700,000.00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9.36</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35,000.00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南京紫金研创科技发展有限公司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432,499.00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w:t>
            </w:r>
            <w:r>
              <w:rPr>
                <w:rFonts w:ascii="宋体" w:eastAsia="宋体" w:hAnsi="宋体"/>
                <w:sz w:val="18"/>
                <w:szCs w:val="18"/>
              </w:rPr>
              <w:t>-2</w:t>
            </w:r>
            <w:r>
              <w:rPr>
                <w:rFonts w:ascii="宋体" w:eastAsia="宋体" w:hAnsi="宋体" w:hint="eastAsia"/>
                <w:sz w:val="18"/>
                <w:szCs w:val="18"/>
              </w:rPr>
              <w:t>年、3</w:t>
            </w:r>
            <w:r>
              <w:rPr>
                <w:rFonts w:ascii="宋体" w:eastAsia="宋体" w:hAnsi="宋体"/>
                <w:sz w:val="18"/>
                <w:szCs w:val="18"/>
              </w:rPr>
              <w:t>-4</w:t>
            </w:r>
            <w:r>
              <w:rPr>
                <w:rFonts w:ascii="宋体" w:eastAsia="宋体" w:hAnsi="宋体" w:hint="eastAsia"/>
                <w:sz w:val="18"/>
                <w:szCs w:val="18"/>
              </w:rPr>
              <w:t>年</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5.78</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126,913.50</w:t>
            </w:r>
          </w:p>
        </w:tc>
      </w:tr>
      <w:tr w:rsidR="0067403F" w:rsidRPr="007335EC" w:rsidTr="00F1774A">
        <w:trPr>
          <w:trHeight w:val="312"/>
          <w:jc w:val="center"/>
        </w:trPr>
        <w:tc>
          <w:tcPr>
            <w:tcW w:w="2954" w:type="dxa"/>
            <w:shd w:val="clear" w:color="auto" w:fill="auto"/>
            <w:tcMar>
              <w:left w:w="28" w:type="dxa"/>
              <w:right w:w="28" w:type="dxa"/>
            </w:tcMar>
            <w:vAlign w:val="center"/>
          </w:tcPr>
          <w:p w:rsidR="0067403F" w:rsidRPr="007335EC" w:rsidRDefault="0067403F" w:rsidP="00F1774A">
            <w:pPr>
              <w:snapToGrid w:val="0"/>
              <w:rPr>
                <w:rFonts w:ascii="宋体" w:eastAsia="宋体" w:hAnsi="宋体"/>
                <w:sz w:val="18"/>
                <w:szCs w:val="18"/>
              </w:rPr>
            </w:pPr>
            <w:r w:rsidRPr="007335EC">
              <w:rPr>
                <w:rFonts w:ascii="宋体" w:eastAsia="宋体" w:hAnsi="宋体"/>
                <w:sz w:val="18"/>
                <w:szCs w:val="18"/>
              </w:rPr>
              <w:t>国家能源集团国际工程咨询有限公司</w:t>
            </w:r>
          </w:p>
        </w:tc>
        <w:tc>
          <w:tcPr>
            <w:tcW w:w="1157"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cs="宋体" w:hint="eastAsia"/>
                <w:color w:val="000000"/>
                <w:sz w:val="18"/>
                <w:szCs w:val="18"/>
              </w:rPr>
              <w:t>押金、保证金</w:t>
            </w:r>
          </w:p>
        </w:tc>
        <w:tc>
          <w:tcPr>
            <w:tcW w:w="1276"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350,000.00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Pr>
                <w:rFonts w:ascii="宋体" w:eastAsia="宋体" w:hAnsi="宋体" w:hint="eastAsia"/>
                <w:sz w:val="18"/>
                <w:szCs w:val="18"/>
              </w:rPr>
              <w:t>1年以内</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4.68</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7335EC">
              <w:rPr>
                <w:rFonts w:ascii="宋体" w:eastAsia="宋体" w:hAnsi="宋体"/>
                <w:color w:val="000000"/>
                <w:sz w:val="18"/>
                <w:szCs w:val="18"/>
              </w:rPr>
              <w:t>17,500.00</w:t>
            </w:r>
          </w:p>
        </w:tc>
      </w:tr>
      <w:tr w:rsidR="0067403F" w:rsidRPr="007335EC" w:rsidTr="00F1774A">
        <w:trPr>
          <w:trHeight w:val="312"/>
          <w:jc w:val="center"/>
        </w:trPr>
        <w:tc>
          <w:tcPr>
            <w:tcW w:w="2954"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hint="eastAsia"/>
                <w:color w:val="000000"/>
                <w:sz w:val="18"/>
                <w:szCs w:val="18"/>
              </w:rPr>
              <w:t>合</w:t>
            </w:r>
            <w:r>
              <w:rPr>
                <w:rFonts w:ascii="宋体" w:eastAsia="宋体" w:hAnsi="宋体" w:hint="eastAsia"/>
                <w:color w:val="000000"/>
                <w:sz w:val="18"/>
                <w:szCs w:val="18"/>
              </w:rPr>
              <w:t xml:space="preserve"> </w:t>
            </w:r>
            <w:r>
              <w:rPr>
                <w:rFonts w:ascii="宋体" w:eastAsia="宋体" w:hAnsi="宋体"/>
                <w:color w:val="000000"/>
                <w:sz w:val="18"/>
                <w:szCs w:val="18"/>
              </w:rPr>
              <w:t xml:space="preserve"> </w:t>
            </w:r>
            <w:r w:rsidRPr="007335EC">
              <w:rPr>
                <w:rFonts w:ascii="宋体" w:eastAsia="宋体" w:hAnsi="宋体" w:hint="eastAsia"/>
                <w:color w:val="000000"/>
                <w:sz w:val="18"/>
                <w:szCs w:val="18"/>
              </w:rPr>
              <w:t>计</w:t>
            </w:r>
          </w:p>
        </w:tc>
        <w:tc>
          <w:tcPr>
            <w:tcW w:w="1157" w:type="dxa"/>
            <w:shd w:val="clear" w:color="auto" w:fill="auto"/>
            <w:tcMar>
              <w:left w:w="28" w:type="dxa"/>
              <w:right w:w="28" w:type="dxa"/>
            </w:tcMar>
            <w:vAlign w:val="center"/>
            <w:hideMark/>
          </w:tcPr>
          <w:p w:rsidR="0067403F" w:rsidRPr="007335EC" w:rsidRDefault="0067403F" w:rsidP="00F1774A">
            <w:pPr>
              <w:snapToGrid w:val="0"/>
              <w:jc w:val="center"/>
              <w:rPr>
                <w:rFonts w:ascii="宋体" w:eastAsia="宋体" w:hAnsi="宋体" w:cs="宋体"/>
                <w:color w:val="000000"/>
                <w:sz w:val="18"/>
                <w:szCs w:val="18"/>
              </w:rPr>
            </w:pPr>
            <w:r w:rsidRPr="007335EC">
              <w:rPr>
                <w:rFonts w:ascii="宋体" w:eastAsia="宋体" w:hAnsi="宋体" w:hint="eastAsia"/>
                <w:sz w:val="18"/>
                <w:szCs w:val="18"/>
              </w:rPr>
              <w:t>——</w:t>
            </w:r>
          </w:p>
        </w:tc>
        <w:tc>
          <w:tcPr>
            <w:tcW w:w="1276" w:type="dxa"/>
            <w:shd w:val="clear" w:color="auto" w:fill="auto"/>
            <w:tcMar>
              <w:left w:w="28" w:type="dxa"/>
              <w:right w:w="28" w:type="dxa"/>
            </w:tcMar>
            <w:vAlign w:val="center"/>
          </w:tcPr>
          <w:p w:rsidR="0067403F" w:rsidRPr="007335EC" w:rsidRDefault="0067403F" w:rsidP="00F1774A">
            <w:pPr>
              <w:widowControl/>
              <w:snapToGrid w:val="0"/>
              <w:jc w:val="right"/>
              <w:rPr>
                <w:rFonts w:ascii="宋体" w:eastAsia="宋体" w:hAnsi="宋体"/>
                <w:color w:val="000000"/>
                <w:sz w:val="18"/>
                <w:szCs w:val="18"/>
              </w:rPr>
            </w:pPr>
            <w:r w:rsidRPr="007335EC">
              <w:rPr>
                <w:rFonts w:ascii="宋体" w:eastAsia="宋体" w:hAnsi="宋体"/>
                <w:color w:val="000000"/>
                <w:sz w:val="18"/>
                <w:szCs w:val="18"/>
              </w:rPr>
              <w:t>3,082,499.00</w:t>
            </w:r>
          </w:p>
        </w:tc>
        <w:tc>
          <w:tcPr>
            <w:tcW w:w="1262"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sz w:val="18"/>
                <w:szCs w:val="18"/>
              </w:rPr>
            </w:pPr>
            <w:r w:rsidRPr="007335EC">
              <w:rPr>
                <w:rFonts w:ascii="宋体" w:eastAsia="宋体" w:hAnsi="宋体" w:hint="eastAsia"/>
                <w:sz w:val="18"/>
                <w:szCs w:val="18"/>
              </w:rPr>
              <w:t>——</w:t>
            </w:r>
          </w:p>
        </w:tc>
        <w:tc>
          <w:tcPr>
            <w:tcW w:w="1006" w:type="dxa"/>
            <w:shd w:val="clear" w:color="auto" w:fill="auto"/>
            <w:tcMar>
              <w:left w:w="28" w:type="dxa"/>
              <w:right w:w="28" w:type="dxa"/>
            </w:tcMar>
            <w:vAlign w:val="center"/>
          </w:tcPr>
          <w:p w:rsidR="0067403F" w:rsidRPr="007335EC" w:rsidRDefault="0067403F" w:rsidP="00F1774A">
            <w:pPr>
              <w:snapToGrid w:val="0"/>
              <w:jc w:val="center"/>
              <w:rPr>
                <w:rFonts w:ascii="宋体" w:eastAsia="宋体" w:hAnsi="宋体"/>
                <w:color w:val="000000"/>
                <w:sz w:val="18"/>
                <w:szCs w:val="18"/>
              </w:rPr>
            </w:pPr>
            <w:r w:rsidRPr="007335EC">
              <w:rPr>
                <w:rFonts w:ascii="宋体" w:eastAsia="宋体" w:hAnsi="宋体"/>
                <w:color w:val="000000"/>
                <w:sz w:val="18"/>
                <w:szCs w:val="18"/>
              </w:rPr>
              <w:t>41.22</w:t>
            </w:r>
          </w:p>
        </w:tc>
        <w:tc>
          <w:tcPr>
            <w:tcW w:w="1077" w:type="dxa"/>
            <w:shd w:val="clear" w:color="auto" w:fill="auto"/>
            <w:tcMar>
              <w:left w:w="28" w:type="dxa"/>
              <w:right w:w="28" w:type="dxa"/>
            </w:tcMar>
            <w:vAlign w:val="center"/>
          </w:tcPr>
          <w:p w:rsidR="0067403F" w:rsidRPr="007335EC" w:rsidRDefault="0067403F" w:rsidP="00F1774A">
            <w:pPr>
              <w:snapToGrid w:val="0"/>
              <w:jc w:val="right"/>
              <w:rPr>
                <w:rFonts w:ascii="宋体" w:eastAsia="宋体" w:hAnsi="宋体"/>
                <w:color w:val="000000"/>
                <w:sz w:val="18"/>
                <w:szCs w:val="18"/>
              </w:rPr>
            </w:pPr>
            <w:r w:rsidRPr="00577304">
              <w:rPr>
                <w:rFonts w:ascii="宋体" w:eastAsia="宋体" w:hAnsi="宋体"/>
                <w:color w:val="000000"/>
                <w:sz w:val="18"/>
                <w:szCs w:val="18"/>
              </w:rPr>
              <w:t>379,413.50</w:t>
            </w:r>
          </w:p>
        </w:tc>
      </w:tr>
    </w:tbl>
    <w:p w:rsidR="0067403F" w:rsidRDefault="0067403F" w:rsidP="0067403F">
      <w:pPr>
        <w:pStyle w:val="a6"/>
        <w:jc w:val="both"/>
        <w:rPr>
          <w:rFonts w:ascii="宋体" w:hAnsi="宋体"/>
          <w:sz w:val="21"/>
          <w:szCs w:val="21"/>
        </w:rPr>
      </w:pPr>
      <w:r>
        <w:rPr>
          <w:rFonts w:ascii="宋体" w:hAnsi="宋体"/>
          <w:sz w:val="21"/>
          <w:szCs w:val="21"/>
        </w:rPr>
        <w:t>9.</w:t>
      </w:r>
      <w:r w:rsidRPr="00241F2A">
        <w:rPr>
          <w:rFonts w:ascii="宋体" w:hAnsi="宋体"/>
          <w:sz w:val="21"/>
          <w:szCs w:val="21"/>
        </w:rPr>
        <w:t>因资金集中管理而</w:t>
      </w:r>
      <w:proofErr w:type="gramStart"/>
      <w:r w:rsidRPr="00241F2A">
        <w:rPr>
          <w:rFonts w:ascii="宋体" w:hAnsi="宋体"/>
          <w:sz w:val="21"/>
          <w:szCs w:val="21"/>
        </w:rPr>
        <w:t>归集至母公司</w:t>
      </w:r>
      <w:proofErr w:type="gramEnd"/>
      <w:r w:rsidRPr="00241F2A">
        <w:rPr>
          <w:rFonts w:ascii="宋体" w:hAnsi="宋体"/>
          <w:sz w:val="21"/>
          <w:szCs w:val="21"/>
        </w:rPr>
        <w:t>账户的资金（应收资金集中管理款）</w:t>
      </w:r>
      <w:r>
        <w:rPr>
          <w:rFonts w:ascii="宋体" w:hAnsi="宋体" w:hint="eastAsia"/>
          <w:sz w:val="21"/>
          <w:szCs w:val="21"/>
        </w:rPr>
        <w:t>：无</w:t>
      </w:r>
      <w:r w:rsidRPr="00D7767C">
        <w:rPr>
          <w:rFonts w:ascii="宋体" w:hAnsi="宋体" w:hint="eastAsia"/>
          <w:sz w:val="21"/>
          <w:szCs w:val="21"/>
        </w:rPr>
        <w:t>。</w:t>
      </w:r>
    </w:p>
    <w:p w:rsidR="0067403F" w:rsidRDefault="0067403F" w:rsidP="0067403F">
      <w:pPr>
        <w:pStyle w:val="a6"/>
        <w:jc w:val="both"/>
        <w:rPr>
          <w:rFonts w:ascii="宋体" w:hAnsi="宋体"/>
          <w:sz w:val="21"/>
          <w:szCs w:val="21"/>
        </w:rPr>
      </w:pPr>
      <w:r>
        <w:rPr>
          <w:rFonts w:ascii="宋体" w:hAnsi="宋体"/>
          <w:sz w:val="21"/>
          <w:szCs w:val="21"/>
        </w:rPr>
        <w:t>10.</w:t>
      </w:r>
      <w:r>
        <w:rPr>
          <w:rFonts w:ascii="宋体" w:hAnsi="宋体" w:hint="eastAsia"/>
          <w:sz w:val="21"/>
          <w:szCs w:val="21"/>
        </w:rPr>
        <w:t>涉及政府补助的其他应收款：无。</w:t>
      </w:r>
    </w:p>
    <w:p w:rsidR="0067403F" w:rsidRPr="00D7767C" w:rsidRDefault="0067403F" w:rsidP="0067403F">
      <w:pPr>
        <w:pStyle w:val="a6"/>
        <w:jc w:val="both"/>
        <w:rPr>
          <w:rFonts w:ascii="宋体" w:hAnsi="宋体"/>
          <w:sz w:val="21"/>
          <w:szCs w:val="21"/>
        </w:rPr>
      </w:pPr>
      <w:r>
        <w:rPr>
          <w:rFonts w:ascii="宋体" w:hAnsi="宋体"/>
          <w:sz w:val="21"/>
          <w:szCs w:val="21"/>
        </w:rPr>
        <w:t>11</w:t>
      </w:r>
      <w:r>
        <w:rPr>
          <w:rFonts w:ascii="宋体" w:hAnsi="宋体" w:hint="eastAsia"/>
          <w:sz w:val="21"/>
          <w:szCs w:val="21"/>
        </w:rPr>
        <w:t>.</w:t>
      </w:r>
      <w:r w:rsidRPr="00241F2A">
        <w:rPr>
          <w:rFonts w:ascii="宋体" w:hAnsi="宋体"/>
          <w:sz w:val="21"/>
          <w:szCs w:val="21"/>
        </w:rPr>
        <w:t>通过资金集中管理拆借给所属集团内其他成员单位的资金</w:t>
      </w:r>
      <w:r>
        <w:rPr>
          <w:rFonts w:ascii="宋体" w:hAnsi="宋体" w:hint="eastAsia"/>
          <w:sz w:val="21"/>
          <w:szCs w:val="21"/>
        </w:rPr>
        <w:t>：无。</w:t>
      </w:r>
    </w:p>
    <w:p w:rsidR="0067403F" w:rsidRDefault="0067403F" w:rsidP="0067403F">
      <w:pPr>
        <w:pStyle w:val="a6"/>
        <w:widowControl w:val="0"/>
        <w:numPr>
          <w:ilvl w:val="0"/>
          <w:numId w:val="30"/>
        </w:numPr>
        <w:ind w:firstLine="422"/>
        <w:jc w:val="both"/>
        <w:outlineLvl w:val="1"/>
        <w:rPr>
          <w:rFonts w:ascii="宋体" w:hAnsi="宋体"/>
          <w:b/>
          <w:bCs/>
          <w:sz w:val="21"/>
          <w:szCs w:val="21"/>
        </w:rPr>
      </w:pPr>
      <w:r>
        <w:rPr>
          <w:rFonts w:ascii="宋体" w:hAnsi="宋体" w:hint="eastAsia"/>
          <w:b/>
          <w:bCs/>
          <w:sz w:val="21"/>
          <w:szCs w:val="21"/>
        </w:rPr>
        <w:t>长期股权投资</w:t>
      </w:r>
    </w:p>
    <w:p w:rsidR="0067403F" w:rsidRPr="003839C1" w:rsidRDefault="0067403F" w:rsidP="0067403F">
      <w:pPr>
        <w:pStyle w:val="a6"/>
        <w:jc w:val="both"/>
        <w:rPr>
          <w:rFonts w:ascii="宋体" w:hAnsi="宋体" w:cs="Arial"/>
          <w:bCs/>
          <w:sz w:val="21"/>
          <w:szCs w:val="21"/>
        </w:rPr>
      </w:pPr>
      <w:r w:rsidRPr="003839C1">
        <w:rPr>
          <w:rFonts w:ascii="宋体" w:hAnsi="宋体" w:cs="Arial" w:hint="eastAsia"/>
          <w:bCs/>
          <w:sz w:val="21"/>
          <w:szCs w:val="21"/>
        </w:rPr>
        <w:t>1.长期股权投资分类</w:t>
      </w:r>
    </w:p>
    <w:tbl>
      <w:tblPr>
        <w:tblW w:w="8694" w:type="dxa"/>
        <w:jc w:val="center"/>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624"/>
        <w:gridCol w:w="1517"/>
        <w:gridCol w:w="1518"/>
        <w:gridCol w:w="1517"/>
        <w:gridCol w:w="1518"/>
      </w:tblGrid>
      <w:tr w:rsidR="0067403F" w:rsidRPr="0013015C" w:rsidTr="00F1774A">
        <w:trPr>
          <w:trHeight w:val="369"/>
          <w:tblHeader/>
          <w:jc w:val="center"/>
        </w:trPr>
        <w:tc>
          <w:tcPr>
            <w:tcW w:w="2624" w:type="dxa"/>
            <w:shd w:val="clear" w:color="auto" w:fill="FFFFFF"/>
            <w:tcMar>
              <w:left w:w="57" w:type="dxa"/>
              <w:right w:w="57" w:type="dxa"/>
            </w:tcMar>
            <w:vAlign w:val="center"/>
          </w:tcPr>
          <w:p w:rsidR="0067403F" w:rsidRPr="0013015C" w:rsidRDefault="0067403F" w:rsidP="00F1774A">
            <w:pPr>
              <w:widowControl/>
              <w:snapToGrid w:val="0"/>
              <w:jc w:val="center"/>
              <w:rPr>
                <w:rFonts w:ascii="宋体" w:eastAsia="宋体" w:hAnsi="宋体" w:cs="Arial"/>
                <w:bCs/>
                <w:kern w:val="0"/>
                <w:sz w:val="18"/>
                <w:szCs w:val="21"/>
              </w:rPr>
            </w:pPr>
            <w:r w:rsidRPr="0013015C">
              <w:rPr>
                <w:rFonts w:ascii="宋体" w:eastAsia="宋体" w:hAnsi="宋体" w:cs="Arial" w:hint="eastAsia"/>
                <w:bCs/>
                <w:kern w:val="0"/>
                <w:sz w:val="18"/>
                <w:szCs w:val="21"/>
              </w:rPr>
              <w:t>项  目</w:t>
            </w:r>
          </w:p>
        </w:tc>
        <w:tc>
          <w:tcPr>
            <w:tcW w:w="1517" w:type="dxa"/>
            <w:shd w:val="clear" w:color="auto" w:fill="FFFFFF"/>
            <w:tcMar>
              <w:left w:w="57" w:type="dxa"/>
              <w:right w:w="57" w:type="dxa"/>
            </w:tcMar>
            <w:vAlign w:val="center"/>
          </w:tcPr>
          <w:p w:rsidR="0067403F" w:rsidRPr="0013015C" w:rsidRDefault="0067403F" w:rsidP="00F1774A">
            <w:pPr>
              <w:widowControl/>
              <w:snapToGrid w:val="0"/>
              <w:jc w:val="center"/>
              <w:rPr>
                <w:rFonts w:ascii="宋体" w:eastAsia="宋体" w:hAnsi="宋体" w:cs="Arial"/>
                <w:bCs/>
                <w:kern w:val="0"/>
                <w:sz w:val="18"/>
                <w:szCs w:val="21"/>
              </w:rPr>
            </w:pPr>
            <w:r>
              <w:rPr>
                <w:rFonts w:ascii="宋体" w:eastAsia="宋体" w:hAnsi="宋体" w:cs="Arial" w:hint="eastAsia"/>
                <w:bCs/>
                <w:kern w:val="0"/>
                <w:sz w:val="18"/>
                <w:szCs w:val="21"/>
              </w:rPr>
              <w:t>上年年末</w:t>
            </w:r>
            <w:r w:rsidRPr="0013015C">
              <w:rPr>
                <w:rFonts w:ascii="宋体" w:eastAsia="宋体" w:hAnsi="宋体" w:cs="Arial" w:hint="eastAsia"/>
                <w:bCs/>
                <w:kern w:val="0"/>
                <w:sz w:val="18"/>
                <w:szCs w:val="21"/>
              </w:rPr>
              <w:t>余额</w:t>
            </w:r>
          </w:p>
        </w:tc>
        <w:tc>
          <w:tcPr>
            <w:tcW w:w="1518" w:type="dxa"/>
            <w:shd w:val="clear" w:color="auto" w:fill="FFFFFF"/>
            <w:tcMar>
              <w:left w:w="57" w:type="dxa"/>
              <w:right w:w="57" w:type="dxa"/>
            </w:tcMar>
            <w:vAlign w:val="center"/>
          </w:tcPr>
          <w:p w:rsidR="0067403F" w:rsidRPr="0013015C" w:rsidRDefault="0067403F" w:rsidP="00F1774A">
            <w:pPr>
              <w:widowControl/>
              <w:snapToGrid w:val="0"/>
              <w:jc w:val="center"/>
              <w:rPr>
                <w:rFonts w:ascii="宋体" w:eastAsia="宋体" w:hAnsi="宋体" w:cs="Arial"/>
                <w:bCs/>
                <w:kern w:val="0"/>
                <w:sz w:val="18"/>
                <w:szCs w:val="21"/>
              </w:rPr>
            </w:pPr>
            <w:r w:rsidRPr="0013015C">
              <w:rPr>
                <w:rFonts w:ascii="宋体" w:eastAsia="宋体" w:hAnsi="宋体" w:cs="Arial" w:hint="eastAsia"/>
                <w:bCs/>
                <w:kern w:val="0"/>
                <w:sz w:val="18"/>
                <w:szCs w:val="21"/>
              </w:rPr>
              <w:t>本年增加</w:t>
            </w:r>
          </w:p>
        </w:tc>
        <w:tc>
          <w:tcPr>
            <w:tcW w:w="1517" w:type="dxa"/>
            <w:shd w:val="clear" w:color="auto" w:fill="FFFFFF"/>
            <w:tcMar>
              <w:left w:w="57" w:type="dxa"/>
              <w:right w:w="57" w:type="dxa"/>
            </w:tcMar>
            <w:vAlign w:val="center"/>
          </w:tcPr>
          <w:p w:rsidR="0067403F" w:rsidRPr="0013015C" w:rsidRDefault="0067403F" w:rsidP="00F1774A">
            <w:pPr>
              <w:widowControl/>
              <w:snapToGrid w:val="0"/>
              <w:jc w:val="center"/>
              <w:rPr>
                <w:rFonts w:ascii="宋体" w:eastAsia="宋体" w:hAnsi="宋体" w:cs="Arial"/>
                <w:bCs/>
                <w:kern w:val="0"/>
                <w:sz w:val="18"/>
                <w:szCs w:val="21"/>
              </w:rPr>
            </w:pPr>
            <w:r w:rsidRPr="0013015C">
              <w:rPr>
                <w:rFonts w:ascii="宋体" w:eastAsia="宋体" w:hAnsi="宋体" w:cs="Arial" w:hint="eastAsia"/>
                <w:bCs/>
                <w:kern w:val="0"/>
                <w:sz w:val="18"/>
                <w:szCs w:val="21"/>
              </w:rPr>
              <w:t>本年减少</w:t>
            </w:r>
          </w:p>
        </w:tc>
        <w:tc>
          <w:tcPr>
            <w:tcW w:w="1518" w:type="dxa"/>
            <w:shd w:val="clear" w:color="auto" w:fill="FFFFFF"/>
            <w:tcMar>
              <w:left w:w="57" w:type="dxa"/>
              <w:right w:w="57" w:type="dxa"/>
            </w:tcMar>
            <w:vAlign w:val="center"/>
          </w:tcPr>
          <w:p w:rsidR="0067403F" w:rsidRPr="0013015C" w:rsidRDefault="0067403F" w:rsidP="00F1774A">
            <w:pPr>
              <w:widowControl/>
              <w:snapToGrid w:val="0"/>
              <w:jc w:val="center"/>
              <w:rPr>
                <w:rFonts w:ascii="宋体" w:eastAsia="宋体" w:hAnsi="宋体" w:cs="Arial"/>
                <w:bCs/>
                <w:kern w:val="0"/>
                <w:sz w:val="18"/>
                <w:szCs w:val="21"/>
              </w:rPr>
            </w:pPr>
            <w:r w:rsidRPr="0013015C">
              <w:rPr>
                <w:rFonts w:ascii="宋体" w:eastAsia="宋体" w:hAnsi="宋体" w:cs="Arial" w:hint="eastAsia"/>
                <w:bCs/>
                <w:kern w:val="0"/>
                <w:sz w:val="18"/>
                <w:szCs w:val="21"/>
              </w:rPr>
              <w:t>期末余额</w:t>
            </w:r>
          </w:p>
        </w:tc>
      </w:tr>
      <w:tr w:rsidR="0067403F" w:rsidRPr="0013015C" w:rsidTr="00F1774A">
        <w:trPr>
          <w:trHeight w:val="369"/>
          <w:jc w:val="center"/>
        </w:trPr>
        <w:tc>
          <w:tcPr>
            <w:tcW w:w="2624" w:type="dxa"/>
            <w:shd w:val="clear" w:color="auto" w:fill="FFFFFF"/>
            <w:noWrap/>
            <w:tcMar>
              <w:left w:w="57" w:type="dxa"/>
              <w:right w:w="57" w:type="dxa"/>
            </w:tcMar>
            <w:vAlign w:val="center"/>
          </w:tcPr>
          <w:p w:rsidR="0067403F" w:rsidRPr="0013015C" w:rsidRDefault="0067403F" w:rsidP="00F1774A">
            <w:pPr>
              <w:autoSpaceDE w:val="0"/>
              <w:autoSpaceDN w:val="0"/>
              <w:snapToGrid w:val="0"/>
              <w:rPr>
                <w:rFonts w:ascii="宋体" w:eastAsia="宋体" w:hAnsi="宋体" w:cs="Arial"/>
                <w:sz w:val="18"/>
                <w:szCs w:val="21"/>
              </w:rPr>
            </w:pPr>
            <w:r w:rsidRPr="0013015C">
              <w:rPr>
                <w:rFonts w:ascii="宋体" w:eastAsia="宋体" w:hAnsi="宋体" w:cs="Arial" w:hint="eastAsia"/>
                <w:sz w:val="18"/>
                <w:szCs w:val="21"/>
              </w:rPr>
              <w:t>对子公司投资</w:t>
            </w: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cs="宋体"/>
                <w:color w:val="000000"/>
                <w:sz w:val="18"/>
                <w:szCs w:val="21"/>
              </w:rPr>
            </w:pPr>
            <w:r w:rsidRPr="0013015C">
              <w:rPr>
                <w:rFonts w:ascii="宋体" w:eastAsia="宋体" w:hAnsi="宋体" w:cs="宋体"/>
                <w:color w:val="000000"/>
                <w:sz w:val="18"/>
                <w:szCs w:val="21"/>
              </w:rPr>
              <w:t>1,980,000.00</w:t>
            </w: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cs="宋体"/>
                <w:color w:val="000000"/>
                <w:sz w:val="18"/>
                <w:szCs w:val="21"/>
              </w:rPr>
            </w:pP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cs="宋体"/>
                <w:color w:val="000000"/>
                <w:sz w:val="18"/>
                <w:szCs w:val="21"/>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sz w:val="18"/>
              </w:rPr>
              <w:t>1,980,000.00</w:t>
            </w:r>
          </w:p>
        </w:tc>
      </w:tr>
      <w:tr w:rsidR="0067403F" w:rsidRPr="0013015C" w:rsidTr="00F1774A">
        <w:trPr>
          <w:trHeight w:val="369"/>
          <w:jc w:val="center"/>
        </w:trPr>
        <w:tc>
          <w:tcPr>
            <w:tcW w:w="2624" w:type="dxa"/>
            <w:shd w:val="clear" w:color="auto" w:fill="FFFFFF"/>
            <w:noWrap/>
            <w:tcMar>
              <w:left w:w="57" w:type="dxa"/>
              <w:right w:w="57" w:type="dxa"/>
            </w:tcMar>
            <w:vAlign w:val="center"/>
          </w:tcPr>
          <w:p w:rsidR="0067403F" w:rsidRPr="0013015C" w:rsidRDefault="0067403F" w:rsidP="00F1774A">
            <w:pPr>
              <w:autoSpaceDE w:val="0"/>
              <w:autoSpaceDN w:val="0"/>
              <w:snapToGrid w:val="0"/>
              <w:rPr>
                <w:rFonts w:ascii="宋体" w:eastAsia="宋体" w:hAnsi="宋体" w:cs="Arial"/>
                <w:sz w:val="18"/>
                <w:szCs w:val="21"/>
              </w:rPr>
            </w:pPr>
            <w:r w:rsidRPr="0013015C">
              <w:rPr>
                <w:rFonts w:ascii="宋体" w:eastAsia="宋体" w:hAnsi="宋体" w:cs="Arial" w:hint="eastAsia"/>
                <w:sz w:val="18"/>
                <w:szCs w:val="21"/>
              </w:rPr>
              <w:t>对合营、联营企业投资</w:t>
            </w: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r>
      <w:tr w:rsidR="0067403F" w:rsidRPr="0013015C" w:rsidTr="00F1774A">
        <w:trPr>
          <w:trHeight w:val="369"/>
          <w:jc w:val="center"/>
        </w:trPr>
        <w:tc>
          <w:tcPr>
            <w:tcW w:w="2624" w:type="dxa"/>
            <w:shd w:val="clear" w:color="auto" w:fill="FFFFFF"/>
            <w:noWrap/>
            <w:tcMar>
              <w:left w:w="57" w:type="dxa"/>
              <w:right w:w="57" w:type="dxa"/>
            </w:tcMar>
            <w:vAlign w:val="center"/>
          </w:tcPr>
          <w:p w:rsidR="0067403F" w:rsidRPr="0013015C" w:rsidRDefault="0067403F" w:rsidP="00F1774A">
            <w:pPr>
              <w:autoSpaceDE w:val="0"/>
              <w:autoSpaceDN w:val="0"/>
              <w:snapToGrid w:val="0"/>
              <w:jc w:val="center"/>
              <w:rPr>
                <w:rFonts w:ascii="宋体" w:eastAsia="宋体" w:hAnsi="宋体" w:cs="Arial"/>
                <w:sz w:val="18"/>
                <w:szCs w:val="21"/>
              </w:rPr>
            </w:pPr>
            <w:r w:rsidRPr="0013015C">
              <w:rPr>
                <w:rFonts w:ascii="宋体" w:eastAsia="宋体" w:hAnsi="宋体" w:cs="Arial" w:hint="eastAsia"/>
                <w:sz w:val="18"/>
                <w:szCs w:val="21"/>
              </w:rPr>
              <w:t>小  计</w:t>
            </w: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sz w:val="18"/>
              </w:rPr>
              <w:t>1,980,000.00</w:t>
            </w: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sz w:val="18"/>
              </w:rPr>
              <w:t>1,980,000.00</w:t>
            </w:r>
          </w:p>
        </w:tc>
      </w:tr>
      <w:tr w:rsidR="0067403F" w:rsidRPr="0013015C" w:rsidTr="00F1774A">
        <w:trPr>
          <w:trHeight w:val="369"/>
          <w:jc w:val="center"/>
        </w:trPr>
        <w:tc>
          <w:tcPr>
            <w:tcW w:w="2624" w:type="dxa"/>
            <w:shd w:val="clear" w:color="auto" w:fill="FFFFFF"/>
            <w:noWrap/>
            <w:tcMar>
              <w:left w:w="57" w:type="dxa"/>
              <w:right w:w="57" w:type="dxa"/>
            </w:tcMar>
            <w:vAlign w:val="center"/>
          </w:tcPr>
          <w:p w:rsidR="0067403F" w:rsidRPr="0013015C" w:rsidRDefault="0067403F" w:rsidP="00F1774A">
            <w:pPr>
              <w:autoSpaceDE w:val="0"/>
              <w:autoSpaceDN w:val="0"/>
              <w:snapToGrid w:val="0"/>
              <w:rPr>
                <w:rFonts w:ascii="宋体" w:eastAsia="宋体" w:hAnsi="宋体" w:cs="Arial"/>
                <w:sz w:val="18"/>
                <w:szCs w:val="21"/>
              </w:rPr>
            </w:pPr>
            <w:r w:rsidRPr="0013015C">
              <w:rPr>
                <w:rFonts w:ascii="宋体" w:eastAsia="宋体" w:hAnsi="宋体" w:cs="Arial" w:hint="eastAsia"/>
                <w:sz w:val="18"/>
                <w:szCs w:val="21"/>
              </w:rPr>
              <w:t>减：长期股权投资减值准备</w:t>
            </w: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r>
      <w:tr w:rsidR="0067403F" w:rsidRPr="0013015C" w:rsidTr="00F1774A">
        <w:trPr>
          <w:trHeight w:val="369"/>
          <w:jc w:val="center"/>
        </w:trPr>
        <w:tc>
          <w:tcPr>
            <w:tcW w:w="2624" w:type="dxa"/>
            <w:shd w:val="clear" w:color="auto" w:fill="FFFFFF"/>
            <w:noWrap/>
            <w:tcMar>
              <w:left w:w="57" w:type="dxa"/>
              <w:right w:w="57" w:type="dxa"/>
            </w:tcMar>
            <w:vAlign w:val="center"/>
          </w:tcPr>
          <w:p w:rsidR="0067403F" w:rsidRPr="0013015C" w:rsidRDefault="0067403F" w:rsidP="00F1774A">
            <w:pPr>
              <w:autoSpaceDE w:val="0"/>
              <w:autoSpaceDN w:val="0"/>
              <w:snapToGrid w:val="0"/>
              <w:jc w:val="center"/>
              <w:rPr>
                <w:rFonts w:ascii="宋体" w:eastAsia="宋体" w:hAnsi="宋体" w:cs="Arial"/>
                <w:sz w:val="18"/>
                <w:szCs w:val="21"/>
              </w:rPr>
            </w:pPr>
            <w:r w:rsidRPr="0013015C">
              <w:rPr>
                <w:rFonts w:ascii="宋体" w:eastAsia="宋体" w:hAnsi="宋体" w:cs="Arial" w:hint="eastAsia"/>
                <w:sz w:val="18"/>
                <w:szCs w:val="21"/>
              </w:rPr>
              <w:t>合  计</w:t>
            </w: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sz w:val="18"/>
              </w:rPr>
              <w:t>1,980,000.00</w:t>
            </w: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7"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p>
        </w:tc>
        <w:tc>
          <w:tcPr>
            <w:tcW w:w="1518" w:type="dxa"/>
            <w:shd w:val="clear" w:color="auto" w:fill="FFFFFF"/>
            <w:noWrap/>
            <w:tcMar>
              <w:left w:w="57" w:type="dxa"/>
              <w:right w:w="57" w:type="dxa"/>
            </w:tcMar>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sz w:val="18"/>
              </w:rPr>
              <w:t>1,980,000.00</w:t>
            </w:r>
          </w:p>
        </w:tc>
      </w:tr>
    </w:tbl>
    <w:p w:rsidR="0067403F" w:rsidRPr="003839C1" w:rsidRDefault="0067403F" w:rsidP="0067403F">
      <w:pPr>
        <w:pStyle w:val="a6"/>
        <w:jc w:val="both"/>
        <w:rPr>
          <w:rFonts w:ascii="宋体" w:hAnsi="宋体" w:cs="Arial"/>
          <w:bCs/>
          <w:sz w:val="21"/>
          <w:szCs w:val="21"/>
        </w:rPr>
      </w:pPr>
      <w:r w:rsidRPr="003839C1">
        <w:rPr>
          <w:rFonts w:ascii="宋体" w:hAnsi="宋体" w:cs="Arial" w:hint="eastAsia"/>
          <w:bCs/>
          <w:sz w:val="21"/>
          <w:szCs w:val="21"/>
        </w:rPr>
        <w:t>2.对子公司投资</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46"/>
        <w:gridCol w:w="1517"/>
        <w:gridCol w:w="1518"/>
        <w:gridCol w:w="1518"/>
        <w:gridCol w:w="1518"/>
      </w:tblGrid>
      <w:tr w:rsidR="0067403F" w:rsidRPr="0013015C" w:rsidTr="00F1774A">
        <w:trPr>
          <w:trHeight w:val="369"/>
          <w:tblHeader/>
          <w:jc w:val="center"/>
        </w:trPr>
        <w:tc>
          <w:tcPr>
            <w:tcW w:w="2646"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被投资单位</w:t>
            </w:r>
          </w:p>
        </w:tc>
        <w:tc>
          <w:tcPr>
            <w:tcW w:w="1517"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投资成本</w:t>
            </w:r>
          </w:p>
        </w:tc>
        <w:tc>
          <w:tcPr>
            <w:tcW w:w="1518"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Pr>
                <w:rFonts w:ascii="宋体" w:eastAsia="宋体" w:hAnsi="宋体" w:cs="宋体" w:hint="eastAsia"/>
                <w:color w:val="000000"/>
                <w:kern w:val="0"/>
                <w:sz w:val="18"/>
                <w:szCs w:val="21"/>
              </w:rPr>
              <w:t>上年年末</w:t>
            </w:r>
            <w:r w:rsidRPr="0013015C">
              <w:rPr>
                <w:rFonts w:ascii="宋体" w:eastAsia="宋体" w:hAnsi="宋体" w:cs="宋体" w:hint="eastAsia"/>
                <w:color w:val="000000"/>
                <w:kern w:val="0"/>
                <w:sz w:val="18"/>
                <w:szCs w:val="21"/>
              </w:rPr>
              <w:t>余额</w:t>
            </w:r>
          </w:p>
        </w:tc>
        <w:tc>
          <w:tcPr>
            <w:tcW w:w="1518"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本期增加</w:t>
            </w:r>
          </w:p>
        </w:tc>
        <w:tc>
          <w:tcPr>
            <w:tcW w:w="1518"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本期减少</w:t>
            </w:r>
          </w:p>
        </w:tc>
      </w:tr>
      <w:tr w:rsidR="0067403F" w:rsidRPr="0013015C" w:rsidTr="00F1774A">
        <w:trPr>
          <w:trHeight w:val="369"/>
          <w:jc w:val="center"/>
        </w:trPr>
        <w:tc>
          <w:tcPr>
            <w:tcW w:w="2646" w:type="dxa"/>
            <w:shd w:val="clear" w:color="auto" w:fill="auto"/>
            <w:vAlign w:val="center"/>
            <w:hideMark/>
          </w:tcPr>
          <w:p w:rsidR="0067403F" w:rsidRPr="0013015C" w:rsidRDefault="0067403F" w:rsidP="00F1774A">
            <w:pPr>
              <w:widowControl/>
              <w:snapToGrid w:val="0"/>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宝色（南通）装备有限公司</w:t>
            </w:r>
          </w:p>
        </w:tc>
        <w:tc>
          <w:tcPr>
            <w:tcW w:w="1517"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r>
      <w:tr w:rsidR="0067403F" w:rsidRPr="0013015C" w:rsidTr="00F1774A">
        <w:trPr>
          <w:trHeight w:val="369"/>
          <w:jc w:val="center"/>
        </w:trPr>
        <w:tc>
          <w:tcPr>
            <w:tcW w:w="2646" w:type="dxa"/>
            <w:shd w:val="clear" w:color="auto" w:fill="auto"/>
            <w:vAlign w:val="center"/>
            <w:hideMark/>
          </w:tcPr>
          <w:p w:rsidR="0067403F" w:rsidRPr="0013015C" w:rsidRDefault="0067403F" w:rsidP="00F1774A">
            <w:pPr>
              <w:widowControl/>
              <w:snapToGrid w:val="0"/>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宝鸡宁泰新材料有限公司</w:t>
            </w:r>
          </w:p>
        </w:tc>
        <w:tc>
          <w:tcPr>
            <w:tcW w:w="1517"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r w:rsidRPr="0013015C">
              <w:rPr>
                <w:rFonts w:ascii="宋体" w:eastAsia="宋体" w:hAnsi="宋体" w:cs="宋体"/>
                <w:color w:val="000000"/>
                <w:kern w:val="0"/>
                <w:sz w:val="18"/>
                <w:szCs w:val="21"/>
              </w:rPr>
              <w:t>1,980,000.00</w:t>
            </w: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r w:rsidRPr="0013015C">
              <w:rPr>
                <w:rFonts w:ascii="宋体" w:eastAsia="宋体" w:hAnsi="宋体" w:cs="宋体"/>
                <w:color w:val="000000"/>
                <w:kern w:val="0"/>
                <w:sz w:val="18"/>
                <w:szCs w:val="21"/>
              </w:rPr>
              <w:t>1,980,000.00</w:t>
            </w: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r>
      <w:tr w:rsidR="0067403F" w:rsidRPr="0013015C" w:rsidTr="00F1774A">
        <w:trPr>
          <w:trHeight w:val="369"/>
          <w:jc w:val="center"/>
        </w:trPr>
        <w:tc>
          <w:tcPr>
            <w:tcW w:w="2646"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合</w:t>
            </w:r>
            <w:r>
              <w:rPr>
                <w:rFonts w:ascii="宋体" w:eastAsia="宋体" w:hAnsi="宋体" w:cs="宋体" w:hint="eastAsia"/>
                <w:color w:val="000000"/>
                <w:kern w:val="0"/>
                <w:sz w:val="18"/>
                <w:szCs w:val="21"/>
              </w:rPr>
              <w:t xml:space="preserve"> </w:t>
            </w:r>
            <w:r>
              <w:rPr>
                <w:rFonts w:ascii="宋体" w:eastAsia="宋体" w:hAnsi="宋体" w:cs="宋体"/>
                <w:color w:val="000000"/>
                <w:kern w:val="0"/>
                <w:sz w:val="18"/>
                <w:szCs w:val="21"/>
              </w:rPr>
              <w:t xml:space="preserve"> </w:t>
            </w:r>
            <w:r w:rsidRPr="0013015C">
              <w:rPr>
                <w:rFonts w:ascii="宋体" w:eastAsia="宋体" w:hAnsi="宋体" w:cs="宋体" w:hint="eastAsia"/>
                <w:color w:val="000000"/>
                <w:kern w:val="0"/>
                <w:sz w:val="18"/>
                <w:szCs w:val="21"/>
              </w:rPr>
              <w:t>计</w:t>
            </w:r>
          </w:p>
        </w:tc>
        <w:tc>
          <w:tcPr>
            <w:tcW w:w="1517"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r w:rsidRPr="0013015C">
              <w:rPr>
                <w:rFonts w:ascii="宋体" w:eastAsia="宋体" w:hAnsi="宋体" w:cs="宋体"/>
                <w:color w:val="000000"/>
                <w:kern w:val="0"/>
                <w:sz w:val="18"/>
                <w:szCs w:val="21"/>
              </w:rPr>
              <w:t>1,980,000.00</w:t>
            </w: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r w:rsidRPr="0013015C">
              <w:rPr>
                <w:rFonts w:ascii="宋体" w:eastAsia="宋体" w:hAnsi="宋体" w:cs="宋体"/>
                <w:color w:val="000000"/>
                <w:kern w:val="0"/>
                <w:sz w:val="18"/>
                <w:szCs w:val="21"/>
              </w:rPr>
              <w:t>1,980,000.00</w:t>
            </w: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1518" w:type="dxa"/>
            <w:shd w:val="clear" w:color="auto" w:fill="auto"/>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r>
    </w:tbl>
    <w:p w:rsidR="0067403F" w:rsidRPr="003839C1" w:rsidRDefault="0067403F" w:rsidP="0067403F">
      <w:pPr>
        <w:pStyle w:val="a6"/>
        <w:jc w:val="both"/>
        <w:rPr>
          <w:rFonts w:ascii="宋体" w:hAnsi="宋体" w:cs="Arial"/>
          <w:bCs/>
          <w:sz w:val="21"/>
          <w:szCs w:val="21"/>
        </w:rPr>
      </w:pPr>
      <w:r w:rsidRPr="003839C1">
        <w:rPr>
          <w:rFonts w:ascii="宋体" w:hAnsi="宋体" w:cs="Arial" w:hint="eastAsia"/>
          <w:bCs/>
          <w:sz w:val="21"/>
          <w:szCs w:val="21"/>
        </w:rPr>
        <w:t>（续上表）</w:t>
      </w:r>
    </w:p>
    <w:tbl>
      <w:tblPr>
        <w:tblW w:w="0" w:type="auto"/>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632"/>
        <w:gridCol w:w="2023"/>
        <w:gridCol w:w="2024"/>
        <w:gridCol w:w="2024"/>
      </w:tblGrid>
      <w:tr w:rsidR="0067403F" w:rsidRPr="0013015C" w:rsidTr="00F1774A">
        <w:trPr>
          <w:trHeight w:val="369"/>
          <w:tblHeader/>
          <w:jc w:val="center"/>
        </w:trPr>
        <w:tc>
          <w:tcPr>
            <w:tcW w:w="2632"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被投资单位</w:t>
            </w:r>
          </w:p>
        </w:tc>
        <w:tc>
          <w:tcPr>
            <w:tcW w:w="2023" w:type="dxa"/>
            <w:shd w:val="clear" w:color="auto" w:fill="auto"/>
            <w:noWrap/>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期末余额</w:t>
            </w:r>
          </w:p>
        </w:tc>
        <w:tc>
          <w:tcPr>
            <w:tcW w:w="2024" w:type="dxa"/>
            <w:shd w:val="clear" w:color="auto" w:fill="auto"/>
            <w:noWrap/>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本期计提减值准备</w:t>
            </w:r>
          </w:p>
        </w:tc>
        <w:tc>
          <w:tcPr>
            <w:tcW w:w="2024" w:type="dxa"/>
            <w:shd w:val="clear" w:color="auto" w:fill="auto"/>
            <w:noWrap/>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减值准备期末余额</w:t>
            </w:r>
          </w:p>
        </w:tc>
      </w:tr>
      <w:tr w:rsidR="0067403F" w:rsidRPr="0013015C" w:rsidTr="00F1774A">
        <w:trPr>
          <w:trHeight w:val="369"/>
          <w:jc w:val="center"/>
        </w:trPr>
        <w:tc>
          <w:tcPr>
            <w:tcW w:w="2632" w:type="dxa"/>
            <w:shd w:val="clear" w:color="auto" w:fill="auto"/>
            <w:vAlign w:val="center"/>
            <w:hideMark/>
          </w:tcPr>
          <w:p w:rsidR="0067403F" w:rsidRPr="0013015C" w:rsidRDefault="0067403F" w:rsidP="00F1774A">
            <w:pPr>
              <w:widowControl/>
              <w:snapToGrid w:val="0"/>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宝色（南通）装备有限公司</w:t>
            </w:r>
          </w:p>
        </w:tc>
        <w:tc>
          <w:tcPr>
            <w:tcW w:w="2023" w:type="dxa"/>
            <w:shd w:val="clear" w:color="auto" w:fill="auto"/>
            <w:noWrap/>
            <w:vAlign w:val="center"/>
            <w:hideMark/>
          </w:tcPr>
          <w:p w:rsidR="0067403F" w:rsidRPr="0013015C" w:rsidRDefault="0067403F" w:rsidP="00F1774A">
            <w:pPr>
              <w:widowControl/>
              <w:snapToGrid w:val="0"/>
              <w:jc w:val="right"/>
              <w:rPr>
                <w:rFonts w:ascii="宋体" w:eastAsia="宋体" w:hAnsi="宋体" w:cs="宋体"/>
                <w:color w:val="000000"/>
                <w:kern w:val="0"/>
                <w:sz w:val="18"/>
                <w:szCs w:val="21"/>
              </w:rPr>
            </w:pP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olor w:val="000000"/>
                <w:sz w:val="18"/>
                <w:szCs w:val="21"/>
              </w:rPr>
            </w:pPr>
          </w:p>
        </w:tc>
      </w:tr>
      <w:tr w:rsidR="0067403F" w:rsidRPr="0013015C" w:rsidTr="00F1774A">
        <w:trPr>
          <w:trHeight w:val="369"/>
          <w:jc w:val="center"/>
        </w:trPr>
        <w:tc>
          <w:tcPr>
            <w:tcW w:w="2632" w:type="dxa"/>
            <w:shd w:val="clear" w:color="auto" w:fill="auto"/>
            <w:vAlign w:val="center"/>
            <w:hideMark/>
          </w:tcPr>
          <w:p w:rsidR="0067403F" w:rsidRPr="0013015C" w:rsidRDefault="0067403F" w:rsidP="00F1774A">
            <w:pPr>
              <w:widowControl/>
              <w:snapToGrid w:val="0"/>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宝鸡宁泰新材料有限公司</w:t>
            </w:r>
          </w:p>
        </w:tc>
        <w:tc>
          <w:tcPr>
            <w:tcW w:w="2023" w:type="dxa"/>
            <w:shd w:val="clear" w:color="auto" w:fill="auto"/>
            <w:noWrap/>
            <w:vAlign w:val="center"/>
            <w:hideMark/>
          </w:tcPr>
          <w:p w:rsidR="0067403F" w:rsidRPr="0013015C" w:rsidRDefault="0067403F" w:rsidP="00F1774A">
            <w:pPr>
              <w:widowControl/>
              <w:snapToGrid w:val="0"/>
              <w:jc w:val="right"/>
              <w:rPr>
                <w:rFonts w:ascii="宋体" w:eastAsia="宋体" w:hAnsi="宋体" w:cs="宋体"/>
                <w:color w:val="000000"/>
                <w:kern w:val="0"/>
                <w:sz w:val="18"/>
                <w:szCs w:val="21"/>
              </w:rPr>
            </w:pPr>
            <w:r w:rsidRPr="0013015C">
              <w:rPr>
                <w:rFonts w:ascii="宋体" w:eastAsia="宋体" w:hAnsi="宋体" w:cs="宋体"/>
                <w:color w:val="000000"/>
                <w:kern w:val="0"/>
                <w:sz w:val="18"/>
                <w:szCs w:val="21"/>
              </w:rPr>
              <w:t>1,980,000.00</w:t>
            </w: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olor w:val="000000"/>
                <w:sz w:val="18"/>
                <w:szCs w:val="21"/>
              </w:rPr>
            </w:pPr>
          </w:p>
        </w:tc>
      </w:tr>
      <w:tr w:rsidR="0067403F" w:rsidRPr="0013015C" w:rsidTr="00F1774A">
        <w:trPr>
          <w:trHeight w:val="369"/>
          <w:jc w:val="center"/>
        </w:trPr>
        <w:tc>
          <w:tcPr>
            <w:tcW w:w="2632" w:type="dxa"/>
            <w:shd w:val="clear" w:color="auto" w:fill="auto"/>
            <w:vAlign w:val="center"/>
            <w:hideMark/>
          </w:tcPr>
          <w:p w:rsidR="0067403F" w:rsidRPr="0013015C" w:rsidRDefault="0067403F" w:rsidP="00F1774A">
            <w:pPr>
              <w:widowControl/>
              <w:snapToGrid w:val="0"/>
              <w:jc w:val="center"/>
              <w:rPr>
                <w:rFonts w:ascii="宋体" w:eastAsia="宋体" w:hAnsi="宋体" w:cs="宋体"/>
                <w:color w:val="000000"/>
                <w:kern w:val="0"/>
                <w:sz w:val="18"/>
                <w:szCs w:val="21"/>
              </w:rPr>
            </w:pPr>
            <w:r w:rsidRPr="0013015C">
              <w:rPr>
                <w:rFonts w:ascii="宋体" w:eastAsia="宋体" w:hAnsi="宋体" w:cs="宋体" w:hint="eastAsia"/>
                <w:color w:val="000000"/>
                <w:kern w:val="0"/>
                <w:sz w:val="18"/>
                <w:szCs w:val="21"/>
              </w:rPr>
              <w:t>合  计</w:t>
            </w:r>
          </w:p>
        </w:tc>
        <w:tc>
          <w:tcPr>
            <w:tcW w:w="2023" w:type="dxa"/>
            <w:shd w:val="clear" w:color="auto" w:fill="auto"/>
            <w:noWrap/>
            <w:vAlign w:val="center"/>
          </w:tcPr>
          <w:p w:rsidR="0067403F" w:rsidRPr="0013015C" w:rsidRDefault="0067403F" w:rsidP="00F1774A">
            <w:pPr>
              <w:snapToGrid w:val="0"/>
              <w:jc w:val="right"/>
              <w:rPr>
                <w:rFonts w:ascii="宋体" w:eastAsia="宋体" w:hAnsi="宋体"/>
                <w:sz w:val="18"/>
              </w:rPr>
            </w:pPr>
            <w:r w:rsidRPr="0013015C">
              <w:rPr>
                <w:rFonts w:ascii="宋体" w:eastAsia="宋体" w:hAnsi="宋体" w:cs="宋体"/>
                <w:color w:val="000000"/>
                <w:kern w:val="0"/>
                <w:sz w:val="18"/>
                <w:szCs w:val="21"/>
              </w:rPr>
              <w:t>1,980,000.00</w:t>
            </w: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olor w:val="000000"/>
                <w:sz w:val="18"/>
                <w:szCs w:val="21"/>
              </w:rPr>
            </w:pPr>
          </w:p>
        </w:tc>
        <w:tc>
          <w:tcPr>
            <w:tcW w:w="2024" w:type="dxa"/>
            <w:shd w:val="clear" w:color="auto" w:fill="auto"/>
            <w:noWrap/>
            <w:vAlign w:val="center"/>
          </w:tcPr>
          <w:p w:rsidR="0067403F" w:rsidRPr="0013015C" w:rsidRDefault="0067403F" w:rsidP="00F1774A">
            <w:pPr>
              <w:widowControl/>
              <w:snapToGrid w:val="0"/>
              <w:jc w:val="right"/>
              <w:rPr>
                <w:rFonts w:ascii="宋体" w:eastAsia="宋体" w:hAnsi="宋体" w:cs="宋体"/>
                <w:color w:val="000000"/>
                <w:kern w:val="0"/>
                <w:sz w:val="18"/>
                <w:szCs w:val="21"/>
              </w:rPr>
            </w:pPr>
          </w:p>
        </w:tc>
      </w:tr>
    </w:tbl>
    <w:p w:rsidR="0067403F" w:rsidRDefault="0067403F" w:rsidP="0067403F">
      <w:pPr>
        <w:pStyle w:val="a6"/>
        <w:widowControl w:val="0"/>
        <w:numPr>
          <w:ilvl w:val="0"/>
          <w:numId w:val="30"/>
        </w:numPr>
        <w:ind w:firstLine="422"/>
        <w:jc w:val="both"/>
        <w:outlineLvl w:val="1"/>
        <w:rPr>
          <w:rFonts w:ascii="宋体" w:hAnsi="宋体"/>
          <w:b/>
          <w:bCs/>
          <w:sz w:val="21"/>
          <w:szCs w:val="21"/>
        </w:rPr>
      </w:pPr>
      <w:r>
        <w:rPr>
          <w:rFonts w:ascii="宋体" w:hAnsi="宋体" w:hint="eastAsia"/>
          <w:b/>
          <w:bCs/>
          <w:sz w:val="21"/>
          <w:szCs w:val="21"/>
        </w:rPr>
        <w:lastRenderedPageBreak/>
        <w:t>营业收入和营业成本</w:t>
      </w:r>
    </w:p>
    <w:p w:rsidR="0067403F" w:rsidRPr="00760550" w:rsidRDefault="0067403F" w:rsidP="0067403F">
      <w:pPr>
        <w:pStyle w:val="a6"/>
        <w:jc w:val="both"/>
        <w:rPr>
          <w:rFonts w:ascii="宋体" w:hAnsi="宋体"/>
          <w:sz w:val="21"/>
          <w:szCs w:val="21"/>
        </w:rPr>
      </w:pPr>
      <w:r>
        <w:rPr>
          <w:rFonts w:ascii="宋体" w:hAnsi="宋体" w:hint="eastAsia"/>
          <w:sz w:val="21"/>
          <w:szCs w:val="21"/>
        </w:rPr>
        <w:t>1</w:t>
      </w:r>
      <w:r>
        <w:rPr>
          <w:rFonts w:ascii="宋体" w:hAnsi="宋体"/>
          <w:sz w:val="21"/>
          <w:szCs w:val="21"/>
        </w:rPr>
        <w:t>.</w:t>
      </w:r>
      <w:r w:rsidRPr="00760550">
        <w:rPr>
          <w:rFonts w:ascii="宋体" w:hAnsi="宋体" w:hint="eastAsia"/>
          <w:sz w:val="21"/>
          <w:szCs w:val="21"/>
        </w:rPr>
        <w:t>营业收入</w:t>
      </w:r>
      <w:r>
        <w:rPr>
          <w:rFonts w:ascii="宋体" w:hAnsi="宋体" w:hint="eastAsia"/>
          <w:sz w:val="21"/>
          <w:szCs w:val="21"/>
        </w:rPr>
        <w:t>和</w:t>
      </w:r>
      <w:r w:rsidRPr="00760550">
        <w:rPr>
          <w:rFonts w:ascii="宋体" w:hAnsi="宋体" w:hint="eastAsia"/>
          <w:sz w:val="21"/>
          <w:szCs w:val="21"/>
        </w:rPr>
        <w:t>营业成本情况</w:t>
      </w:r>
    </w:p>
    <w:tbl>
      <w:tblPr>
        <w:tblW w:w="8901"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firstRow="0" w:lastRow="0" w:firstColumn="0" w:lastColumn="0" w:noHBand="0" w:noVBand="0"/>
      </w:tblPr>
      <w:tblGrid>
        <w:gridCol w:w="1834"/>
        <w:gridCol w:w="1766"/>
        <w:gridCol w:w="1767"/>
        <w:gridCol w:w="1767"/>
        <w:gridCol w:w="1767"/>
      </w:tblGrid>
      <w:tr w:rsidR="0067403F" w:rsidRPr="0013015C" w:rsidTr="00F1774A">
        <w:trPr>
          <w:trHeight w:val="369"/>
          <w:tblHeader/>
          <w:jc w:val="center"/>
        </w:trPr>
        <w:tc>
          <w:tcPr>
            <w:tcW w:w="1834" w:type="dxa"/>
            <w:vMerge w:val="restart"/>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项  目</w:t>
            </w:r>
          </w:p>
        </w:tc>
        <w:tc>
          <w:tcPr>
            <w:tcW w:w="3533" w:type="dxa"/>
            <w:gridSpan w:val="2"/>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本期金额</w:t>
            </w:r>
          </w:p>
        </w:tc>
        <w:tc>
          <w:tcPr>
            <w:tcW w:w="3534" w:type="dxa"/>
            <w:gridSpan w:val="2"/>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上期金额</w:t>
            </w:r>
          </w:p>
        </w:tc>
      </w:tr>
      <w:tr w:rsidR="0067403F" w:rsidRPr="0013015C" w:rsidTr="00F1774A">
        <w:trPr>
          <w:trHeight w:val="369"/>
          <w:tblHeader/>
          <w:jc w:val="center"/>
        </w:trPr>
        <w:tc>
          <w:tcPr>
            <w:tcW w:w="1834" w:type="dxa"/>
            <w:vMerge/>
            <w:vAlign w:val="center"/>
          </w:tcPr>
          <w:p w:rsidR="0067403F" w:rsidRPr="0013015C" w:rsidRDefault="0067403F" w:rsidP="00F1774A">
            <w:pPr>
              <w:snapToGrid w:val="0"/>
              <w:jc w:val="center"/>
              <w:rPr>
                <w:rFonts w:ascii="宋体" w:eastAsia="宋体" w:hAnsi="宋体"/>
                <w:sz w:val="18"/>
                <w:szCs w:val="18"/>
              </w:rPr>
            </w:pPr>
          </w:p>
        </w:tc>
        <w:tc>
          <w:tcPr>
            <w:tcW w:w="1766" w:type="dxa"/>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收入</w:t>
            </w:r>
          </w:p>
        </w:tc>
        <w:tc>
          <w:tcPr>
            <w:tcW w:w="1767" w:type="dxa"/>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成本</w:t>
            </w:r>
          </w:p>
        </w:tc>
        <w:tc>
          <w:tcPr>
            <w:tcW w:w="1767" w:type="dxa"/>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收入</w:t>
            </w:r>
          </w:p>
        </w:tc>
        <w:tc>
          <w:tcPr>
            <w:tcW w:w="1767" w:type="dxa"/>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成本</w:t>
            </w:r>
          </w:p>
        </w:tc>
      </w:tr>
      <w:tr w:rsidR="0067403F" w:rsidRPr="0013015C" w:rsidTr="00F1774A">
        <w:trPr>
          <w:trHeight w:val="369"/>
          <w:jc w:val="center"/>
        </w:trPr>
        <w:tc>
          <w:tcPr>
            <w:tcW w:w="1834" w:type="dxa"/>
            <w:vAlign w:val="center"/>
          </w:tcPr>
          <w:p w:rsidR="0067403F" w:rsidRPr="0013015C" w:rsidRDefault="0067403F" w:rsidP="00F1774A">
            <w:pPr>
              <w:snapToGrid w:val="0"/>
              <w:rPr>
                <w:rFonts w:ascii="宋体" w:eastAsia="宋体" w:hAnsi="宋体"/>
                <w:sz w:val="18"/>
                <w:szCs w:val="18"/>
              </w:rPr>
            </w:pPr>
            <w:r w:rsidRPr="0013015C">
              <w:rPr>
                <w:rFonts w:ascii="宋体" w:eastAsia="宋体" w:hAnsi="宋体"/>
                <w:sz w:val="18"/>
                <w:szCs w:val="18"/>
              </w:rPr>
              <w:t>主营业务</w:t>
            </w:r>
          </w:p>
        </w:tc>
        <w:tc>
          <w:tcPr>
            <w:tcW w:w="1766"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1,699,964,050.33</w:t>
            </w:r>
          </w:p>
        </w:tc>
        <w:tc>
          <w:tcPr>
            <w:tcW w:w="1767" w:type="dxa"/>
            <w:shd w:val="clear" w:color="auto" w:fill="auto"/>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1,396,736,224.51</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1,694,967,329.43</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1,442,628,119.05</w:t>
            </w:r>
          </w:p>
        </w:tc>
      </w:tr>
      <w:tr w:rsidR="0067403F" w:rsidRPr="0013015C" w:rsidTr="00F1774A">
        <w:trPr>
          <w:trHeight w:val="369"/>
          <w:jc w:val="center"/>
        </w:trPr>
        <w:tc>
          <w:tcPr>
            <w:tcW w:w="1834" w:type="dxa"/>
            <w:vAlign w:val="center"/>
          </w:tcPr>
          <w:p w:rsidR="0067403F" w:rsidRPr="0013015C" w:rsidRDefault="0067403F" w:rsidP="00F1774A">
            <w:pPr>
              <w:snapToGrid w:val="0"/>
              <w:rPr>
                <w:rFonts w:ascii="宋体" w:eastAsia="宋体" w:hAnsi="宋体"/>
                <w:sz w:val="18"/>
                <w:szCs w:val="18"/>
              </w:rPr>
            </w:pPr>
            <w:r w:rsidRPr="0013015C">
              <w:rPr>
                <w:rFonts w:ascii="宋体" w:eastAsia="宋体" w:hAnsi="宋体"/>
                <w:sz w:val="18"/>
                <w:szCs w:val="18"/>
              </w:rPr>
              <w:t>其他业务</w:t>
            </w:r>
          </w:p>
        </w:tc>
        <w:tc>
          <w:tcPr>
            <w:tcW w:w="1766"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5,710,547.05</w:t>
            </w:r>
          </w:p>
        </w:tc>
        <w:tc>
          <w:tcPr>
            <w:tcW w:w="1767" w:type="dxa"/>
            <w:shd w:val="clear" w:color="auto" w:fill="auto"/>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1,656,868.95</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10,694,222.71</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3,398,900.07</w:t>
            </w:r>
          </w:p>
        </w:tc>
      </w:tr>
      <w:tr w:rsidR="0067403F" w:rsidRPr="0013015C" w:rsidTr="00F1774A">
        <w:trPr>
          <w:trHeight w:val="369"/>
          <w:jc w:val="center"/>
        </w:trPr>
        <w:tc>
          <w:tcPr>
            <w:tcW w:w="1834" w:type="dxa"/>
            <w:vAlign w:val="center"/>
          </w:tcPr>
          <w:p w:rsidR="0067403F" w:rsidRPr="0013015C" w:rsidRDefault="0067403F" w:rsidP="00F1774A">
            <w:pPr>
              <w:snapToGrid w:val="0"/>
              <w:jc w:val="center"/>
              <w:rPr>
                <w:rFonts w:ascii="宋体" w:eastAsia="宋体" w:hAnsi="宋体"/>
                <w:sz w:val="18"/>
                <w:szCs w:val="18"/>
              </w:rPr>
            </w:pPr>
            <w:r w:rsidRPr="0013015C">
              <w:rPr>
                <w:rFonts w:ascii="宋体" w:eastAsia="宋体" w:hAnsi="宋体"/>
                <w:sz w:val="18"/>
                <w:szCs w:val="18"/>
              </w:rPr>
              <w:t>合  计</w:t>
            </w:r>
          </w:p>
        </w:tc>
        <w:tc>
          <w:tcPr>
            <w:tcW w:w="1766"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1,705,674,597.38</w:t>
            </w:r>
          </w:p>
        </w:tc>
        <w:tc>
          <w:tcPr>
            <w:tcW w:w="1767" w:type="dxa"/>
            <w:shd w:val="clear" w:color="auto" w:fill="auto"/>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1,398,393,093.46</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1,705,661,552.14</w:t>
            </w:r>
          </w:p>
        </w:tc>
        <w:tc>
          <w:tcPr>
            <w:tcW w:w="1767" w:type="dxa"/>
            <w:vAlign w:val="center"/>
          </w:tcPr>
          <w:p w:rsidR="0067403F" w:rsidRPr="0013015C" w:rsidRDefault="0067403F" w:rsidP="00F1774A">
            <w:pPr>
              <w:snapToGrid w:val="0"/>
              <w:jc w:val="right"/>
              <w:rPr>
                <w:rFonts w:ascii="宋体" w:eastAsia="宋体" w:hAnsi="宋体" w:cs="宋体"/>
                <w:color w:val="000000"/>
                <w:sz w:val="18"/>
                <w:szCs w:val="18"/>
              </w:rPr>
            </w:pPr>
            <w:r w:rsidRPr="0013015C">
              <w:rPr>
                <w:rFonts w:ascii="宋体" w:eastAsia="宋体" w:hAnsi="宋体" w:cs="宋体"/>
                <w:color w:val="000000"/>
                <w:sz w:val="18"/>
                <w:szCs w:val="18"/>
              </w:rPr>
              <w:t>1,446,027,019.12</w:t>
            </w:r>
          </w:p>
        </w:tc>
      </w:tr>
    </w:tbl>
    <w:p w:rsidR="0067403F" w:rsidRPr="00760550" w:rsidRDefault="0067403F" w:rsidP="0067403F">
      <w:pPr>
        <w:pStyle w:val="a6"/>
        <w:jc w:val="both"/>
        <w:rPr>
          <w:rFonts w:ascii="宋体" w:hAnsi="宋体"/>
          <w:sz w:val="21"/>
          <w:szCs w:val="21"/>
        </w:rPr>
      </w:pPr>
      <w:r>
        <w:rPr>
          <w:rFonts w:ascii="宋体" w:hAnsi="宋体" w:hint="eastAsia"/>
          <w:sz w:val="21"/>
          <w:szCs w:val="21"/>
        </w:rPr>
        <w:t>2</w:t>
      </w:r>
      <w:r>
        <w:rPr>
          <w:rFonts w:ascii="宋体" w:hAnsi="宋体"/>
          <w:sz w:val="21"/>
          <w:szCs w:val="21"/>
        </w:rPr>
        <w:t>.</w:t>
      </w:r>
      <w:r w:rsidRPr="00760550">
        <w:rPr>
          <w:rFonts w:ascii="宋体" w:hAnsi="宋体" w:hint="eastAsia"/>
          <w:sz w:val="21"/>
          <w:szCs w:val="21"/>
        </w:rPr>
        <w:t>营业收入、营业成本的分解信息</w:t>
      </w:r>
    </w:p>
    <w:tbl>
      <w:tblPr>
        <w:tblW w:w="8915" w:type="dxa"/>
        <w:jc w:val="center"/>
        <w:tblBorders>
          <w:top w:val="single" w:sz="12" w:space="0" w:color="auto"/>
          <w:bottom w:val="single" w:sz="12" w:space="0" w:color="auto"/>
          <w:insideH w:val="dotted" w:sz="4" w:space="0" w:color="auto"/>
          <w:insideV w:val="dotted" w:sz="4" w:space="0" w:color="auto"/>
        </w:tblBorders>
        <w:shd w:val="clear" w:color="auto" w:fill="FFFF00"/>
        <w:tblLayout w:type="fixed"/>
        <w:tblLook w:val="0000" w:firstRow="0" w:lastRow="0" w:firstColumn="0" w:lastColumn="0" w:noHBand="0" w:noVBand="0"/>
      </w:tblPr>
      <w:tblGrid>
        <w:gridCol w:w="1843"/>
        <w:gridCol w:w="1768"/>
        <w:gridCol w:w="1768"/>
        <w:gridCol w:w="1768"/>
        <w:gridCol w:w="1768"/>
      </w:tblGrid>
      <w:tr w:rsidR="0067403F" w:rsidRPr="00406E38" w:rsidTr="00F1774A">
        <w:trPr>
          <w:trHeight w:val="369"/>
          <w:tblHeader/>
          <w:jc w:val="center"/>
        </w:trPr>
        <w:tc>
          <w:tcPr>
            <w:tcW w:w="1843" w:type="dxa"/>
            <w:vMerge w:val="restart"/>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sz w:val="18"/>
                <w:szCs w:val="18"/>
              </w:rPr>
            </w:pPr>
            <w:r w:rsidRPr="00406E38">
              <w:rPr>
                <w:rFonts w:ascii="宋体" w:eastAsia="宋体" w:hAnsi="宋体" w:hint="eastAsia"/>
                <w:sz w:val="18"/>
                <w:szCs w:val="18"/>
              </w:rPr>
              <w:t>合同分类</w:t>
            </w:r>
          </w:p>
        </w:tc>
        <w:tc>
          <w:tcPr>
            <w:tcW w:w="3536" w:type="dxa"/>
            <w:gridSpan w:val="2"/>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本期金额</w:t>
            </w:r>
          </w:p>
        </w:tc>
        <w:tc>
          <w:tcPr>
            <w:tcW w:w="3536" w:type="dxa"/>
            <w:gridSpan w:val="2"/>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上期金额</w:t>
            </w:r>
          </w:p>
        </w:tc>
      </w:tr>
      <w:tr w:rsidR="0067403F" w:rsidRPr="00406E38" w:rsidTr="00F1774A">
        <w:trPr>
          <w:trHeight w:val="369"/>
          <w:tblHeader/>
          <w:jc w:val="center"/>
        </w:trPr>
        <w:tc>
          <w:tcPr>
            <w:tcW w:w="1843" w:type="dxa"/>
            <w:vMerge/>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sz w:val="18"/>
                <w:szCs w:val="18"/>
              </w:rPr>
            </w:pPr>
          </w:p>
        </w:tc>
        <w:sdt>
          <w:sdtPr>
            <w:rPr>
              <w:rFonts w:ascii="宋体" w:eastAsia="宋体" w:hAnsi="宋体" w:cs="宋体" w:hint="eastAsia"/>
              <w:color w:val="000000"/>
              <w:sz w:val="18"/>
              <w:szCs w:val="18"/>
            </w:rPr>
            <w:tag w:val="_PLD_812056a1dd1146b887b2fe5989c7c698"/>
            <w:id w:val="1129749935"/>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营业收入</w:t>
                </w:r>
              </w:p>
            </w:tc>
          </w:sdtContent>
        </w:sdt>
        <w:sdt>
          <w:sdtPr>
            <w:rPr>
              <w:rFonts w:ascii="宋体" w:eastAsia="宋体" w:hAnsi="宋体" w:cs="宋体" w:hint="eastAsia"/>
              <w:color w:val="000000"/>
              <w:sz w:val="18"/>
              <w:szCs w:val="18"/>
            </w:rPr>
            <w:tag w:val="_PLD_a596be33430c4e278795102f77bfea46"/>
            <w:id w:val="-1357656541"/>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营业成本</w:t>
                </w:r>
              </w:p>
            </w:tc>
          </w:sdtContent>
        </w:sdt>
        <w:sdt>
          <w:sdtPr>
            <w:rPr>
              <w:rFonts w:ascii="宋体" w:eastAsia="宋体" w:hAnsi="宋体" w:cs="宋体" w:hint="eastAsia"/>
              <w:color w:val="000000"/>
              <w:sz w:val="18"/>
              <w:szCs w:val="18"/>
            </w:rPr>
            <w:tag w:val="_PLD_63400df9f177476bb0975376f62b78b9"/>
            <w:id w:val="2078480505"/>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营业收入</w:t>
                </w:r>
              </w:p>
            </w:tc>
          </w:sdtContent>
        </w:sdt>
        <w:sdt>
          <w:sdtPr>
            <w:rPr>
              <w:rFonts w:ascii="宋体" w:eastAsia="宋体" w:hAnsi="宋体" w:cs="宋体" w:hint="eastAsia"/>
              <w:color w:val="000000"/>
              <w:sz w:val="18"/>
              <w:szCs w:val="18"/>
            </w:rPr>
            <w:tag w:val="_PLD_ccb1ce0fea894f5892ff4f8ace575517"/>
            <w:id w:val="856468473"/>
          </w:sdtPr>
          <w:sdtContent>
            <w:tc>
              <w:tcPr>
                <w:tcW w:w="1768" w:type="dxa"/>
                <w:shd w:val="clear" w:color="auto" w:fill="auto"/>
                <w:tcMar>
                  <w:left w:w="28" w:type="dxa"/>
                  <w:right w:w="28" w:type="dxa"/>
                </w:tcMar>
                <w:vAlign w:val="center"/>
              </w:tcPr>
              <w:p w:rsidR="0067403F" w:rsidRPr="00406E38" w:rsidRDefault="0067403F" w:rsidP="00F1774A">
                <w:pPr>
                  <w:snapToGrid w:val="0"/>
                  <w:jc w:val="center"/>
                  <w:rPr>
                    <w:rFonts w:ascii="宋体" w:eastAsia="宋体" w:hAnsi="宋体" w:cs="宋体"/>
                    <w:color w:val="000000"/>
                    <w:sz w:val="18"/>
                    <w:szCs w:val="18"/>
                  </w:rPr>
                </w:pPr>
                <w:r w:rsidRPr="00406E38">
                  <w:rPr>
                    <w:rFonts w:ascii="宋体" w:eastAsia="宋体" w:hAnsi="宋体" w:cs="宋体" w:hint="eastAsia"/>
                    <w:color w:val="000000"/>
                    <w:sz w:val="18"/>
                    <w:szCs w:val="18"/>
                  </w:rPr>
                  <w:t>营业成本</w:t>
                </w:r>
              </w:p>
            </w:tc>
          </w:sdtContent>
        </w:sdt>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业务类型</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406E38">
              <w:rPr>
                <w:rFonts w:ascii="宋体" w:eastAsia="宋体" w:hAnsi="宋体"/>
                <w:color w:val="000000"/>
                <w:sz w:val="18"/>
                <w:szCs w:val="18"/>
              </w:rPr>
              <w:t>1,705,674,597.38</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1,398,393,093.46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1,705,661,552.14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1,446,027,019.12</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jc w:val="left"/>
              <w:rPr>
                <w:rFonts w:ascii="宋体" w:eastAsia="宋体" w:hAnsi="宋体"/>
                <w:sz w:val="18"/>
                <w:szCs w:val="18"/>
              </w:rPr>
            </w:pPr>
            <w:r w:rsidRPr="00406E38">
              <w:rPr>
                <w:rFonts w:ascii="宋体" w:eastAsia="宋体" w:hAnsi="宋体" w:hint="eastAsia"/>
                <w:sz w:val="18"/>
                <w:szCs w:val="18"/>
              </w:rPr>
              <w:t>其中：压力容器</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sz w:val="18"/>
                <w:szCs w:val="18"/>
              </w:rPr>
            </w:pPr>
            <w:r w:rsidRPr="00406E38">
              <w:rPr>
                <w:rFonts w:ascii="宋体" w:eastAsia="宋体" w:hAnsi="宋体"/>
                <w:sz w:val="18"/>
                <w:szCs w:val="18"/>
              </w:rPr>
              <w:t>1,586,314,037.58</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1,293,023,331.65</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hint="eastAsia"/>
                <w:color w:val="000000"/>
                <w:sz w:val="18"/>
                <w:szCs w:val="18"/>
              </w:rPr>
              <w:t>1</w:t>
            </w:r>
            <w:r w:rsidRPr="00406E38">
              <w:rPr>
                <w:rFonts w:ascii="宋体" w:eastAsia="宋体" w:hAnsi="宋体" w:cs="宋体"/>
                <w:color w:val="000000"/>
                <w:sz w:val="18"/>
                <w:szCs w:val="18"/>
              </w:rPr>
              <w:t>,632,340,367.47</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1,385,405,231.4</w:t>
            </w:r>
            <w:r w:rsidRPr="00406E38">
              <w:rPr>
                <w:rFonts w:ascii="宋体" w:eastAsia="宋体" w:hAnsi="宋体" w:cs="宋体" w:hint="eastAsia"/>
                <w:color w:val="000000"/>
                <w:sz w:val="18"/>
                <w:szCs w:val="18"/>
              </w:rPr>
              <w:t>3</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ind w:firstLineChars="100" w:firstLine="180"/>
              <w:jc w:val="left"/>
              <w:rPr>
                <w:rFonts w:ascii="宋体" w:eastAsia="宋体" w:hAnsi="宋体"/>
                <w:sz w:val="18"/>
                <w:szCs w:val="18"/>
              </w:rPr>
            </w:pPr>
            <w:r w:rsidRPr="00406E38">
              <w:rPr>
                <w:rFonts w:ascii="宋体" w:eastAsia="宋体" w:hAnsi="宋体" w:hint="eastAsia"/>
                <w:sz w:val="18"/>
                <w:szCs w:val="18"/>
              </w:rPr>
              <w:t xml:space="preserve">    管道、管件</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83,467,172.13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77,346,340.81</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54,567,030.56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43,157,856.78</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ind w:firstLineChars="100" w:firstLine="180"/>
              <w:rPr>
                <w:rFonts w:ascii="宋体" w:eastAsia="宋体" w:hAnsi="宋体"/>
                <w:sz w:val="18"/>
                <w:szCs w:val="18"/>
              </w:rPr>
            </w:pPr>
            <w:r w:rsidRPr="00406E38">
              <w:rPr>
                <w:rFonts w:ascii="宋体" w:eastAsia="宋体" w:hAnsi="宋体" w:hint="eastAsia"/>
                <w:sz w:val="18"/>
                <w:szCs w:val="18"/>
              </w:rPr>
              <w:t xml:space="preserve">    散件及其他</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35,893,387.67</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sz w:val="18"/>
                <w:szCs w:val="18"/>
              </w:rPr>
            </w:pPr>
            <w:r w:rsidRPr="00406E38">
              <w:rPr>
                <w:rFonts w:ascii="宋体" w:eastAsia="宋体" w:hAnsi="宋体"/>
                <w:sz w:val="18"/>
                <w:szCs w:val="18"/>
              </w:rPr>
              <w:t>28,023,421.00</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18,754,154.11</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17,463,930.91</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按经营地区分类</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406E38">
              <w:rPr>
                <w:rFonts w:ascii="宋体" w:eastAsia="宋体" w:hAnsi="宋体"/>
                <w:color w:val="000000"/>
                <w:sz w:val="18"/>
                <w:szCs w:val="18"/>
              </w:rPr>
              <w:t>1,705,674,597.38</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1,398,393,093.46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1,705,661,552.14</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1,446,027,019.12</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其中：国内</w:t>
            </w:r>
          </w:p>
        </w:tc>
        <w:tc>
          <w:tcPr>
            <w:tcW w:w="1768" w:type="dxa"/>
            <w:shd w:val="clear" w:color="auto" w:fill="auto"/>
            <w:tcMar>
              <w:left w:w="28" w:type="dxa"/>
              <w:right w:w="28" w:type="dxa"/>
            </w:tcMar>
            <w:vAlign w:val="center"/>
          </w:tcPr>
          <w:p w:rsidR="0067403F" w:rsidRPr="00406E38" w:rsidRDefault="0067403F" w:rsidP="00F1774A">
            <w:pPr>
              <w:widowControl/>
              <w:snapToGrid w:val="0"/>
              <w:jc w:val="right"/>
              <w:rPr>
                <w:rFonts w:ascii="宋体" w:eastAsia="宋体" w:hAnsi="宋体"/>
                <w:color w:val="000000"/>
                <w:sz w:val="18"/>
                <w:szCs w:val="18"/>
              </w:rPr>
            </w:pPr>
            <w:r w:rsidRPr="00406E38">
              <w:rPr>
                <w:rFonts w:ascii="宋体" w:eastAsia="宋体" w:hAnsi="宋体"/>
                <w:color w:val="000000"/>
                <w:sz w:val="18"/>
                <w:szCs w:val="18"/>
              </w:rPr>
              <w:t>1,598,596,175.15</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1,314,310,702.20</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1,661,716,628.53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1,404,171,730.66</w:t>
            </w:r>
          </w:p>
        </w:tc>
      </w:tr>
      <w:tr w:rsidR="0067403F" w:rsidRPr="00406E38" w:rsidTr="00F1774A">
        <w:trPr>
          <w:trHeight w:val="369"/>
          <w:jc w:val="center"/>
        </w:trPr>
        <w:tc>
          <w:tcPr>
            <w:tcW w:w="1843" w:type="dxa"/>
            <w:shd w:val="clear" w:color="auto" w:fill="auto"/>
            <w:tcMar>
              <w:left w:w="28" w:type="dxa"/>
              <w:right w:w="28" w:type="dxa"/>
            </w:tcMar>
            <w:vAlign w:val="center"/>
          </w:tcPr>
          <w:p w:rsidR="0067403F" w:rsidRPr="00406E38" w:rsidRDefault="0067403F" w:rsidP="00F1774A">
            <w:pPr>
              <w:snapToGrid w:val="0"/>
              <w:rPr>
                <w:rFonts w:ascii="宋体" w:eastAsia="宋体" w:hAnsi="宋体"/>
                <w:sz w:val="18"/>
                <w:szCs w:val="18"/>
              </w:rPr>
            </w:pPr>
            <w:r w:rsidRPr="00406E38">
              <w:rPr>
                <w:rFonts w:ascii="宋体" w:eastAsia="宋体" w:hAnsi="宋体" w:hint="eastAsia"/>
                <w:sz w:val="18"/>
                <w:szCs w:val="18"/>
              </w:rPr>
              <w:t xml:space="preserve">      国外</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107,078,422.23</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olor w:val="000000"/>
                <w:sz w:val="18"/>
                <w:szCs w:val="18"/>
              </w:rPr>
            </w:pPr>
            <w:r w:rsidRPr="00406E38">
              <w:rPr>
                <w:rFonts w:ascii="宋体" w:eastAsia="宋体" w:hAnsi="宋体"/>
                <w:color w:val="000000"/>
                <w:sz w:val="18"/>
                <w:szCs w:val="18"/>
              </w:rPr>
              <w:t>84,082,391.26</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43,944,923.61</w:t>
            </w:r>
          </w:p>
        </w:tc>
        <w:tc>
          <w:tcPr>
            <w:tcW w:w="1768" w:type="dxa"/>
            <w:shd w:val="clear" w:color="auto" w:fill="auto"/>
            <w:tcMar>
              <w:left w:w="28" w:type="dxa"/>
              <w:right w:w="28" w:type="dxa"/>
            </w:tcMar>
            <w:vAlign w:val="center"/>
          </w:tcPr>
          <w:p w:rsidR="0067403F" w:rsidRPr="00406E38" w:rsidRDefault="0067403F" w:rsidP="00F1774A">
            <w:pPr>
              <w:snapToGrid w:val="0"/>
              <w:jc w:val="right"/>
              <w:rPr>
                <w:rFonts w:ascii="宋体" w:eastAsia="宋体" w:hAnsi="宋体" w:cs="宋体"/>
                <w:color w:val="000000"/>
                <w:sz w:val="18"/>
                <w:szCs w:val="18"/>
              </w:rPr>
            </w:pPr>
            <w:r w:rsidRPr="00406E38">
              <w:rPr>
                <w:rFonts w:ascii="宋体" w:eastAsia="宋体" w:hAnsi="宋体" w:cs="宋体"/>
                <w:color w:val="000000"/>
                <w:sz w:val="18"/>
                <w:szCs w:val="18"/>
              </w:rPr>
              <w:t>41,855,288.46</w:t>
            </w:r>
          </w:p>
        </w:tc>
      </w:tr>
    </w:tbl>
    <w:p w:rsidR="0067403F" w:rsidRDefault="0067403F" w:rsidP="0067403F">
      <w:pPr>
        <w:pStyle w:val="a6"/>
        <w:widowControl w:val="0"/>
        <w:numPr>
          <w:ilvl w:val="0"/>
          <w:numId w:val="30"/>
        </w:numPr>
        <w:ind w:firstLine="422"/>
        <w:jc w:val="both"/>
        <w:outlineLvl w:val="1"/>
        <w:rPr>
          <w:rFonts w:ascii="宋体" w:hAnsi="宋体"/>
          <w:b/>
          <w:bCs/>
          <w:sz w:val="21"/>
          <w:szCs w:val="21"/>
        </w:rPr>
      </w:pPr>
      <w:r>
        <w:rPr>
          <w:rFonts w:ascii="宋体" w:hAnsi="宋体" w:hint="eastAsia"/>
          <w:b/>
          <w:bCs/>
          <w:sz w:val="21"/>
          <w:szCs w:val="21"/>
        </w:rPr>
        <w:t>投资收益</w:t>
      </w:r>
    </w:p>
    <w:tbl>
      <w:tblPr>
        <w:tblW w:w="8915" w:type="dxa"/>
        <w:jc w:val="center"/>
        <w:tblBorders>
          <w:top w:val="single" w:sz="12" w:space="0" w:color="000000"/>
          <w:bottom w:val="single" w:sz="12" w:space="0" w:color="000000"/>
          <w:insideH w:val="dotted" w:sz="4" w:space="0" w:color="auto"/>
          <w:insideV w:val="dotted" w:sz="4" w:space="0" w:color="auto"/>
        </w:tblBorders>
        <w:tblLayout w:type="fixed"/>
        <w:tblLook w:val="0060" w:firstRow="1" w:lastRow="1" w:firstColumn="0" w:lastColumn="0" w:noHBand="0" w:noVBand="0"/>
      </w:tblPr>
      <w:tblGrid>
        <w:gridCol w:w="3402"/>
        <w:gridCol w:w="2756"/>
        <w:gridCol w:w="2757"/>
      </w:tblGrid>
      <w:tr w:rsidR="0067403F" w:rsidRPr="00B334D6" w:rsidTr="00F1774A">
        <w:trPr>
          <w:trHeight w:val="369"/>
          <w:tblHeader/>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项</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目</w:t>
            </w:r>
          </w:p>
        </w:tc>
        <w:tc>
          <w:tcPr>
            <w:tcW w:w="2756" w:type="dxa"/>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sz w:val="18"/>
                <w:szCs w:val="18"/>
              </w:rPr>
              <w:t>本期金额</w:t>
            </w:r>
          </w:p>
        </w:tc>
        <w:tc>
          <w:tcPr>
            <w:tcW w:w="2757" w:type="dxa"/>
            <w:shd w:val="clear" w:color="auto" w:fill="auto"/>
            <w:vAlign w:val="center"/>
          </w:tcPr>
          <w:p w:rsidR="0067403F" w:rsidRPr="00B334D6" w:rsidRDefault="0067403F" w:rsidP="00F1774A">
            <w:pPr>
              <w:snapToGrid w:val="0"/>
              <w:jc w:val="center"/>
              <w:rPr>
                <w:rFonts w:ascii="宋体" w:eastAsia="宋体" w:hAnsi="宋体" w:cs="宋体"/>
                <w:color w:val="000000"/>
                <w:sz w:val="18"/>
                <w:szCs w:val="18"/>
              </w:rPr>
            </w:pPr>
            <w:r w:rsidRPr="00B334D6">
              <w:rPr>
                <w:rFonts w:ascii="宋体" w:eastAsia="宋体" w:hAnsi="宋体" w:hint="eastAsia"/>
                <w:sz w:val="18"/>
                <w:szCs w:val="18"/>
              </w:rPr>
              <w:t>上期金额</w:t>
            </w: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rPr>
                <w:rFonts w:ascii="宋体" w:eastAsia="宋体" w:hAnsi="宋体"/>
                <w:snapToGrid w:val="0"/>
                <w:sz w:val="18"/>
                <w:szCs w:val="18"/>
              </w:rPr>
            </w:pPr>
            <w:r>
              <w:rPr>
                <w:rFonts w:ascii="宋体" w:eastAsia="宋体" w:hAnsi="宋体" w:hint="eastAsia"/>
                <w:snapToGrid w:val="0"/>
                <w:sz w:val="18"/>
                <w:szCs w:val="18"/>
              </w:rPr>
              <w:t>债务重组收益</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D46AF4">
              <w:rPr>
                <w:rFonts w:ascii="宋体" w:eastAsia="宋体" w:hAnsi="宋体"/>
                <w:snapToGrid w:val="0"/>
                <w:sz w:val="18"/>
                <w:szCs w:val="18"/>
              </w:rPr>
              <w:t>140,971.00</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r w:rsidR="0067403F" w:rsidRPr="00B334D6" w:rsidTr="00F1774A">
        <w:trPr>
          <w:trHeight w:val="369"/>
          <w:jc w:val="center"/>
        </w:trPr>
        <w:tc>
          <w:tcPr>
            <w:tcW w:w="3402" w:type="dxa"/>
            <w:shd w:val="clear" w:color="auto" w:fill="auto"/>
            <w:vAlign w:val="center"/>
          </w:tcPr>
          <w:p w:rsidR="0067403F" w:rsidRPr="00B334D6" w:rsidRDefault="0067403F" w:rsidP="00F1774A">
            <w:pPr>
              <w:snapToGrid w:val="0"/>
              <w:jc w:val="center"/>
              <w:rPr>
                <w:rFonts w:ascii="宋体" w:eastAsia="宋体" w:hAnsi="宋体"/>
                <w:snapToGrid w:val="0"/>
                <w:sz w:val="18"/>
                <w:szCs w:val="18"/>
              </w:rPr>
            </w:pPr>
            <w:r w:rsidRPr="00B334D6">
              <w:rPr>
                <w:rFonts w:ascii="宋体" w:eastAsia="宋体" w:hAnsi="宋体"/>
                <w:snapToGrid w:val="0"/>
                <w:sz w:val="18"/>
                <w:szCs w:val="18"/>
              </w:rPr>
              <w:t>合</w:t>
            </w:r>
            <w:r w:rsidRPr="00B334D6">
              <w:rPr>
                <w:rFonts w:ascii="宋体" w:eastAsia="宋体" w:hAnsi="宋体" w:hint="eastAsia"/>
                <w:snapToGrid w:val="0"/>
                <w:sz w:val="18"/>
                <w:szCs w:val="18"/>
              </w:rPr>
              <w:t xml:space="preserve">  </w:t>
            </w:r>
            <w:r w:rsidRPr="00B334D6">
              <w:rPr>
                <w:rFonts w:ascii="宋体" w:eastAsia="宋体" w:hAnsi="宋体"/>
                <w:snapToGrid w:val="0"/>
                <w:sz w:val="18"/>
                <w:szCs w:val="18"/>
              </w:rPr>
              <w:t>计</w:t>
            </w:r>
          </w:p>
        </w:tc>
        <w:tc>
          <w:tcPr>
            <w:tcW w:w="2756" w:type="dxa"/>
            <w:vAlign w:val="center"/>
          </w:tcPr>
          <w:p w:rsidR="0067403F" w:rsidRPr="00B334D6" w:rsidRDefault="0067403F" w:rsidP="00F1774A">
            <w:pPr>
              <w:snapToGrid w:val="0"/>
              <w:jc w:val="right"/>
              <w:rPr>
                <w:rFonts w:ascii="宋体" w:eastAsia="宋体" w:hAnsi="宋体"/>
                <w:snapToGrid w:val="0"/>
                <w:sz w:val="18"/>
                <w:szCs w:val="18"/>
              </w:rPr>
            </w:pPr>
            <w:r w:rsidRPr="00D46AF4">
              <w:rPr>
                <w:rFonts w:ascii="宋体" w:eastAsia="宋体" w:hAnsi="宋体"/>
                <w:snapToGrid w:val="0"/>
                <w:sz w:val="18"/>
                <w:szCs w:val="18"/>
              </w:rPr>
              <w:t>140,971.00</w:t>
            </w:r>
          </w:p>
        </w:tc>
        <w:tc>
          <w:tcPr>
            <w:tcW w:w="2757" w:type="dxa"/>
            <w:shd w:val="clear" w:color="auto" w:fill="auto"/>
            <w:vAlign w:val="center"/>
          </w:tcPr>
          <w:p w:rsidR="0067403F" w:rsidRPr="00B334D6" w:rsidRDefault="0067403F" w:rsidP="00F1774A">
            <w:pPr>
              <w:snapToGrid w:val="0"/>
              <w:jc w:val="right"/>
              <w:rPr>
                <w:rFonts w:ascii="宋体" w:eastAsia="宋体" w:hAnsi="宋体"/>
                <w:snapToGrid w:val="0"/>
                <w:sz w:val="18"/>
                <w:szCs w:val="18"/>
              </w:rPr>
            </w:pPr>
          </w:p>
        </w:tc>
      </w:tr>
    </w:tbl>
    <w:p w:rsidR="0067403F" w:rsidRDefault="0067403F" w:rsidP="0067403F">
      <w:pPr>
        <w:pStyle w:val="a6"/>
        <w:widowControl w:val="0"/>
        <w:spacing w:beforeLines="50" w:before="156"/>
        <w:ind w:firstLine="422"/>
        <w:jc w:val="both"/>
        <w:outlineLvl w:val="0"/>
        <w:rPr>
          <w:rFonts w:ascii="宋体" w:hAnsi="宋体"/>
          <w:b/>
          <w:bCs/>
          <w:sz w:val="21"/>
          <w:szCs w:val="21"/>
        </w:rPr>
      </w:pPr>
      <w:r w:rsidRPr="009E18A8">
        <w:rPr>
          <w:rFonts w:ascii="宋体" w:hAnsi="宋体" w:hint="eastAsia"/>
          <w:b/>
          <w:bCs/>
          <w:sz w:val="21"/>
          <w:szCs w:val="21"/>
        </w:rPr>
        <w:t>十</w:t>
      </w:r>
      <w:r>
        <w:rPr>
          <w:rFonts w:ascii="宋体" w:hAnsi="宋体" w:hint="eastAsia"/>
          <w:b/>
          <w:bCs/>
          <w:sz w:val="21"/>
          <w:szCs w:val="21"/>
        </w:rPr>
        <w:t>八</w:t>
      </w:r>
      <w:r w:rsidRPr="009E18A8">
        <w:rPr>
          <w:rFonts w:ascii="宋体" w:hAnsi="宋体" w:hint="eastAsia"/>
          <w:b/>
          <w:bCs/>
          <w:sz w:val="21"/>
          <w:szCs w:val="21"/>
        </w:rPr>
        <w:t>、</w:t>
      </w:r>
      <w:r>
        <w:rPr>
          <w:rFonts w:ascii="宋体" w:hAnsi="宋体" w:hint="eastAsia"/>
          <w:b/>
          <w:bCs/>
          <w:sz w:val="21"/>
          <w:szCs w:val="21"/>
        </w:rPr>
        <w:t>补充资料</w:t>
      </w:r>
    </w:p>
    <w:p w:rsidR="0067403F" w:rsidRDefault="0067403F" w:rsidP="0067403F">
      <w:pPr>
        <w:pStyle w:val="a6"/>
        <w:widowControl w:val="0"/>
        <w:numPr>
          <w:ilvl w:val="0"/>
          <w:numId w:val="31"/>
        </w:numPr>
        <w:ind w:firstLine="422"/>
        <w:jc w:val="both"/>
        <w:outlineLvl w:val="1"/>
        <w:rPr>
          <w:rFonts w:ascii="宋体" w:hAnsi="宋体"/>
          <w:b/>
          <w:bCs/>
          <w:sz w:val="21"/>
          <w:szCs w:val="21"/>
        </w:rPr>
      </w:pPr>
      <w:r>
        <w:rPr>
          <w:rFonts w:ascii="宋体" w:hAnsi="宋体" w:hint="eastAsia"/>
          <w:b/>
          <w:bCs/>
          <w:sz w:val="21"/>
          <w:szCs w:val="21"/>
        </w:rPr>
        <w:t>当期非经常性损益明细表</w:t>
      </w:r>
    </w:p>
    <w:tbl>
      <w:tblPr>
        <w:tblW w:w="8900"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6082"/>
        <w:gridCol w:w="1711"/>
        <w:gridCol w:w="1107"/>
      </w:tblGrid>
      <w:tr w:rsidR="0067403F" w:rsidRPr="0013015C" w:rsidTr="00F1774A">
        <w:trPr>
          <w:trHeight w:val="369"/>
          <w:tblHeader/>
          <w:jc w:val="center"/>
        </w:trPr>
        <w:tc>
          <w:tcPr>
            <w:tcW w:w="6082" w:type="dxa"/>
            <w:shd w:val="clear" w:color="auto" w:fill="auto"/>
            <w:vAlign w:val="center"/>
            <w:hideMark/>
          </w:tcPr>
          <w:p w:rsidR="0067403F" w:rsidRPr="0013015C" w:rsidRDefault="0067403F" w:rsidP="00F1774A">
            <w:pPr>
              <w:snapToGrid w:val="0"/>
              <w:jc w:val="center"/>
              <w:rPr>
                <w:rFonts w:ascii="宋体" w:eastAsia="宋体" w:hAnsi="宋体" w:cs="Arial"/>
                <w:sz w:val="18"/>
                <w:szCs w:val="18"/>
              </w:rPr>
            </w:pPr>
            <w:bookmarkStart w:id="14" w:name="OLE_LINK36"/>
            <w:bookmarkStart w:id="15" w:name="OLE_LINK37"/>
            <w:r w:rsidRPr="0013015C">
              <w:rPr>
                <w:rFonts w:ascii="宋体" w:eastAsia="宋体" w:hAnsi="宋体" w:cs="Arial" w:hint="eastAsia"/>
                <w:sz w:val="18"/>
                <w:szCs w:val="18"/>
              </w:rPr>
              <w:t xml:space="preserve">项 </w:t>
            </w:r>
            <w:r w:rsidRPr="0013015C">
              <w:rPr>
                <w:rFonts w:ascii="宋体" w:eastAsia="宋体" w:hAnsi="宋体" w:cs="Arial"/>
                <w:sz w:val="18"/>
                <w:szCs w:val="18"/>
              </w:rPr>
              <w:t xml:space="preserve"> </w:t>
            </w:r>
            <w:r w:rsidRPr="0013015C">
              <w:rPr>
                <w:rFonts w:ascii="宋体" w:eastAsia="宋体" w:hAnsi="宋体" w:cs="Arial" w:hint="eastAsia"/>
                <w:sz w:val="18"/>
                <w:szCs w:val="18"/>
              </w:rPr>
              <w:t>目</w:t>
            </w:r>
          </w:p>
        </w:tc>
        <w:tc>
          <w:tcPr>
            <w:tcW w:w="1711" w:type="dxa"/>
            <w:shd w:val="clear" w:color="auto" w:fill="auto"/>
            <w:noWrap/>
            <w:vAlign w:val="center"/>
            <w:hideMark/>
          </w:tcPr>
          <w:p w:rsidR="0067403F" w:rsidRPr="0013015C" w:rsidRDefault="0067403F" w:rsidP="00F1774A">
            <w:pPr>
              <w:snapToGrid w:val="0"/>
              <w:jc w:val="center"/>
              <w:rPr>
                <w:rFonts w:ascii="宋体" w:eastAsia="宋体" w:hAnsi="宋体" w:cs="宋体"/>
                <w:color w:val="000000"/>
                <w:sz w:val="18"/>
                <w:szCs w:val="18"/>
              </w:rPr>
            </w:pPr>
            <w:r w:rsidRPr="0013015C">
              <w:rPr>
                <w:rFonts w:ascii="宋体" w:eastAsia="宋体" w:hAnsi="宋体" w:cs="宋体" w:hint="eastAsia"/>
                <w:color w:val="000000"/>
                <w:sz w:val="18"/>
                <w:szCs w:val="18"/>
              </w:rPr>
              <w:t>金额</w:t>
            </w:r>
          </w:p>
        </w:tc>
        <w:tc>
          <w:tcPr>
            <w:tcW w:w="1107" w:type="dxa"/>
            <w:shd w:val="clear" w:color="auto" w:fill="auto"/>
            <w:noWrap/>
            <w:vAlign w:val="center"/>
            <w:hideMark/>
          </w:tcPr>
          <w:p w:rsidR="0067403F" w:rsidRPr="0013015C" w:rsidRDefault="0067403F" w:rsidP="00F1774A">
            <w:pPr>
              <w:snapToGrid w:val="0"/>
              <w:jc w:val="center"/>
              <w:rPr>
                <w:rFonts w:ascii="宋体" w:eastAsia="宋体" w:hAnsi="宋体" w:cs="宋体"/>
                <w:color w:val="000000"/>
                <w:sz w:val="18"/>
                <w:szCs w:val="18"/>
              </w:rPr>
            </w:pPr>
            <w:r w:rsidRPr="0013015C">
              <w:rPr>
                <w:rFonts w:ascii="宋体" w:eastAsia="宋体" w:hAnsi="宋体" w:cs="宋体" w:hint="eastAsia"/>
                <w:color w:val="000000"/>
                <w:sz w:val="18"/>
                <w:szCs w:val="18"/>
              </w:rPr>
              <w:t>说明</w:t>
            </w: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非流动性资产处置损益，包括已计提资产减值准备的冲销部分</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487696">
              <w:rPr>
                <w:rFonts w:ascii="宋体" w:eastAsia="宋体" w:hAnsi="宋体" w:cs="宋体"/>
                <w:color w:val="000000"/>
                <w:sz w:val="18"/>
                <w:szCs w:val="18"/>
              </w:rPr>
              <w:t>-48,349.77</w:t>
            </w: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计入当期损益的政府补助，但与公司正常经营业务密切相关、符合国家政策规定、按照确定的标准享有、对公司损益产生持续影响的政府补助除外</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487696">
              <w:rPr>
                <w:rFonts w:ascii="宋体" w:eastAsia="宋体" w:hAnsi="宋体" w:cs="宋体"/>
                <w:color w:val="000000"/>
                <w:sz w:val="18"/>
                <w:szCs w:val="18"/>
              </w:rPr>
              <w:t>3,747,677.02</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除同公司正常经营业务相关的有效套期保值业务外，非金融企业持有金融资产和金融负债产生的公允价值变动损益以及处置金融资产和金融负债产生的损益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203CF">
              <w:rPr>
                <w:rFonts w:ascii="宋体" w:eastAsia="宋体" w:hAnsi="宋体" w:cs="宋体"/>
                <w:color w:val="000000"/>
                <w:sz w:val="18"/>
                <w:szCs w:val="18"/>
              </w:rPr>
              <w:t>-354,385.49</w:t>
            </w: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计入当期损益的对非金融企业收取的资金占用费</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委托他人投资或管理资产的损益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对外委托贷款取得的损益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因不可抗力因素，如遭受自然灾害而计提的各项资产损失</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单独进行减值测试的应收款项减值准备转回</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203CF">
              <w:rPr>
                <w:rFonts w:ascii="宋体" w:eastAsia="宋体" w:hAnsi="宋体" w:cs="宋体"/>
                <w:color w:val="000000"/>
                <w:sz w:val="18"/>
                <w:szCs w:val="18"/>
              </w:rPr>
              <w:t>3,335,320.77</w:t>
            </w: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企业取得子公司、联营企业及合营企业的投资成本小于取得投资时应享有被投资单位可辨认净资产公允价值产生的收益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lastRenderedPageBreak/>
              <w:t>同</w:t>
            </w:r>
            <w:proofErr w:type="gramStart"/>
            <w:r w:rsidRPr="0013015C">
              <w:rPr>
                <w:rFonts w:ascii="宋体" w:eastAsia="宋体" w:hAnsi="宋体" w:cs="Arial" w:hint="eastAsia"/>
                <w:sz w:val="18"/>
                <w:szCs w:val="18"/>
              </w:rPr>
              <w:t>一控制</w:t>
            </w:r>
            <w:proofErr w:type="gramEnd"/>
            <w:r w:rsidRPr="0013015C">
              <w:rPr>
                <w:rFonts w:ascii="宋体" w:eastAsia="宋体" w:hAnsi="宋体" w:cs="Arial" w:hint="eastAsia"/>
                <w:sz w:val="18"/>
                <w:szCs w:val="18"/>
              </w:rPr>
              <w:t>下企业合并产生的子公司期初至</w:t>
            </w:r>
            <w:proofErr w:type="gramStart"/>
            <w:r w:rsidRPr="0013015C">
              <w:rPr>
                <w:rFonts w:ascii="宋体" w:eastAsia="宋体" w:hAnsi="宋体" w:cs="Arial" w:hint="eastAsia"/>
                <w:sz w:val="18"/>
                <w:szCs w:val="18"/>
              </w:rPr>
              <w:t>合并日</w:t>
            </w:r>
            <w:proofErr w:type="gramEnd"/>
            <w:r w:rsidRPr="0013015C">
              <w:rPr>
                <w:rFonts w:ascii="宋体" w:eastAsia="宋体" w:hAnsi="宋体" w:cs="Arial" w:hint="eastAsia"/>
                <w:sz w:val="18"/>
                <w:szCs w:val="18"/>
              </w:rPr>
              <w:t>的当期净损益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非货币性资产交换损益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债务重组损益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487696">
              <w:rPr>
                <w:rFonts w:ascii="宋体" w:eastAsia="宋体" w:hAnsi="宋体" w:cs="宋体"/>
                <w:color w:val="000000"/>
                <w:sz w:val="18"/>
                <w:szCs w:val="18"/>
              </w:rPr>
              <w:t>140,971.00</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企业因相关经营活动不再持续而发生的一次性费用，如安置职工的支出等</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因税收、会计等法律、法规的调整对当期损益产生的一次性影响</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因取消、修改股权激励计划一次性确认的股份支付费用</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对于现金结算的股份支付，在可行权日之后，应付职工薪酬的公允价值变动产生的损益；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采用公允价值模式进行后续计量的投资性房地产公允价值变动产生的损益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交易价格显失公允的交易产生的收益；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与公司正常经营业务无关的或有事项产生的损益</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除上述各项之外的其他营业外收入和支出</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487696">
              <w:rPr>
                <w:rFonts w:ascii="宋体" w:eastAsia="宋体" w:hAnsi="宋体" w:cs="宋体"/>
                <w:color w:val="000000"/>
                <w:sz w:val="18"/>
                <w:szCs w:val="18"/>
              </w:rPr>
              <w:t>-503,682.41</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其他符合非经常性损益定义的损益项目</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9A6295">
              <w:rPr>
                <w:rFonts w:ascii="宋体" w:eastAsia="宋体" w:hAnsi="宋体" w:cs="宋体"/>
                <w:color w:val="000000"/>
                <w:sz w:val="18"/>
                <w:szCs w:val="18"/>
              </w:rPr>
              <w:t>5,771,614.44</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jc w:val="center"/>
              <w:rPr>
                <w:rFonts w:ascii="宋体" w:eastAsia="宋体" w:hAnsi="宋体" w:cs="Arial"/>
                <w:sz w:val="18"/>
                <w:szCs w:val="18"/>
              </w:rPr>
            </w:pPr>
            <w:r w:rsidRPr="0013015C">
              <w:rPr>
                <w:rFonts w:ascii="宋体" w:eastAsia="宋体" w:hAnsi="宋体" w:cs="Arial" w:hint="eastAsia"/>
                <w:sz w:val="18"/>
                <w:szCs w:val="18"/>
              </w:rPr>
              <w:t>非经常性损益影响利润总额合计数</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64223">
              <w:rPr>
                <w:rFonts w:ascii="宋体" w:eastAsia="宋体" w:hAnsi="宋体" w:cs="宋体"/>
                <w:color w:val="000000"/>
                <w:sz w:val="18"/>
                <w:szCs w:val="18"/>
              </w:rPr>
              <w:t>12,089,165.56</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减：非经常性损益的所得税影响数</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64223">
              <w:rPr>
                <w:rFonts w:ascii="宋体" w:eastAsia="宋体" w:hAnsi="宋体" w:cs="宋体"/>
                <w:color w:val="000000"/>
                <w:sz w:val="18"/>
                <w:szCs w:val="18"/>
              </w:rPr>
              <w:t>1,758,869.43</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非经常性损益影响净利润合计数</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64223">
              <w:rPr>
                <w:rFonts w:ascii="宋体" w:eastAsia="宋体" w:hAnsi="宋体" w:cs="宋体"/>
                <w:color w:val="000000"/>
                <w:sz w:val="18"/>
                <w:szCs w:val="18"/>
              </w:rPr>
              <w:t>10,330,296.13</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Arial"/>
                <w:sz w:val="18"/>
                <w:szCs w:val="18"/>
              </w:rPr>
            </w:pPr>
            <w:r w:rsidRPr="0013015C">
              <w:rPr>
                <w:rFonts w:ascii="宋体" w:eastAsia="宋体" w:hAnsi="宋体" w:cs="Arial" w:hint="eastAsia"/>
                <w:sz w:val="18"/>
                <w:szCs w:val="18"/>
              </w:rPr>
              <w:t>其中：少数股东损益影响数</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r w:rsidR="0067403F" w:rsidRPr="0013015C" w:rsidTr="00F1774A">
        <w:trPr>
          <w:trHeight w:val="369"/>
          <w:jc w:val="center"/>
        </w:trPr>
        <w:tc>
          <w:tcPr>
            <w:tcW w:w="6082" w:type="dxa"/>
            <w:shd w:val="clear" w:color="auto" w:fill="auto"/>
            <w:vAlign w:val="center"/>
            <w:hideMark/>
          </w:tcPr>
          <w:p w:rsidR="0067403F" w:rsidRPr="0013015C" w:rsidRDefault="0067403F" w:rsidP="00F1774A">
            <w:pPr>
              <w:snapToGrid w:val="0"/>
              <w:rPr>
                <w:rFonts w:ascii="宋体" w:eastAsia="宋体" w:hAnsi="宋体" w:cs="宋体"/>
                <w:sz w:val="18"/>
                <w:szCs w:val="18"/>
              </w:rPr>
            </w:pPr>
            <w:r w:rsidRPr="0013015C">
              <w:rPr>
                <w:rFonts w:ascii="宋体" w:eastAsia="宋体" w:hAnsi="宋体" w:cs="宋体" w:hint="eastAsia"/>
                <w:sz w:val="18"/>
                <w:szCs w:val="18"/>
              </w:rPr>
              <w:t>归属于母公司所有者损益影响数</w:t>
            </w:r>
          </w:p>
        </w:tc>
        <w:tc>
          <w:tcPr>
            <w:tcW w:w="1711" w:type="dxa"/>
            <w:shd w:val="clear" w:color="auto" w:fill="auto"/>
            <w:noWrap/>
            <w:vAlign w:val="center"/>
          </w:tcPr>
          <w:p w:rsidR="0067403F" w:rsidRPr="0013015C" w:rsidRDefault="0067403F" w:rsidP="00F1774A">
            <w:pPr>
              <w:snapToGrid w:val="0"/>
              <w:jc w:val="right"/>
              <w:rPr>
                <w:rFonts w:ascii="宋体" w:eastAsia="宋体" w:hAnsi="宋体" w:cs="宋体"/>
                <w:color w:val="000000"/>
                <w:sz w:val="18"/>
                <w:szCs w:val="18"/>
              </w:rPr>
            </w:pPr>
            <w:r w:rsidRPr="00364223">
              <w:rPr>
                <w:rFonts w:ascii="宋体" w:eastAsia="宋体" w:hAnsi="宋体" w:cs="宋体"/>
                <w:color w:val="000000"/>
                <w:sz w:val="18"/>
                <w:szCs w:val="18"/>
              </w:rPr>
              <w:t>10,330,296.13</w:t>
            </w:r>
          </w:p>
        </w:tc>
        <w:tc>
          <w:tcPr>
            <w:tcW w:w="1107" w:type="dxa"/>
            <w:shd w:val="clear" w:color="auto" w:fill="auto"/>
            <w:noWrap/>
            <w:vAlign w:val="center"/>
            <w:hideMark/>
          </w:tcPr>
          <w:p w:rsidR="0067403F" w:rsidRPr="0013015C" w:rsidRDefault="0067403F" w:rsidP="00F1774A">
            <w:pPr>
              <w:snapToGrid w:val="0"/>
              <w:rPr>
                <w:rFonts w:ascii="宋体" w:eastAsia="宋体" w:hAnsi="宋体" w:cs="宋体"/>
                <w:color w:val="000000"/>
                <w:sz w:val="18"/>
                <w:szCs w:val="18"/>
              </w:rPr>
            </w:pPr>
          </w:p>
        </w:tc>
      </w:tr>
    </w:tbl>
    <w:bookmarkEnd w:id="14"/>
    <w:bookmarkEnd w:id="15"/>
    <w:p w:rsidR="0067403F" w:rsidRDefault="0067403F" w:rsidP="0067403F">
      <w:pPr>
        <w:pStyle w:val="a6"/>
        <w:widowControl w:val="0"/>
        <w:numPr>
          <w:ilvl w:val="0"/>
          <w:numId w:val="31"/>
        </w:numPr>
        <w:ind w:firstLine="422"/>
        <w:jc w:val="both"/>
        <w:outlineLvl w:val="1"/>
        <w:rPr>
          <w:rFonts w:ascii="宋体" w:hAnsi="宋体"/>
          <w:b/>
          <w:bCs/>
          <w:sz w:val="21"/>
          <w:szCs w:val="21"/>
        </w:rPr>
      </w:pPr>
      <w:r w:rsidRPr="008C447A">
        <w:rPr>
          <w:rFonts w:ascii="宋体" w:hAnsi="宋体"/>
          <w:b/>
          <w:bCs/>
          <w:sz w:val="21"/>
          <w:szCs w:val="21"/>
        </w:rPr>
        <w:t>净资产收益率及每股收益</w:t>
      </w:r>
    </w:p>
    <w:tbl>
      <w:tblPr>
        <w:tblW w:w="8881" w:type="dxa"/>
        <w:jc w:val="center"/>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071"/>
        <w:gridCol w:w="2078"/>
        <w:gridCol w:w="1866"/>
        <w:gridCol w:w="1866"/>
      </w:tblGrid>
      <w:tr w:rsidR="0067403F" w:rsidRPr="0013015C" w:rsidTr="00F1774A">
        <w:trPr>
          <w:trHeight w:val="369"/>
          <w:tblHeader/>
          <w:jc w:val="center"/>
        </w:trPr>
        <w:tc>
          <w:tcPr>
            <w:tcW w:w="3071" w:type="dxa"/>
            <w:vMerge w:val="restart"/>
            <w:shd w:val="clear" w:color="auto" w:fill="auto"/>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r w:rsidRPr="0013015C">
              <w:rPr>
                <w:rFonts w:ascii="宋体" w:eastAsia="宋体" w:hAnsi="宋体" w:cs="宋体" w:hint="eastAsia"/>
                <w:color w:val="000000"/>
                <w:sz w:val="18"/>
                <w:szCs w:val="21"/>
              </w:rPr>
              <w:t>报告期利润</w:t>
            </w:r>
          </w:p>
        </w:tc>
        <w:tc>
          <w:tcPr>
            <w:tcW w:w="2078" w:type="dxa"/>
            <w:vMerge w:val="restart"/>
            <w:shd w:val="clear" w:color="auto" w:fill="auto"/>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r w:rsidRPr="0013015C">
              <w:rPr>
                <w:rFonts w:ascii="宋体" w:eastAsia="宋体" w:hAnsi="宋体" w:cs="宋体" w:hint="eastAsia"/>
                <w:color w:val="000000"/>
                <w:sz w:val="18"/>
                <w:szCs w:val="21"/>
              </w:rPr>
              <w:t>加权平均净资产收益率（%）</w:t>
            </w:r>
          </w:p>
        </w:tc>
        <w:tc>
          <w:tcPr>
            <w:tcW w:w="3732" w:type="dxa"/>
            <w:gridSpan w:val="2"/>
            <w:shd w:val="clear" w:color="auto" w:fill="auto"/>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r w:rsidRPr="0013015C">
              <w:rPr>
                <w:rFonts w:ascii="宋体" w:eastAsia="宋体" w:hAnsi="宋体" w:cs="宋体" w:hint="eastAsia"/>
                <w:color w:val="000000"/>
                <w:sz w:val="18"/>
                <w:szCs w:val="21"/>
              </w:rPr>
              <w:t>每股收益</w:t>
            </w:r>
          </w:p>
        </w:tc>
      </w:tr>
      <w:tr w:rsidR="0067403F" w:rsidRPr="0013015C" w:rsidTr="00F1774A">
        <w:trPr>
          <w:trHeight w:val="369"/>
          <w:tblHeader/>
          <w:jc w:val="center"/>
        </w:trPr>
        <w:tc>
          <w:tcPr>
            <w:tcW w:w="3071" w:type="dxa"/>
            <w:vMerge/>
            <w:tcMar>
              <w:left w:w="57" w:type="dxa"/>
              <w:right w:w="57" w:type="dxa"/>
            </w:tcMar>
            <w:vAlign w:val="center"/>
            <w:hideMark/>
          </w:tcPr>
          <w:p w:rsidR="0067403F" w:rsidRPr="0013015C" w:rsidRDefault="0067403F" w:rsidP="00F1774A">
            <w:pPr>
              <w:snapToGrid w:val="0"/>
              <w:rPr>
                <w:rFonts w:ascii="宋体" w:eastAsia="宋体" w:hAnsi="宋体" w:cs="宋体"/>
                <w:color w:val="000000"/>
                <w:sz w:val="18"/>
                <w:szCs w:val="21"/>
              </w:rPr>
            </w:pPr>
          </w:p>
        </w:tc>
        <w:tc>
          <w:tcPr>
            <w:tcW w:w="2078" w:type="dxa"/>
            <w:vMerge/>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p>
        </w:tc>
        <w:tc>
          <w:tcPr>
            <w:tcW w:w="1866" w:type="dxa"/>
            <w:shd w:val="clear" w:color="auto" w:fill="auto"/>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r w:rsidRPr="0013015C">
              <w:rPr>
                <w:rFonts w:ascii="宋体" w:eastAsia="宋体" w:hAnsi="宋体" w:cs="宋体" w:hint="eastAsia"/>
                <w:color w:val="000000"/>
                <w:sz w:val="18"/>
                <w:szCs w:val="21"/>
              </w:rPr>
              <w:t>基本每股收益</w:t>
            </w:r>
          </w:p>
        </w:tc>
        <w:tc>
          <w:tcPr>
            <w:tcW w:w="1866" w:type="dxa"/>
            <w:shd w:val="clear" w:color="auto" w:fill="auto"/>
            <w:tcMar>
              <w:left w:w="57" w:type="dxa"/>
              <w:right w:w="57" w:type="dxa"/>
            </w:tcMar>
            <w:vAlign w:val="center"/>
            <w:hideMark/>
          </w:tcPr>
          <w:p w:rsidR="0067403F" w:rsidRPr="0013015C" w:rsidRDefault="0067403F" w:rsidP="00F1774A">
            <w:pPr>
              <w:snapToGrid w:val="0"/>
              <w:jc w:val="center"/>
              <w:rPr>
                <w:rFonts w:ascii="宋体" w:eastAsia="宋体" w:hAnsi="宋体" w:cs="宋体"/>
                <w:color w:val="000000"/>
                <w:sz w:val="18"/>
                <w:szCs w:val="21"/>
              </w:rPr>
            </w:pPr>
            <w:r w:rsidRPr="0013015C">
              <w:rPr>
                <w:rFonts w:ascii="宋体" w:eastAsia="宋体" w:hAnsi="宋体" w:cs="宋体" w:hint="eastAsia"/>
                <w:color w:val="000000"/>
                <w:sz w:val="18"/>
                <w:szCs w:val="21"/>
              </w:rPr>
              <w:t>稀释每股收益</w:t>
            </w:r>
          </w:p>
        </w:tc>
      </w:tr>
      <w:tr w:rsidR="0067403F" w:rsidRPr="0013015C" w:rsidTr="00F1774A">
        <w:trPr>
          <w:trHeight w:val="369"/>
          <w:jc w:val="center"/>
        </w:trPr>
        <w:tc>
          <w:tcPr>
            <w:tcW w:w="3071" w:type="dxa"/>
            <w:shd w:val="clear" w:color="auto" w:fill="auto"/>
            <w:tcMar>
              <w:left w:w="57" w:type="dxa"/>
              <w:right w:w="57" w:type="dxa"/>
            </w:tcMar>
            <w:vAlign w:val="center"/>
            <w:hideMark/>
          </w:tcPr>
          <w:p w:rsidR="0067403F" w:rsidRPr="0013015C" w:rsidRDefault="0067403F" w:rsidP="00F1774A">
            <w:pPr>
              <w:snapToGrid w:val="0"/>
              <w:rPr>
                <w:rFonts w:ascii="宋体" w:eastAsia="宋体" w:hAnsi="宋体" w:cs="宋体"/>
                <w:color w:val="000000"/>
                <w:sz w:val="18"/>
                <w:szCs w:val="21"/>
              </w:rPr>
            </w:pPr>
            <w:r w:rsidRPr="0013015C">
              <w:rPr>
                <w:rFonts w:ascii="宋体" w:eastAsia="宋体" w:hAnsi="宋体" w:cs="宋体" w:hint="eastAsia"/>
                <w:color w:val="000000"/>
                <w:sz w:val="18"/>
                <w:szCs w:val="21"/>
              </w:rPr>
              <w:t>归属于公司普通股股东的净利润</w:t>
            </w:r>
          </w:p>
        </w:tc>
        <w:tc>
          <w:tcPr>
            <w:tcW w:w="2078"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9E51AF">
              <w:rPr>
                <w:rFonts w:ascii="宋体" w:eastAsia="宋体" w:hAnsi="宋体" w:cs="宋体"/>
                <w:color w:val="000000"/>
                <w:sz w:val="18"/>
                <w:szCs w:val="21"/>
              </w:rPr>
              <w:t>4.75</w:t>
            </w:r>
          </w:p>
        </w:tc>
        <w:tc>
          <w:tcPr>
            <w:tcW w:w="1866"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FB6C4A">
              <w:rPr>
                <w:rFonts w:ascii="宋体" w:eastAsia="宋体" w:hAnsi="宋体" w:cs="宋体"/>
                <w:color w:val="000000"/>
                <w:sz w:val="18"/>
                <w:szCs w:val="21"/>
              </w:rPr>
              <w:t>0.28</w:t>
            </w:r>
            <w:r>
              <w:rPr>
                <w:rFonts w:ascii="宋体" w:eastAsia="宋体" w:hAnsi="宋体" w:cs="宋体"/>
                <w:color w:val="000000"/>
                <w:sz w:val="18"/>
                <w:szCs w:val="21"/>
              </w:rPr>
              <w:t>08</w:t>
            </w:r>
          </w:p>
        </w:tc>
        <w:tc>
          <w:tcPr>
            <w:tcW w:w="1866"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FB6C4A">
              <w:rPr>
                <w:rFonts w:ascii="宋体" w:eastAsia="宋体" w:hAnsi="宋体" w:cs="宋体"/>
                <w:color w:val="000000"/>
                <w:sz w:val="18"/>
                <w:szCs w:val="21"/>
              </w:rPr>
              <w:t>0.28</w:t>
            </w:r>
            <w:r>
              <w:rPr>
                <w:rFonts w:ascii="宋体" w:eastAsia="宋体" w:hAnsi="宋体" w:cs="宋体"/>
                <w:color w:val="000000"/>
                <w:sz w:val="18"/>
                <w:szCs w:val="21"/>
              </w:rPr>
              <w:t>07</w:t>
            </w:r>
          </w:p>
        </w:tc>
      </w:tr>
      <w:tr w:rsidR="0067403F" w:rsidRPr="0013015C" w:rsidTr="00F1774A">
        <w:trPr>
          <w:trHeight w:val="369"/>
          <w:jc w:val="center"/>
        </w:trPr>
        <w:tc>
          <w:tcPr>
            <w:tcW w:w="3071" w:type="dxa"/>
            <w:shd w:val="clear" w:color="auto" w:fill="auto"/>
            <w:tcMar>
              <w:left w:w="57" w:type="dxa"/>
              <w:right w:w="57" w:type="dxa"/>
            </w:tcMar>
            <w:vAlign w:val="center"/>
            <w:hideMark/>
          </w:tcPr>
          <w:p w:rsidR="0067403F" w:rsidRPr="0013015C" w:rsidRDefault="0067403F" w:rsidP="00F1774A">
            <w:pPr>
              <w:snapToGrid w:val="0"/>
              <w:rPr>
                <w:rFonts w:ascii="宋体" w:eastAsia="宋体" w:hAnsi="宋体" w:cs="宋体"/>
                <w:color w:val="000000"/>
                <w:sz w:val="18"/>
                <w:szCs w:val="21"/>
              </w:rPr>
            </w:pPr>
            <w:r w:rsidRPr="0013015C">
              <w:rPr>
                <w:rFonts w:ascii="宋体" w:eastAsia="宋体" w:hAnsi="宋体" w:cs="宋体" w:hint="eastAsia"/>
                <w:color w:val="000000"/>
                <w:sz w:val="18"/>
                <w:szCs w:val="21"/>
              </w:rPr>
              <w:t>扣除非经常性损益后归属于公司普通股股东的净利润</w:t>
            </w:r>
          </w:p>
        </w:tc>
        <w:tc>
          <w:tcPr>
            <w:tcW w:w="2078"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364223">
              <w:rPr>
                <w:rFonts w:ascii="宋体" w:eastAsia="宋体" w:hAnsi="宋体" w:cs="宋体"/>
                <w:color w:val="000000"/>
                <w:sz w:val="18"/>
                <w:szCs w:val="21"/>
              </w:rPr>
              <w:t>4.0</w:t>
            </w:r>
            <w:r>
              <w:rPr>
                <w:rFonts w:ascii="宋体" w:eastAsia="宋体" w:hAnsi="宋体" w:cs="宋体"/>
                <w:color w:val="000000"/>
                <w:sz w:val="18"/>
                <w:szCs w:val="21"/>
              </w:rPr>
              <w:t>4</w:t>
            </w:r>
          </w:p>
        </w:tc>
        <w:tc>
          <w:tcPr>
            <w:tcW w:w="1866"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FB6C4A">
              <w:rPr>
                <w:rFonts w:ascii="宋体" w:eastAsia="宋体" w:hAnsi="宋体" w:cs="宋体"/>
                <w:color w:val="000000"/>
                <w:sz w:val="18"/>
                <w:szCs w:val="21"/>
              </w:rPr>
              <w:t>0.2</w:t>
            </w:r>
            <w:r>
              <w:rPr>
                <w:rFonts w:ascii="宋体" w:eastAsia="宋体" w:hAnsi="宋体" w:cs="宋体"/>
                <w:color w:val="000000"/>
                <w:sz w:val="18"/>
                <w:szCs w:val="21"/>
              </w:rPr>
              <w:t>384</w:t>
            </w:r>
          </w:p>
        </w:tc>
        <w:tc>
          <w:tcPr>
            <w:tcW w:w="1866" w:type="dxa"/>
            <w:shd w:val="clear" w:color="auto" w:fill="auto"/>
            <w:tcMar>
              <w:left w:w="57" w:type="dxa"/>
              <w:right w:w="57" w:type="dxa"/>
            </w:tcMar>
            <w:vAlign w:val="center"/>
          </w:tcPr>
          <w:p w:rsidR="0067403F" w:rsidRPr="0013015C" w:rsidRDefault="0067403F" w:rsidP="00F1774A">
            <w:pPr>
              <w:snapToGrid w:val="0"/>
              <w:jc w:val="center"/>
              <w:rPr>
                <w:rFonts w:ascii="宋体" w:eastAsia="宋体" w:hAnsi="宋体" w:cs="宋体"/>
                <w:color w:val="000000"/>
                <w:sz w:val="18"/>
                <w:szCs w:val="21"/>
              </w:rPr>
            </w:pPr>
            <w:r w:rsidRPr="00FB6C4A">
              <w:rPr>
                <w:rFonts w:ascii="宋体" w:eastAsia="宋体" w:hAnsi="宋体" w:cs="宋体"/>
                <w:color w:val="000000"/>
                <w:sz w:val="18"/>
                <w:szCs w:val="21"/>
              </w:rPr>
              <w:t>0.2</w:t>
            </w:r>
            <w:r>
              <w:rPr>
                <w:rFonts w:ascii="宋体" w:eastAsia="宋体" w:hAnsi="宋体" w:cs="宋体"/>
                <w:color w:val="000000"/>
                <w:sz w:val="18"/>
                <w:szCs w:val="21"/>
              </w:rPr>
              <w:t>383</w:t>
            </w:r>
          </w:p>
        </w:tc>
      </w:tr>
    </w:tbl>
    <w:p w:rsidR="0067403F" w:rsidRPr="008C447A" w:rsidRDefault="0067403F" w:rsidP="0067403F">
      <w:pPr>
        <w:pStyle w:val="a6"/>
        <w:ind w:firstLine="422"/>
        <w:jc w:val="both"/>
        <w:rPr>
          <w:rFonts w:ascii="宋体" w:hAnsi="宋体"/>
          <w:b/>
          <w:bCs/>
          <w:sz w:val="21"/>
          <w:szCs w:val="21"/>
        </w:rPr>
      </w:pPr>
    </w:p>
    <w:p w:rsidR="0067403F" w:rsidRDefault="0067403F" w:rsidP="0067403F">
      <w:pPr>
        <w:pStyle w:val="a6"/>
        <w:widowControl w:val="0"/>
        <w:ind w:firstLineChars="0" w:firstLine="0"/>
        <w:jc w:val="right"/>
        <w:rPr>
          <w:rFonts w:ascii="宋体" w:hAnsi="宋体"/>
          <w:b/>
          <w:bCs/>
          <w:sz w:val="21"/>
          <w:szCs w:val="21"/>
        </w:rPr>
      </w:pPr>
      <w:r w:rsidRPr="009E18A8">
        <w:rPr>
          <w:rFonts w:ascii="宋体" w:hAnsi="宋体" w:hint="eastAsia"/>
          <w:b/>
          <w:bCs/>
          <w:sz w:val="21"/>
          <w:szCs w:val="21"/>
        </w:rPr>
        <w:t>南京宝色股份公司</w:t>
      </w:r>
    </w:p>
    <w:p w:rsidR="0067403F" w:rsidRPr="00270645" w:rsidRDefault="0067403F" w:rsidP="0067403F">
      <w:pPr>
        <w:pStyle w:val="a6"/>
        <w:widowControl w:val="0"/>
        <w:ind w:firstLineChars="0" w:firstLine="0"/>
        <w:jc w:val="right"/>
        <w:rPr>
          <w:rFonts w:ascii="宋体" w:hAnsi="宋体"/>
          <w:b/>
          <w:bCs/>
          <w:sz w:val="21"/>
          <w:szCs w:val="21"/>
        </w:rPr>
      </w:pPr>
      <w:r>
        <w:rPr>
          <w:rFonts w:ascii="宋体" w:hAnsi="宋体" w:hint="eastAsia"/>
          <w:b/>
          <w:bCs/>
          <w:sz w:val="21"/>
          <w:szCs w:val="21"/>
        </w:rPr>
        <w:t>2</w:t>
      </w:r>
      <w:r>
        <w:rPr>
          <w:rFonts w:ascii="宋体" w:hAnsi="宋体"/>
          <w:b/>
          <w:bCs/>
          <w:sz w:val="21"/>
          <w:szCs w:val="21"/>
        </w:rPr>
        <w:t>025</w:t>
      </w:r>
      <w:r>
        <w:rPr>
          <w:rFonts w:ascii="宋体" w:hAnsi="宋体" w:hint="eastAsia"/>
          <w:b/>
          <w:bCs/>
          <w:sz w:val="21"/>
          <w:szCs w:val="21"/>
        </w:rPr>
        <w:t>年</w:t>
      </w:r>
      <w:r>
        <w:rPr>
          <w:rFonts w:ascii="宋体" w:hAnsi="宋体"/>
          <w:b/>
          <w:bCs/>
          <w:sz w:val="21"/>
          <w:szCs w:val="21"/>
        </w:rPr>
        <w:t>4</w:t>
      </w:r>
      <w:r>
        <w:rPr>
          <w:rFonts w:ascii="宋体" w:hAnsi="宋体" w:hint="eastAsia"/>
          <w:b/>
          <w:bCs/>
          <w:sz w:val="21"/>
          <w:szCs w:val="21"/>
        </w:rPr>
        <w:t>月</w:t>
      </w:r>
      <w:r>
        <w:rPr>
          <w:rFonts w:ascii="宋体" w:hAnsi="宋体"/>
          <w:b/>
          <w:bCs/>
          <w:sz w:val="21"/>
          <w:szCs w:val="21"/>
        </w:rPr>
        <w:t>1</w:t>
      </w:r>
      <w:r>
        <w:rPr>
          <w:rFonts w:ascii="宋体" w:hAnsi="宋体" w:hint="eastAsia"/>
          <w:b/>
          <w:bCs/>
          <w:sz w:val="21"/>
          <w:szCs w:val="21"/>
        </w:rPr>
        <w:t>日</w:t>
      </w:r>
      <w:bookmarkEnd w:id="2"/>
      <w:bookmarkEnd w:id="3"/>
    </w:p>
    <w:sectPr w:rsidR="0067403F" w:rsidRPr="00270645" w:rsidSect="007B2536">
      <w:headerReference w:type="default" r:id="rId27"/>
      <w:footerReference w:type="default" r:id="rId28"/>
      <w:pgSz w:w="11906" w:h="16838"/>
      <w:pgMar w:top="1440" w:right="1418" w:bottom="1440" w:left="1701" w:header="851" w:footer="992" w:gutter="0"/>
      <w:pgNumType w:start="18"/>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D82" w:rsidRDefault="001F4D82" w:rsidP="002F373B">
      <w:r>
        <w:separator/>
      </w:r>
    </w:p>
  </w:endnote>
  <w:endnote w:type="continuationSeparator" w:id="0">
    <w:p w:rsidR="001F4D82" w:rsidRDefault="001F4D82" w:rsidP="002F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S Sans Serif">
    <w:altName w:val="Arial"/>
    <w:panose1 w:val="020B0500000000000000"/>
    <w:charset w:val="00"/>
    <w:family w:val="swiss"/>
    <w:notTrueType/>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仿宋简体">
    <w:altName w:val="宋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74A" w:rsidRPr="00A72511" w:rsidRDefault="00F1774A">
    <w:pPr>
      <w:pStyle w:val="a9"/>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74A" w:rsidRPr="00A72511" w:rsidRDefault="00F1774A">
    <w:pPr>
      <w:pStyle w:val="a9"/>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683833"/>
      <w:docPartObj>
        <w:docPartGallery w:val="Page Numbers (Bottom of Page)"/>
        <w:docPartUnique/>
      </w:docPartObj>
    </w:sdtPr>
    <w:sdtEndPr>
      <w:rPr>
        <w:sz w:val="18"/>
      </w:rPr>
    </w:sdtEndPr>
    <w:sdtContent>
      <w:p w:rsidR="00F1774A" w:rsidRPr="005446AE" w:rsidRDefault="00F1774A">
        <w:pPr>
          <w:pStyle w:val="a9"/>
          <w:jc w:val="center"/>
          <w:rPr>
            <w:sz w:val="18"/>
          </w:rPr>
        </w:pPr>
        <w:r w:rsidRPr="005446AE">
          <w:rPr>
            <w:sz w:val="18"/>
          </w:rPr>
          <w:fldChar w:fldCharType="begin"/>
        </w:r>
        <w:r w:rsidRPr="005446AE">
          <w:rPr>
            <w:sz w:val="18"/>
          </w:rPr>
          <w:instrText>PAGE   \* MERGEFORMAT</w:instrText>
        </w:r>
        <w:r w:rsidRPr="005446AE">
          <w:rPr>
            <w:sz w:val="18"/>
          </w:rPr>
          <w:fldChar w:fldCharType="separate"/>
        </w:r>
        <w:r w:rsidR="00147231" w:rsidRPr="00147231">
          <w:rPr>
            <w:noProof/>
            <w:sz w:val="18"/>
            <w:lang w:val="zh-CN"/>
          </w:rPr>
          <w:t>5</w:t>
        </w:r>
        <w:r w:rsidRPr="005446AE">
          <w:rPr>
            <w:sz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74A" w:rsidRPr="00A72511" w:rsidRDefault="00F1774A">
    <w:pPr>
      <w:pStyle w:val="a9"/>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100224"/>
      <w:docPartObj>
        <w:docPartGallery w:val="Page Numbers (Bottom of Page)"/>
        <w:docPartUnique/>
      </w:docPartObj>
    </w:sdtPr>
    <w:sdtEndPr>
      <w:rPr>
        <w:sz w:val="20"/>
      </w:rPr>
    </w:sdtEndPr>
    <w:sdtContent>
      <w:p w:rsidR="00F1774A" w:rsidRPr="005F3BC2" w:rsidRDefault="00F1774A">
        <w:pPr>
          <w:pStyle w:val="a9"/>
          <w:jc w:val="center"/>
          <w:rPr>
            <w:sz w:val="20"/>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843601"/>
      <w:docPartObj>
        <w:docPartGallery w:val="Page Numbers (Bottom of Page)"/>
        <w:docPartUnique/>
      </w:docPartObj>
    </w:sdtPr>
    <w:sdtEndPr>
      <w:rPr>
        <w:sz w:val="18"/>
        <w:szCs w:val="22"/>
      </w:rPr>
    </w:sdtEndPr>
    <w:sdtContent>
      <w:p w:rsidR="00F1774A" w:rsidRPr="00B445C7" w:rsidRDefault="00F1774A">
        <w:pPr>
          <w:pStyle w:val="a9"/>
          <w:jc w:val="center"/>
          <w:rPr>
            <w:sz w:val="18"/>
            <w:szCs w:val="22"/>
          </w:rPr>
        </w:pPr>
        <w:r w:rsidRPr="00B445C7">
          <w:rPr>
            <w:sz w:val="18"/>
            <w:szCs w:val="22"/>
          </w:rPr>
          <w:fldChar w:fldCharType="begin"/>
        </w:r>
        <w:r w:rsidRPr="00B445C7">
          <w:rPr>
            <w:sz w:val="18"/>
            <w:szCs w:val="22"/>
          </w:rPr>
          <w:instrText>PAGE   \* MERGEFORMAT</w:instrText>
        </w:r>
        <w:r w:rsidRPr="00B445C7">
          <w:rPr>
            <w:sz w:val="18"/>
            <w:szCs w:val="22"/>
          </w:rPr>
          <w:fldChar w:fldCharType="separate"/>
        </w:r>
        <w:r w:rsidR="00147231" w:rsidRPr="00147231">
          <w:rPr>
            <w:noProof/>
            <w:sz w:val="18"/>
            <w:szCs w:val="22"/>
            <w:lang w:val="zh-CN"/>
          </w:rPr>
          <w:t>72</w:t>
        </w:r>
        <w:r w:rsidRPr="00B445C7">
          <w:rPr>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D82" w:rsidRDefault="001F4D82" w:rsidP="002F373B">
      <w:r>
        <w:separator/>
      </w:r>
    </w:p>
  </w:footnote>
  <w:footnote w:type="continuationSeparator" w:id="0">
    <w:p w:rsidR="001F4D82" w:rsidRDefault="001F4D82" w:rsidP="002F3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74A" w:rsidRPr="00E74459" w:rsidRDefault="00F1774A">
    <w:pPr>
      <w:pStyle w:val="a7"/>
      <w:rPr>
        <w:rFonts w:ascii="宋体" w:hAnsi="宋体"/>
        <w:sz w:val="21"/>
        <w:szCs w:val="21"/>
      </w:rPr>
    </w:pPr>
    <w:r w:rsidRPr="00E74459">
      <w:rPr>
        <w:rFonts w:ascii="宋体" w:hAnsi="宋体" w:hint="eastAsia"/>
        <w:sz w:val="21"/>
        <w:szCs w:val="21"/>
      </w:rPr>
      <w:t xml:space="preserve">南京宝色股份公司 </w:t>
    </w:r>
    <w:r w:rsidRPr="00E74459">
      <w:rPr>
        <w:rFonts w:ascii="宋体" w:hAnsi="宋体"/>
        <w:sz w:val="21"/>
        <w:szCs w:val="21"/>
      </w:rPr>
      <w:t xml:space="preserve">                                          </w:t>
    </w:r>
    <w:r>
      <w:rPr>
        <w:rFonts w:ascii="宋体" w:hAnsi="宋体"/>
        <w:sz w:val="21"/>
        <w:szCs w:val="21"/>
      </w:rPr>
      <w:t xml:space="preserve">    </w:t>
    </w:r>
    <w:r w:rsidRPr="00E74459">
      <w:rPr>
        <w:rFonts w:ascii="宋体" w:hAnsi="宋体"/>
        <w:sz w:val="21"/>
        <w:szCs w:val="21"/>
      </w:rPr>
      <w:t>2024</w:t>
    </w:r>
    <w:r w:rsidRPr="00E74459">
      <w:rPr>
        <w:rFonts w:ascii="宋体" w:hAnsi="宋体" w:hint="eastAsia"/>
        <w:sz w:val="21"/>
        <w:szCs w:val="21"/>
      </w:rPr>
      <w:t>年度财务报表附注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653"/>
    <w:multiLevelType w:val="hybridMultilevel"/>
    <w:tmpl w:val="BA306D66"/>
    <w:lvl w:ilvl="0" w:tplc="04090013">
      <w:start w:val="1"/>
      <w:numFmt w:val="chineseCountingThousand"/>
      <w:lvlText w:val="%1、"/>
      <w:lvlJc w:val="left"/>
      <w:pPr>
        <w:ind w:left="862" w:hanging="440"/>
      </w:pPr>
    </w:lvl>
    <w:lvl w:ilvl="1" w:tplc="6BD667A8">
      <w:start w:val="1"/>
      <w:numFmt w:val="decimal"/>
      <w:lvlText w:val="%2."/>
      <w:lvlJc w:val="left"/>
      <w:pPr>
        <w:ind w:left="1222" w:hanging="360"/>
      </w:pPr>
      <w:rPr>
        <w:rFonts w:hint="default"/>
      </w:r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1" w15:restartNumberingAfterBreak="0">
    <w:nsid w:val="019F5AD3"/>
    <w:multiLevelType w:val="hybridMultilevel"/>
    <w:tmpl w:val="FD623932"/>
    <w:lvl w:ilvl="0" w:tplc="D19CE24C">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0223163E"/>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 w15:restartNumberingAfterBreak="0">
    <w:nsid w:val="07FD2991"/>
    <w:multiLevelType w:val="hybridMultilevel"/>
    <w:tmpl w:val="D1E83012"/>
    <w:lvl w:ilvl="0" w:tplc="D44E58BE">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0A91164E"/>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5" w15:restartNumberingAfterBreak="0">
    <w:nsid w:val="0F172780"/>
    <w:multiLevelType w:val="hybridMultilevel"/>
    <w:tmpl w:val="7DB40078"/>
    <w:lvl w:ilvl="0" w:tplc="A34C021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11E375C5"/>
    <w:multiLevelType w:val="hybridMultilevel"/>
    <w:tmpl w:val="525AA8CA"/>
    <w:lvl w:ilvl="0" w:tplc="577A7FE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13C059B5"/>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8" w15:restartNumberingAfterBreak="0">
    <w:nsid w:val="17CD3716"/>
    <w:multiLevelType w:val="hybridMultilevel"/>
    <w:tmpl w:val="436CDBF4"/>
    <w:lvl w:ilvl="0" w:tplc="0FEAFA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7C7592"/>
    <w:multiLevelType w:val="hybridMultilevel"/>
    <w:tmpl w:val="BD309262"/>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0" w15:restartNumberingAfterBreak="0">
    <w:nsid w:val="22EB5730"/>
    <w:multiLevelType w:val="hybridMultilevel"/>
    <w:tmpl w:val="BD309262"/>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1" w15:restartNumberingAfterBreak="0">
    <w:nsid w:val="2C5B4D72"/>
    <w:multiLevelType w:val="hybridMultilevel"/>
    <w:tmpl w:val="67A21966"/>
    <w:lvl w:ilvl="0" w:tplc="B0FAE406">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2C796897"/>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3" w15:restartNumberingAfterBreak="0">
    <w:nsid w:val="2C8E0F4F"/>
    <w:multiLevelType w:val="hybridMultilevel"/>
    <w:tmpl w:val="155CE6D0"/>
    <w:lvl w:ilvl="0" w:tplc="CF4E89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12C0FFD"/>
    <w:multiLevelType w:val="hybridMultilevel"/>
    <w:tmpl w:val="6FD48610"/>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5" w15:restartNumberingAfterBreak="0">
    <w:nsid w:val="319B5348"/>
    <w:multiLevelType w:val="hybridMultilevel"/>
    <w:tmpl w:val="744C291A"/>
    <w:lvl w:ilvl="0" w:tplc="7A9081A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9524795"/>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7" w15:restartNumberingAfterBreak="0">
    <w:nsid w:val="39F52BEC"/>
    <w:multiLevelType w:val="hybridMultilevel"/>
    <w:tmpl w:val="863C56DA"/>
    <w:lvl w:ilvl="0" w:tplc="8FA082D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8" w15:restartNumberingAfterBreak="0">
    <w:nsid w:val="3C93159A"/>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19" w15:restartNumberingAfterBreak="0">
    <w:nsid w:val="3FD62A68"/>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0" w15:restartNumberingAfterBreak="0">
    <w:nsid w:val="4014043F"/>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1" w15:restartNumberingAfterBreak="0">
    <w:nsid w:val="40A25288"/>
    <w:multiLevelType w:val="hybridMultilevel"/>
    <w:tmpl w:val="6CA4670C"/>
    <w:lvl w:ilvl="0" w:tplc="E37EDEA2">
      <w:start w:val="1"/>
      <w:numFmt w:val="decimal"/>
      <w:lvlText w:val="%1."/>
      <w:lvlJc w:val="left"/>
      <w:pPr>
        <w:ind w:left="782" w:hanging="36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22" w15:restartNumberingAfterBreak="0">
    <w:nsid w:val="4162105C"/>
    <w:multiLevelType w:val="hybridMultilevel"/>
    <w:tmpl w:val="8B6A086A"/>
    <w:lvl w:ilvl="0" w:tplc="9B9E77C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3" w15:restartNumberingAfterBreak="0">
    <w:nsid w:val="42602007"/>
    <w:multiLevelType w:val="hybridMultilevel"/>
    <w:tmpl w:val="35DA3D04"/>
    <w:lvl w:ilvl="0" w:tplc="5AC4AE10">
      <w:start w:val="1"/>
      <w:numFmt w:val="japaneseCounting"/>
      <w:lvlText w:val="（%1）"/>
      <w:lvlJc w:val="left"/>
      <w:pPr>
        <w:ind w:left="1142" w:hanging="72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24" w15:restartNumberingAfterBreak="0">
    <w:nsid w:val="462A0650"/>
    <w:multiLevelType w:val="hybridMultilevel"/>
    <w:tmpl w:val="BD309262"/>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5" w15:restartNumberingAfterBreak="0">
    <w:nsid w:val="46C7065A"/>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6" w15:restartNumberingAfterBreak="0">
    <w:nsid w:val="50465856"/>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7" w15:restartNumberingAfterBreak="0">
    <w:nsid w:val="58131947"/>
    <w:multiLevelType w:val="hybridMultilevel"/>
    <w:tmpl w:val="6FD48610"/>
    <w:lvl w:ilvl="0" w:tplc="333AA508">
      <w:start w:val="1"/>
      <w:numFmt w:val="chineseCountingThousand"/>
      <w:suff w:val="space"/>
      <w:lvlText w:val="(%1)"/>
      <w:lvlJc w:val="left"/>
      <w:pPr>
        <w:ind w:left="0" w:firstLine="0"/>
      </w:pPr>
      <w:rPr>
        <w:rFonts w:eastAsia="宋体" w:hint="eastAsia"/>
        <w:sz w:val="21"/>
      </w:rPr>
    </w:lvl>
    <w:lvl w:ilvl="1" w:tplc="FFFFFFFF">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28" w15:restartNumberingAfterBreak="0">
    <w:nsid w:val="59BF4303"/>
    <w:multiLevelType w:val="hybridMultilevel"/>
    <w:tmpl w:val="119E25BE"/>
    <w:lvl w:ilvl="0" w:tplc="3B3CD1BE">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9" w15:restartNumberingAfterBreak="0">
    <w:nsid w:val="5CA26AC6"/>
    <w:multiLevelType w:val="hybridMultilevel"/>
    <w:tmpl w:val="BD309262"/>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0" w15:restartNumberingAfterBreak="0">
    <w:nsid w:val="5D030C1F"/>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1" w15:restartNumberingAfterBreak="0">
    <w:nsid w:val="611A77E2"/>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2" w15:restartNumberingAfterBreak="0">
    <w:nsid w:val="65651B9F"/>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3" w15:restartNumberingAfterBreak="0">
    <w:nsid w:val="66742C52"/>
    <w:multiLevelType w:val="hybridMultilevel"/>
    <w:tmpl w:val="F61E91E8"/>
    <w:lvl w:ilvl="0" w:tplc="346C7A0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67514CAA"/>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5" w15:restartNumberingAfterBreak="0">
    <w:nsid w:val="67585CB0"/>
    <w:multiLevelType w:val="hybridMultilevel"/>
    <w:tmpl w:val="870EB3A4"/>
    <w:lvl w:ilvl="0" w:tplc="E9D4277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6" w15:restartNumberingAfterBreak="0">
    <w:nsid w:val="6FA86177"/>
    <w:multiLevelType w:val="hybridMultilevel"/>
    <w:tmpl w:val="D19278C6"/>
    <w:lvl w:ilvl="0" w:tplc="333AA508">
      <w:start w:val="1"/>
      <w:numFmt w:val="chineseCountingThousand"/>
      <w:suff w:val="space"/>
      <w:lvlText w:val="(%1)"/>
      <w:lvlJc w:val="left"/>
      <w:pPr>
        <w:ind w:left="0" w:firstLine="0"/>
      </w:pPr>
      <w:rPr>
        <w:rFonts w:eastAsia="宋体" w:hint="eastAsia"/>
        <w:sz w:val="21"/>
      </w:rPr>
    </w:lvl>
    <w:lvl w:ilvl="1" w:tplc="FFFFFFFF" w:tentative="1">
      <w:start w:val="1"/>
      <w:numFmt w:val="lowerLetter"/>
      <w:lvlText w:val="%2)"/>
      <w:lvlJc w:val="left"/>
      <w:pPr>
        <w:ind w:left="1302" w:hanging="440"/>
      </w:pPr>
    </w:lvl>
    <w:lvl w:ilvl="2" w:tplc="FFFFFFFF" w:tentative="1">
      <w:start w:val="1"/>
      <w:numFmt w:val="lowerRoman"/>
      <w:lvlText w:val="%3."/>
      <w:lvlJc w:val="right"/>
      <w:pPr>
        <w:ind w:left="1742" w:hanging="440"/>
      </w:pPr>
    </w:lvl>
    <w:lvl w:ilvl="3" w:tplc="FFFFFFFF" w:tentative="1">
      <w:start w:val="1"/>
      <w:numFmt w:val="decimal"/>
      <w:lvlText w:val="%4."/>
      <w:lvlJc w:val="left"/>
      <w:pPr>
        <w:ind w:left="2182" w:hanging="440"/>
      </w:pPr>
    </w:lvl>
    <w:lvl w:ilvl="4" w:tplc="FFFFFFFF" w:tentative="1">
      <w:start w:val="1"/>
      <w:numFmt w:val="lowerLetter"/>
      <w:lvlText w:val="%5)"/>
      <w:lvlJc w:val="left"/>
      <w:pPr>
        <w:ind w:left="2622" w:hanging="440"/>
      </w:pPr>
    </w:lvl>
    <w:lvl w:ilvl="5" w:tplc="FFFFFFFF" w:tentative="1">
      <w:start w:val="1"/>
      <w:numFmt w:val="lowerRoman"/>
      <w:lvlText w:val="%6."/>
      <w:lvlJc w:val="right"/>
      <w:pPr>
        <w:ind w:left="3062" w:hanging="440"/>
      </w:pPr>
    </w:lvl>
    <w:lvl w:ilvl="6" w:tplc="FFFFFFFF" w:tentative="1">
      <w:start w:val="1"/>
      <w:numFmt w:val="decimal"/>
      <w:lvlText w:val="%7."/>
      <w:lvlJc w:val="left"/>
      <w:pPr>
        <w:ind w:left="3502" w:hanging="440"/>
      </w:pPr>
    </w:lvl>
    <w:lvl w:ilvl="7" w:tplc="FFFFFFFF" w:tentative="1">
      <w:start w:val="1"/>
      <w:numFmt w:val="lowerLetter"/>
      <w:lvlText w:val="%8)"/>
      <w:lvlJc w:val="left"/>
      <w:pPr>
        <w:ind w:left="3942" w:hanging="440"/>
      </w:pPr>
    </w:lvl>
    <w:lvl w:ilvl="8" w:tplc="FFFFFFFF" w:tentative="1">
      <w:start w:val="1"/>
      <w:numFmt w:val="lowerRoman"/>
      <w:lvlText w:val="%9."/>
      <w:lvlJc w:val="right"/>
      <w:pPr>
        <w:ind w:left="4382" w:hanging="440"/>
      </w:pPr>
    </w:lvl>
  </w:abstractNum>
  <w:abstractNum w:abstractNumId="37" w15:restartNumberingAfterBreak="0">
    <w:nsid w:val="74617EA9"/>
    <w:multiLevelType w:val="hybridMultilevel"/>
    <w:tmpl w:val="BC581674"/>
    <w:lvl w:ilvl="0" w:tplc="A51EEA6C">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8" w15:restartNumberingAfterBreak="0">
    <w:nsid w:val="746B7158"/>
    <w:multiLevelType w:val="hybridMultilevel"/>
    <w:tmpl w:val="A022A9BA"/>
    <w:lvl w:ilvl="0" w:tplc="05841AC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9" w15:restartNumberingAfterBreak="0">
    <w:nsid w:val="77C210CD"/>
    <w:multiLevelType w:val="hybridMultilevel"/>
    <w:tmpl w:val="B02AE93A"/>
    <w:lvl w:ilvl="0" w:tplc="E10624F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abstractNumId w:val="29"/>
  </w:num>
  <w:num w:numId="2">
    <w:abstractNumId w:val="24"/>
  </w:num>
  <w:num w:numId="3">
    <w:abstractNumId w:val="5"/>
  </w:num>
  <w:num w:numId="4">
    <w:abstractNumId w:val="17"/>
  </w:num>
  <w:num w:numId="5">
    <w:abstractNumId w:val="1"/>
  </w:num>
  <w:num w:numId="6">
    <w:abstractNumId w:val="6"/>
  </w:num>
  <w:num w:numId="7">
    <w:abstractNumId w:val="22"/>
  </w:num>
  <w:num w:numId="8">
    <w:abstractNumId w:val="11"/>
  </w:num>
  <w:num w:numId="9">
    <w:abstractNumId w:val="33"/>
  </w:num>
  <w:num w:numId="10">
    <w:abstractNumId w:val="39"/>
  </w:num>
  <w:num w:numId="11">
    <w:abstractNumId w:val="28"/>
  </w:num>
  <w:num w:numId="12">
    <w:abstractNumId w:val="3"/>
  </w:num>
  <w:num w:numId="13">
    <w:abstractNumId w:val="21"/>
  </w:num>
  <w:num w:numId="14">
    <w:abstractNumId w:val="12"/>
  </w:num>
  <w:num w:numId="15">
    <w:abstractNumId w:val="30"/>
  </w:num>
  <w:num w:numId="16">
    <w:abstractNumId w:val="36"/>
  </w:num>
  <w:num w:numId="17">
    <w:abstractNumId w:val="16"/>
  </w:num>
  <w:num w:numId="18">
    <w:abstractNumId w:val="18"/>
  </w:num>
  <w:num w:numId="19">
    <w:abstractNumId w:val="35"/>
  </w:num>
  <w:num w:numId="20">
    <w:abstractNumId w:val="2"/>
  </w:num>
  <w:num w:numId="21">
    <w:abstractNumId w:val="8"/>
  </w:num>
  <w:num w:numId="22">
    <w:abstractNumId w:val="34"/>
  </w:num>
  <w:num w:numId="23">
    <w:abstractNumId w:val="4"/>
  </w:num>
  <w:num w:numId="24">
    <w:abstractNumId w:val="15"/>
  </w:num>
  <w:num w:numId="25">
    <w:abstractNumId w:val="31"/>
  </w:num>
  <w:num w:numId="26">
    <w:abstractNumId w:val="13"/>
  </w:num>
  <w:num w:numId="27">
    <w:abstractNumId w:val="25"/>
  </w:num>
  <w:num w:numId="28">
    <w:abstractNumId w:val="20"/>
  </w:num>
  <w:num w:numId="29">
    <w:abstractNumId w:val="32"/>
  </w:num>
  <w:num w:numId="30">
    <w:abstractNumId w:val="14"/>
  </w:num>
  <w:num w:numId="31">
    <w:abstractNumId w:val="27"/>
  </w:num>
  <w:num w:numId="32">
    <w:abstractNumId w:val="0"/>
  </w:num>
  <w:num w:numId="33">
    <w:abstractNumId w:val="37"/>
  </w:num>
  <w:num w:numId="34">
    <w:abstractNumId w:val="9"/>
  </w:num>
  <w:num w:numId="35">
    <w:abstractNumId w:val="23"/>
  </w:num>
  <w:num w:numId="36">
    <w:abstractNumId w:val="10"/>
  </w:num>
  <w:num w:numId="37">
    <w:abstractNumId w:val="38"/>
  </w:num>
  <w:num w:numId="38">
    <w:abstractNumId w:val="7"/>
  </w:num>
  <w:num w:numId="39">
    <w:abstractNumId w:val="26"/>
  </w:num>
  <w:num w:numId="4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1DF"/>
    <w:rsid w:val="00004135"/>
    <w:rsid w:val="00006998"/>
    <w:rsid w:val="00006FEE"/>
    <w:rsid w:val="000139D7"/>
    <w:rsid w:val="00015F08"/>
    <w:rsid w:val="00016E81"/>
    <w:rsid w:val="00024293"/>
    <w:rsid w:val="0002432C"/>
    <w:rsid w:val="00026BFB"/>
    <w:rsid w:val="00030685"/>
    <w:rsid w:val="00036BC5"/>
    <w:rsid w:val="000575A2"/>
    <w:rsid w:val="0006401D"/>
    <w:rsid w:val="00064845"/>
    <w:rsid w:val="000718E8"/>
    <w:rsid w:val="00074F95"/>
    <w:rsid w:val="00076326"/>
    <w:rsid w:val="00090F2D"/>
    <w:rsid w:val="00092D41"/>
    <w:rsid w:val="00094243"/>
    <w:rsid w:val="0009547A"/>
    <w:rsid w:val="00096011"/>
    <w:rsid w:val="000B09EE"/>
    <w:rsid w:val="000B7D54"/>
    <w:rsid w:val="000C033F"/>
    <w:rsid w:val="000C0C83"/>
    <w:rsid w:val="000C1400"/>
    <w:rsid w:val="000C2F95"/>
    <w:rsid w:val="000C64DC"/>
    <w:rsid w:val="000D1F12"/>
    <w:rsid w:val="000D5EAD"/>
    <w:rsid w:val="000E0151"/>
    <w:rsid w:val="000E0AC1"/>
    <w:rsid w:val="000F1537"/>
    <w:rsid w:val="000F1C04"/>
    <w:rsid w:val="00110BAC"/>
    <w:rsid w:val="00111657"/>
    <w:rsid w:val="00111D58"/>
    <w:rsid w:val="00113390"/>
    <w:rsid w:val="00113F8B"/>
    <w:rsid w:val="00115C5C"/>
    <w:rsid w:val="001213C0"/>
    <w:rsid w:val="00121948"/>
    <w:rsid w:val="001230BB"/>
    <w:rsid w:val="00127D0F"/>
    <w:rsid w:val="0013015C"/>
    <w:rsid w:val="00131606"/>
    <w:rsid w:val="001337B3"/>
    <w:rsid w:val="001413D3"/>
    <w:rsid w:val="00147231"/>
    <w:rsid w:val="00152A11"/>
    <w:rsid w:val="0016568F"/>
    <w:rsid w:val="00167F0D"/>
    <w:rsid w:val="00171ADA"/>
    <w:rsid w:val="00172304"/>
    <w:rsid w:val="001733BA"/>
    <w:rsid w:val="00173839"/>
    <w:rsid w:val="00176603"/>
    <w:rsid w:val="00182319"/>
    <w:rsid w:val="001903D4"/>
    <w:rsid w:val="001961D2"/>
    <w:rsid w:val="001A1CED"/>
    <w:rsid w:val="001A2B08"/>
    <w:rsid w:val="001A3034"/>
    <w:rsid w:val="001A6B1F"/>
    <w:rsid w:val="001A7E4F"/>
    <w:rsid w:val="001B12A4"/>
    <w:rsid w:val="001C105D"/>
    <w:rsid w:val="001C4B39"/>
    <w:rsid w:val="001C7366"/>
    <w:rsid w:val="001D1E4B"/>
    <w:rsid w:val="001D5C53"/>
    <w:rsid w:val="001D6B25"/>
    <w:rsid w:val="001E5B14"/>
    <w:rsid w:val="001F0E99"/>
    <w:rsid w:val="001F1C5E"/>
    <w:rsid w:val="001F270A"/>
    <w:rsid w:val="001F4D82"/>
    <w:rsid w:val="0020235D"/>
    <w:rsid w:val="0020677C"/>
    <w:rsid w:val="00214210"/>
    <w:rsid w:val="00231910"/>
    <w:rsid w:val="002319B8"/>
    <w:rsid w:val="00235282"/>
    <w:rsid w:val="00235433"/>
    <w:rsid w:val="00236A74"/>
    <w:rsid w:val="00241F2A"/>
    <w:rsid w:val="00243D3B"/>
    <w:rsid w:val="00251CE6"/>
    <w:rsid w:val="00256446"/>
    <w:rsid w:val="0025722F"/>
    <w:rsid w:val="00257258"/>
    <w:rsid w:val="002616CB"/>
    <w:rsid w:val="002627F5"/>
    <w:rsid w:val="00263622"/>
    <w:rsid w:val="0026551A"/>
    <w:rsid w:val="00270645"/>
    <w:rsid w:val="00271E8E"/>
    <w:rsid w:val="0028204B"/>
    <w:rsid w:val="00285CB2"/>
    <w:rsid w:val="002865F6"/>
    <w:rsid w:val="00291932"/>
    <w:rsid w:val="002A102A"/>
    <w:rsid w:val="002A41EC"/>
    <w:rsid w:val="002A49A9"/>
    <w:rsid w:val="002A59A6"/>
    <w:rsid w:val="002A5D4B"/>
    <w:rsid w:val="002B09BE"/>
    <w:rsid w:val="002B1A4A"/>
    <w:rsid w:val="002B263F"/>
    <w:rsid w:val="002C07FE"/>
    <w:rsid w:val="002C1176"/>
    <w:rsid w:val="002C1213"/>
    <w:rsid w:val="002C14A7"/>
    <w:rsid w:val="002C2DDE"/>
    <w:rsid w:val="002C5A37"/>
    <w:rsid w:val="002D308A"/>
    <w:rsid w:val="002D3B9C"/>
    <w:rsid w:val="002D43FB"/>
    <w:rsid w:val="002E584F"/>
    <w:rsid w:val="002F0D66"/>
    <w:rsid w:val="002F373B"/>
    <w:rsid w:val="003027C6"/>
    <w:rsid w:val="00312A5F"/>
    <w:rsid w:val="00314E9E"/>
    <w:rsid w:val="00316585"/>
    <w:rsid w:val="00316D4C"/>
    <w:rsid w:val="003203CF"/>
    <w:rsid w:val="00320B56"/>
    <w:rsid w:val="00321854"/>
    <w:rsid w:val="003314C1"/>
    <w:rsid w:val="00331B97"/>
    <w:rsid w:val="0033504A"/>
    <w:rsid w:val="00340668"/>
    <w:rsid w:val="0034385D"/>
    <w:rsid w:val="00344BF5"/>
    <w:rsid w:val="00346666"/>
    <w:rsid w:val="003467B1"/>
    <w:rsid w:val="003514D0"/>
    <w:rsid w:val="003518D8"/>
    <w:rsid w:val="003526D8"/>
    <w:rsid w:val="00363F24"/>
    <w:rsid w:val="0036403E"/>
    <w:rsid w:val="00364223"/>
    <w:rsid w:val="00364B76"/>
    <w:rsid w:val="00364BDB"/>
    <w:rsid w:val="00376F7C"/>
    <w:rsid w:val="00383516"/>
    <w:rsid w:val="003839C1"/>
    <w:rsid w:val="003879EE"/>
    <w:rsid w:val="00390BF7"/>
    <w:rsid w:val="003937DE"/>
    <w:rsid w:val="003943D6"/>
    <w:rsid w:val="003A295E"/>
    <w:rsid w:val="003A67E1"/>
    <w:rsid w:val="003B240A"/>
    <w:rsid w:val="003B4B7E"/>
    <w:rsid w:val="003B7321"/>
    <w:rsid w:val="003C7A0F"/>
    <w:rsid w:val="003D1B0C"/>
    <w:rsid w:val="003D2CE6"/>
    <w:rsid w:val="003E1214"/>
    <w:rsid w:val="003E2641"/>
    <w:rsid w:val="003E32B7"/>
    <w:rsid w:val="003F0C8C"/>
    <w:rsid w:val="003F6BB9"/>
    <w:rsid w:val="00400D15"/>
    <w:rsid w:val="00401816"/>
    <w:rsid w:val="004023FC"/>
    <w:rsid w:val="0040381E"/>
    <w:rsid w:val="00405D9B"/>
    <w:rsid w:val="00406E38"/>
    <w:rsid w:val="0041236A"/>
    <w:rsid w:val="00412755"/>
    <w:rsid w:val="00417DEC"/>
    <w:rsid w:val="00420DFB"/>
    <w:rsid w:val="00422458"/>
    <w:rsid w:val="004251AB"/>
    <w:rsid w:val="00426D07"/>
    <w:rsid w:val="00426F96"/>
    <w:rsid w:val="0042717F"/>
    <w:rsid w:val="0043144E"/>
    <w:rsid w:val="0044058C"/>
    <w:rsid w:val="00440A53"/>
    <w:rsid w:val="004474E2"/>
    <w:rsid w:val="004519F5"/>
    <w:rsid w:val="004532E4"/>
    <w:rsid w:val="00460E2C"/>
    <w:rsid w:val="00475972"/>
    <w:rsid w:val="00477234"/>
    <w:rsid w:val="00487696"/>
    <w:rsid w:val="004911E6"/>
    <w:rsid w:val="004945DD"/>
    <w:rsid w:val="00494C23"/>
    <w:rsid w:val="00497D30"/>
    <w:rsid w:val="004A05C3"/>
    <w:rsid w:val="004A0DBF"/>
    <w:rsid w:val="004A11DF"/>
    <w:rsid w:val="004A2B4A"/>
    <w:rsid w:val="004A3C00"/>
    <w:rsid w:val="004B0C05"/>
    <w:rsid w:val="004B2754"/>
    <w:rsid w:val="004B3C22"/>
    <w:rsid w:val="004B6B86"/>
    <w:rsid w:val="004C1091"/>
    <w:rsid w:val="004C76B7"/>
    <w:rsid w:val="004D3D1D"/>
    <w:rsid w:val="004D411F"/>
    <w:rsid w:val="004D695D"/>
    <w:rsid w:val="004F69D7"/>
    <w:rsid w:val="004F7448"/>
    <w:rsid w:val="005251C4"/>
    <w:rsid w:val="00525F8B"/>
    <w:rsid w:val="00531D37"/>
    <w:rsid w:val="00536580"/>
    <w:rsid w:val="0054322A"/>
    <w:rsid w:val="005446AE"/>
    <w:rsid w:val="00556433"/>
    <w:rsid w:val="0055756F"/>
    <w:rsid w:val="005602A3"/>
    <w:rsid w:val="00561847"/>
    <w:rsid w:val="005636C0"/>
    <w:rsid w:val="00563F9C"/>
    <w:rsid w:val="0057144B"/>
    <w:rsid w:val="005771E0"/>
    <w:rsid w:val="00577304"/>
    <w:rsid w:val="005876CA"/>
    <w:rsid w:val="00593887"/>
    <w:rsid w:val="00595400"/>
    <w:rsid w:val="005A3CCA"/>
    <w:rsid w:val="005A6881"/>
    <w:rsid w:val="005B190E"/>
    <w:rsid w:val="005B2C49"/>
    <w:rsid w:val="005B479D"/>
    <w:rsid w:val="005C723C"/>
    <w:rsid w:val="005C7271"/>
    <w:rsid w:val="005D39DB"/>
    <w:rsid w:val="005D465A"/>
    <w:rsid w:val="005E1565"/>
    <w:rsid w:val="005E6B0C"/>
    <w:rsid w:val="005F3BC2"/>
    <w:rsid w:val="005F5FD0"/>
    <w:rsid w:val="005F7534"/>
    <w:rsid w:val="006061A3"/>
    <w:rsid w:val="00606487"/>
    <w:rsid w:val="00606AC7"/>
    <w:rsid w:val="00611194"/>
    <w:rsid w:val="006125B3"/>
    <w:rsid w:val="00612E20"/>
    <w:rsid w:val="006164B1"/>
    <w:rsid w:val="006164CF"/>
    <w:rsid w:val="006206B0"/>
    <w:rsid w:val="00621144"/>
    <w:rsid w:val="00622257"/>
    <w:rsid w:val="006328DE"/>
    <w:rsid w:val="00632C3E"/>
    <w:rsid w:val="0064133B"/>
    <w:rsid w:val="00641446"/>
    <w:rsid w:val="00644C54"/>
    <w:rsid w:val="0064546B"/>
    <w:rsid w:val="00652D99"/>
    <w:rsid w:val="0065347C"/>
    <w:rsid w:val="00653BC8"/>
    <w:rsid w:val="0065487B"/>
    <w:rsid w:val="00665694"/>
    <w:rsid w:val="0067403F"/>
    <w:rsid w:val="00680537"/>
    <w:rsid w:val="00680A5F"/>
    <w:rsid w:val="006833FE"/>
    <w:rsid w:val="0068493A"/>
    <w:rsid w:val="00690279"/>
    <w:rsid w:val="006970D0"/>
    <w:rsid w:val="00697C4F"/>
    <w:rsid w:val="006A15CF"/>
    <w:rsid w:val="006A5C5C"/>
    <w:rsid w:val="006A64BE"/>
    <w:rsid w:val="006B08AE"/>
    <w:rsid w:val="006B20CB"/>
    <w:rsid w:val="006B52AD"/>
    <w:rsid w:val="006D0682"/>
    <w:rsid w:val="006D7166"/>
    <w:rsid w:val="006E24D7"/>
    <w:rsid w:val="006E6DC6"/>
    <w:rsid w:val="006F1784"/>
    <w:rsid w:val="006F2065"/>
    <w:rsid w:val="006F48A0"/>
    <w:rsid w:val="006F6B01"/>
    <w:rsid w:val="00711834"/>
    <w:rsid w:val="0071211E"/>
    <w:rsid w:val="007300C9"/>
    <w:rsid w:val="007335EC"/>
    <w:rsid w:val="00737823"/>
    <w:rsid w:val="0074023B"/>
    <w:rsid w:val="00742534"/>
    <w:rsid w:val="00745DE2"/>
    <w:rsid w:val="00747104"/>
    <w:rsid w:val="00747804"/>
    <w:rsid w:val="007507B8"/>
    <w:rsid w:val="00750A76"/>
    <w:rsid w:val="0075675A"/>
    <w:rsid w:val="00757B71"/>
    <w:rsid w:val="00757D59"/>
    <w:rsid w:val="00766A8F"/>
    <w:rsid w:val="007677CA"/>
    <w:rsid w:val="0077489D"/>
    <w:rsid w:val="00774A24"/>
    <w:rsid w:val="0077588C"/>
    <w:rsid w:val="00776036"/>
    <w:rsid w:val="0077701D"/>
    <w:rsid w:val="0078268D"/>
    <w:rsid w:val="00787594"/>
    <w:rsid w:val="007902A6"/>
    <w:rsid w:val="00790976"/>
    <w:rsid w:val="00790A5C"/>
    <w:rsid w:val="00791C0E"/>
    <w:rsid w:val="00792483"/>
    <w:rsid w:val="00792A9E"/>
    <w:rsid w:val="007A0500"/>
    <w:rsid w:val="007A12B0"/>
    <w:rsid w:val="007B2536"/>
    <w:rsid w:val="007B4E73"/>
    <w:rsid w:val="007B5864"/>
    <w:rsid w:val="007C51CD"/>
    <w:rsid w:val="007D4C80"/>
    <w:rsid w:val="007E00E3"/>
    <w:rsid w:val="007E32F6"/>
    <w:rsid w:val="007E5A03"/>
    <w:rsid w:val="007E7945"/>
    <w:rsid w:val="007F340D"/>
    <w:rsid w:val="007F3666"/>
    <w:rsid w:val="007F5303"/>
    <w:rsid w:val="00801283"/>
    <w:rsid w:val="00812BFC"/>
    <w:rsid w:val="00814DD7"/>
    <w:rsid w:val="00827A84"/>
    <w:rsid w:val="008310A9"/>
    <w:rsid w:val="0083375E"/>
    <w:rsid w:val="00840EE7"/>
    <w:rsid w:val="00843002"/>
    <w:rsid w:val="00843CC0"/>
    <w:rsid w:val="00844BA2"/>
    <w:rsid w:val="00846FDE"/>
    <w:rsid w:val="008475B7"/>
    <w:rsid w:val="00850AE5"/>
    <w:rsid w:val="0085185C"/>
    <w:rsid w:val="008573ED"/>
    <w:rsid w:val="008607C2"/>
    <w:rsid w:val="00861643"/>
    <w:rsid w:val="00862F1A"/>
    <w:rsid w:val="00864240"/>
    <w:rsid w:val="0086766F"/>
    <w:rsid w:val="00871A17"/>
    <w:rsid w:val="008742E6"/>
    <w:rsid w:val="00875B6C"/>
    <w:rsid w:val="0088022F"/>
    <w:rsid w:val="00880751"/>
    <w:rsid w:val="00887FEB"/>
    <w:rsid w:val="008B2B01"/>
    <w:rsid w:val="008B60FA"/>
    <w:rsid w:val="008B6DA4"/>
    <w:rsid w:val="008C0CC4"/>
    <w:rsid w:val="008C371F"/>
    <w:rsid w:val="008C447A"/>
    <w:rsid w:val="008C5BC5"/>
    <w:rsid w:val="008D6FE1"/>
    <w:rsid w:val="008D7D01"/>
    <w:rsid w:val="008E0703"/>
    <w:rsid w:val="00900DE3"/>
    <w:rsid w:val="00903ED8"/>
    <w:rsid w:val="009070AC"/>
    <w:rsid w:val="00915D3C"/>
    <w:rsid w:val="00921EA4"/>
    <w:rsid w:val="009233CE"/>
    <w:rsid w:val="00923818"/>
    <w:rsid w:val="0092442C"/>
    <w:rsid w:val="00932657"/>
    <w:rsid w:val="00934080"/>
    <w:rsid w:val="00934A48"/>
    <w:rsid w:val="0093616B"/>
    <w:rsid w:val="00942F80"/>
    <w:rsid w:val="00943E28"/>
    <w:rsid w:val="00951C84"/>
    <w:rsid w:val="009525EE"/>
    <w:rsid w:val="0095282F"/>
    <w:rsid w:val="00955FB6"/>
    <w:rsid w:val="009573C5"/>
    <w:rsid w:val="009630D1"/>
    <w:rsid w:val="00963C58"/>
    <w:rsid w:val="00966F5E"/>
    <w:rsid w:val="00970342"/>
    <w:rsid w:val="00975BA6"/>
    <w:rsid w:val="00976B2F"/>
    <w:rsid w:val="00992F13"/>
    <w:rsid w:val="009942DB"/>
    <w:rsid w:val="009948CD"/>
    <w:rsid w:val="009976CA"/>
    <w:rsid w:val="00997C60"/>
    <w:rsid w:val="009A6295"/>
    <w:rsid w:val="009B34A0"/>
    <w:rsid w:val="009C17F4"/>
    <w:rsid w:val="009D5AA5"/>
    <w:rsid w:val="009D6826"/>
    <w:rsid w:val="009E126C"/>
    <w:rsid w:val="009E18A8"/>
    <w:rsid w:val="009E221A"/>
    <w:rsid w:val="009E5005"/>
    <w:rsid w:val="009E51AF"/>
    <w:rsid w:val="009E5D86"/>
    <w:rsid w:val="009E6465"/>
    <w:rsid w:val="009F304D"/>
    <w:rsid w:val="009F49B3"/>
    <w:rsid w:val="009F6207"/>
    <w:rsid w:val="009F663F"/>
    <w:rsid w:val="00A003F8"/>
    <w:rsid w:val="00A02C55"/>
    <w:rsid w:val="00A1374C"/>
    <w:rsid w:val="00A23002"/>
    <w:rsid w:val="00A233CC"/>
    <w:rsid w:val="00A23C51"/>
    <w:rsid w:val="00A23F1A"/>
    <w:rsid w:val="00A273CA"/>
    <w:rsid w:val="00A308DF"/>
    <w:rsid w:val="00A33CDF"/>
    <w:rsid w:val="00A347BC"/>
    <w:rsid w:val="00A35540"/>
    <w:rsid w:val="00A36CB9"/>
    <w:rsid w:val="00A40B7F"/>
    <w:rsid w:val="00A64AC0"/>
    <w:rsid w:val="00A654D5"/>
    <w:rsid w:val="00A71535"/>
    <w:rsid w:val="00A71AC2"/>
    <w:rsid w:val="00A72511"/>
    <w:rsid w:val="00A7353E"/>
    <w:rsid w:val="00A7797F"/>
    <w:rsid w:val="00A8722E"/>
    <w:rsid w:val="00A873D1"/>
    <w:rsid w:val="00A969A5"/>
    <w:rsid w:val="00AA3701"/>
    <w:rsid w:val="00AA3FB9"/>
    <w:rsid w:val="00AA4609"/>
    <w:rsid w:val="00AA7CF9"/>
    <w:rsid w:val="00AB2978"/>
    <w:rsid w:val="00AB5A63"/>
    <w:rsid w:val="00AB759A"/>
    <w:rsid w:val="00AB79E7"/>
    <w:rsid w:val="00AC44A2"/>
    <w:rsid w:val="00AC609C"/>
    <w:rsid w:val="00AC7713"/>
    <w:rsid w:val="00AC77D5"/>
    <w:rsid w:val="00AE54BC"/>
    <w:rsid w:val="00AF223A"/>
    <w:rsid w:val="00AF39EE"/>
    <w:rsid w:val="00B03C01"/>
    <w:rsid w:val="00B1020D"/>
    <w:rsid w:val="00B1038E"/>
    <w:rsid w:val="00B115DC"/>
    <w:rsid w:val="00B1406F"/>
    <w:rsid w:val="00B1586C"/>
    <w:rsid w:val="00B16647"/>
    <w:rsid w:val="00B20C18"/>
    <w:rsid w:val="00B229FF"/>
    <w:rsid w:val="00B25B8C"/>
    <w:rsid w:val="00B26172"/>
    <w:rsid w:val="00B31A11"/>
    <w:rsid w:val="00B334D6"/>
    <w:rsid w:val="00B34439"/>
    <w:rsid w:val="00B368CE"/>
    <w:rsid w:val="00B429E2"/>
    <w:rsid w:val="00B42BA2"/>
    <w:rsid w:val="00B43C0A"/>
    <w:rsid w:val="00B445C7"/>
    <w:rsid w:val="00B47820"/>
    <w:rsid w:val="00B51096"/>
    <w:rsid w:val="00B56D34"/>
    <w:rsid w:val="00B623C8"/>
    <w:rsid w:val="00B65F16"/>
    <w:rsid w:val="00B678C3"/>
    <w:rsid w:val="00B7081C"/>
    <w:rsid w:val="00B71EB1"/>
    <w:rsid w:val="00B8107C"/>
    <w:rsid w:val="00B864F8"/>
    <w:rsid w:val="00B9110F"/>
    <w:rsid w:val="00B95FAA"/>
    <w:rsid w:val="00B96DB5"/>
    <w:rsid w:val="00BA0661"/>
    <w:rsid w:val="00BA1622"/>
    <w:rsid w:val="00BA2EC4"/>
    <w:rsid w:val="00BA39A7"/>
    <w:rsid w:val="00BA46C2"/>
    <w:rsid w:val="00BB1045"/>
    <w:rsid w:val="00BB2BEF"/>
    <w:rsid w:val="00BB2D59"/>
    <w:rsid w:val="00BB7092"/>
    <w:rsid w:val="00BC371B"/>
    <w:rsid w:val="00BC5CB6"/>
    <w:rsid w:val="00BC605D"/>
    <w:rsid w:val="00BE21DB"/>
    <w:rsid w:val="00BE709D"/>
    <w:rsid w:val="00BF133C"/>
    <w:rsid w:val="00BF3D04"/>
    <w:rsid w:val="00BF54B8"/>
    <w:rsid w:val="00BF5EB7"/>
    <w:rsid w:val="00BF7739"/>
    <w:rsid w:val="00C01714"/>
    <w:rsid w:val="00C074B3"/>
    <w:rsid w:val="00C1088F"/>
    <w:rsid w:val="00C133D9"/>
    <w:rsid w:val="00C2236C"/>
    <w:rsid w:val="00C22DCE"/>
    <w:rsid w:val="00C316AE"/>
    <w:rsid w:val="00C36E7F"/>
    <w:rsid w:val="00C47AAA"/>
    <w:rsid w:val="00C517F7"/>
    <w:rsid w:val="00C5599D"/>
    <w:rsid w:val="00C62132"/>
    <w:rsid w:val="00C66983"/>
    <w:rsid w:val="00C74AAE"/>
    <w:rsid w:val="00C83725"/>
    <w:rsid w:val="00C85657"/>
    <w:rsid w:val="00C86648"/>
    <w:rsid w:val="00C90149"/>
    <w:rsid w:val="00C90A8C"/>
    <w:rsid w:val="00C91F43"/>
    <w:rsid w:val="00C9272B"/>
    <w:rsid w:val="00C94B53"/>
    <w:rsid w:val="00CA5332"/>
    <w:rsid w:val="00CA7619"/>
    <w:rsid w:val="00CB0320"/>
    <w:rsid w:val="00CB0576"/>
    <w:rsid w:val="00CB5F1E"/>
    <w:rsid w:val="00CB72D2"/>
    <w:rsid w:val="00CC081F"/>
    <w:rsid w:val="00CC1580"/>
    <w:rsid w:val="00CC2E58"/>
    <w:rsid w:val="00CC68B8"/>
    <w:rsid w:val="00CD1F9F"/>
    <w:rsid w:val="00CD4ED7"/>
    <w:rsid w:val="00CE2DA1"/>
    <w:rsid w:val="00CE51E6"/>
    <w:rsid w:val="00CE7938"/>
    <w:rsid w:val="00CF5B0B"/>
    <w:rsid w:val="00D005B6"/>
    <w:rsid w:val="00D035D8"/>
    <w:rsid w:val="00D06205"/>
    <w:rsid w:val="00D112F8"/>
    <w:rsid w:val="00D119FA"/>
    <w:rsid w:val="00D129CE"/>
    <w:rsid w:val="00D12A16"/>
    <w:rsid w:val="00D13C89"/>
    <w:rsid w:val="00D25C76"/>
    <w:rsid w:val="00D345D9"/>
    <w:rsid w:val="00D37F6C"/>
    <w:rsid w:val="00D46AF4"/>
    <w:rsid w:val="00D47FF1"/>
    <w:rsid w:val="00D53E26"/>
    <w:rsid w:val="00D5586E"/>
    <w:rsid w:val="00D55B8F"/>
    <w:rsid w:val="00D56C00"/>
    <w:rsid w:val="00D601B2"/>
    <w:rsid w:val="00D660A5"/>
    <w:rsid w:val="00D74C50"/>
    <w:rsid w:val="00D75AEE"/>
    <w:rsid w:val="00D80D14"/>
    <w:rsid w:val="00D84054"/>
    <w:rsid w:val="00D84E89"/>
    <w:rsid w:val="00D93690"/>
    <w:rsid w:val="00D943AF"/>
    <w:rsid w:val="00D95027"/>
    <w:rsid w:val="00D97BCC"/>
    <w:rsid w:val="00DA0B28"/>
    <w:rsid w:val="00DA118A"/>
    <w:rsid w:val="00DA1527"/>
    <w:rsid w:val="00DB083E"/>
    <w:rsid w:val="00DB316C"/>
    <w:rsid w:val="00DC03F5"/>
    <w:rsid w:val="00DC7B97"/>
    <w:rsid w:val="00DD06D1"/>
    <w:rsid w:val="00DD2D3F"/>
    <w:rsid w:val="00DD64C0"/>
    <w:rsid w:val="00DE04C8"/>
    <w:rsid w:val="00DE2B88"/>
    <w:rsid w:val="00DF0052"/>
    <w:rsid w:val="00DF325F"/>
    <w:rsid w:val="00E04B26"/>
    <w:rsid w:val="00E25407"/>
    <w:rsid w:val="00E25711"/>
    <w:rsid w:val="00E25A05"/>
    <w:rsid w:val="00E303CD"/>
    <w:rsid w:val="00E316D6"/>
    <w:rsid w:val="00E34350"/>
    <w:rsid w:val="00E4092A"/>
    <w:rsid w:val="00E4457C"/>
    <w:rsid w:val="00E462DA"/>
    <w:rsid w:val="00E474E1"/>
    <w:rsid w:val="00E52032"/>
    <w:rsid w:val="00E55118"/>
    <w:rsid w:val="00E65555"/>
    <w:rsid w:val="00E65D38"/>
    <w:rsid w:val="00E66ADE"/>
    <w:rsid w:val="00E679B6"/>
    <w:rsid w:val="00E718CA"/>
    <w:rsid w:val="00E72C75"/>
    <w:rsid w:val="00E74459"/>
    <w:rsid w:val="00E76C17"/>
    <w:rsid w:val="00E92A93"/>
    <w:rsid w:val="00EA1A60"/>
    <w:rsid w:val="00EB0FCD"/>
    <w:rsid w:val="00EB2806"/>
    <w:rsid w:val="00EB5A24"/>
    <w:rsid w:val="00EC2AD6"/>
    <w:rsid w:val="00EC3F9A"/>
    <w:rsid w:val="00ED1C8E"/>
    <w:rsid w:val="00ED3B92"/>
    <w:rsid w:val="00EE58B0"/>
    <w:rsid w:val="00EE62C8"/>
    <w:rsid w:val="00EE7C40"/>
    <w:rsid w:val="00EF044A"/>
    <w:rsid w:val="00EF6360"/>
    <w:rsid w:val="00F01CCF"/>
    <w:rsid w:val="00F14162"/>
    <w:rsid w:val="00F1774A"/>
    <w:rsid w:val="00F202EA"/>
    <w:rsid w:val="00F213A3"/>
    <w:rsid w:val="00F216FC"/>
    <w:rsid w:val="00F2285A"/>
    <w:rsid w:val="00F30254"/>
    <w:rsid w:val="00F34B5E"/>
    <w:rsid w:val="00F359A2"/>
    <w:rsid w:val="00F35C47"/>
    <w:rsid w:val="00F3688A"/>
    <w:rsid w:val="00F40D53"/>
    <w:rsid w:val="00F47036"/>
    <w:rsid w:val="00F50BF3"/>
    <w:rsid w:val="00F52FA5"/>
    <w:rsid w:val="00F61550"/>
    <w:rsid w:val="00F711DD"/>
    <w:rsid w:val="00F7324B"/>
    <w:rsid w:val="00F7777F"/>
    <w:rsid w:val="00F8262C"/>
    <w:rsid w:val="00F8279E"/>
    <w:rsid w:val="00F85077"/>
    <w:rsid w:val="00F875BC"/>
    <w:rsid w:val="00F94687"/>
    <w:rsid w:val="00F94CC4"/>
    <w:rsid w:val="00FA2357"/>
    <w:rsid w:val="00FA2B6B"/>
    <w:rsid w:val="00FA7F0B"/>
    <w:rsid w:val="00FB2C7E"/>
    <w:rsid w:val="00FB3146"/>
    <w:rsid w:val="00FB64DE"/>
    <w:rsid w:val="00FB6C4A"/>
    <w:rsid w:val="00FC20B0"/>
    <w:rsid w:val="00FC435D"/>
    <w:rsid w:val="00FD09E6"/>
    <w:rsid w:val="00FD130B"/>
    <w:rsid w:val="00FD27BB"/>
    <w:rsid w:val="00FE06B0"/>
    <w:rsid w:val="00FE1121"/>
    <w:rsid w:val="00FE738A"/>
    <w:rsid w:val="00FF0315"/>
    <w:rsid w:val="00FF1EC1"/>
    <w:rsid w:val="00FF1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25405"/>
  <w15:chartTrackingRefBased/>
  <w15:docId w15:val="{37C8CCCC-0B40-40D4-9772-8BBD12E6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0"/>
    <w:qFormat/>
    <w:rsid w:val="000B7D5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aliases w:val="纯文本 Char1 Char,纯文本 Char Char Char,普通文字 Char1 Char Char,普通文字 Char Char Char Char,Plain Text Char Char Char Char,Char Char Char Char Char Char,Char Char Char Char1 Char,Char Char2 Char Char,Char Char Char1 Char Char,普通文字,Char Char Char, Char,普通文字 Char"/>
    <w:basedOn w:val="a"/>
    <w:link w:val="a5"/>
    <w:uiPriority w:val="99"/>
    <w:qFormat/>
    <w:rsid w:val="00EF6360"/>
    <w:rPr>
      <w:rFonts w:ascii="宋体" w:eastAsia="宋体" w:hAnsi="Courier New" w:cs="Times New Roman"/>
      <w:szCs w:val="20"/>
    </w:rPr>
  </w:style>
  <w:style w:type="character" w:customStyle="1" w:styleId="a5">
    <w:name w:val="纯文本 字符"/>
    <w:aliases w:val="纯文本 Char1 Char 字符,纯文本 Char Char Char 字符,普通文字 Char1 Char Char 字符,普通文字 Char Char Char Char 字符,Plain Text Char Char Char Char 字符,Char Char Char Char Char Char 字符,Char Char Char Char1 Char 字符,Char Char2 Char Char 字符,Char Char Char1 Char Char 字符"/>
    <w:basedOn w:val="a0"/>
    <w:link w:val="a4"/>
    <w:uiPriority w:val="99"/>
    <w:qFormat/>
    <w:rsid w:val="00EF6360"/>
    <w:rPr>
      <w:rFonts w:ascii="宋体" w:eastAsia="宋体" w:hAnsi="Courier New" w:cs="Times New Roman"/>
      <w:szCs w:val="20"/>
    </w:rPr>
  </w:style>
  <w:style w:type="paragraph" w:customStyle="1" w:styleId="Default">
    <w:name w:val="Default"/>
    <w:rsid w:val="002627F5"/>
    <w:pPr>
      <w:widowControl w:val="0"/>
      <w:autoSpaceDE w:val="0"/>
      <w:autoSpaceDN w:val="0"/>
      <w:adjustRightInd w:val="0"/>
    </w:pPr>
    <w:rPr>
      <w:rFonts w:ascii="Times New Roman" w:eastAsia="宋体" w:hAnsi="Times New Roman" w:cs="Times New Roman"/>
      <w:color w:val="000000"/>
      <w:kern w:val="0"/>
      <w:sz w:val="24"/>
      <w:szCs w:val="24"/>
    </w:rPr>
  </w:style>
  <w:style w:type="paragraph" w:styleId="a6">
    <w:name w:val="List Paragraph"/>
    <w:basedOn w:val="a"/>
    <w:uiPriority w:val="34"/>
    <w:qFormat/>
    <w:rsid w:val="002627F5"/>
    <w:pPr>
      <w:widowControl/>
      <w:spacing w:line="360" w:lineRule="auto"/>
      <w:ind w:firstLineChars="200" w:firstLine="420"/>
      <w:jc w:val="left"/>
    </w:pPr>
    <w:rPr>
      <w:rFonts w:ascii="Times New Roman" w:eastAsia="宋体" w:hAnsi="Times New Roman" w:cs="Times New Roman"/>
      <w:kern w:val="0"/>
      <w:sz w:val="22"/>
      <w:szCs w:val="20"/>
    </w:rPr>
  </w:style>
  <w:style w:type="character" w:customStyle="1" w:styleId="30">
    <w:name w:val="标题 3 字符"/>
    <w:basedOn w:val="a0"/>
    <w:link w:val="3"/>
    <w:rsid w:val="000B7D54"/>
    <w:rPr>
      <w:rFonts w:ascii="Times New Roman" w:eastAsia="宋体" w:hAnsi="Times New Roman" w:cs="Times New Roman"/>
      <w:b/>
      <w:bCs/>
      <w:sz w:val="32"/>
      <w:szCs w:val="32"/>
    </w:rPr>
  </w:style>
  <w:style w:type="paragraph" w:styleId="a7">
    <w:name w:val="header"/>
    <w:basedOn w:val="a"/>
    <w:link w:val="a8"/>
    <w:uiPriority w:val="99"/>
    <w:rsid w:val="000B7D54"/>
    <w:pPr>
      <w:widowControl/>
      <w:pBdr>
        <w:bottom w:val="single" w:sz="4" w:space="1" w:color="auto"/>
      </w:pBdr>
      <w:tabs>
        <w:tab w:val="center" w:pos="4320"/>
        <w:tab w:val="right" w:pos="8640"/>
      </w:tabs>
      <w:spacing w:line="360" w:lineRule="auto"/>
      <w:jc w:val="left"/>
    </w:pPr>
    <w:rPr>
      <w:rFonts w:ascii="Times New Roman" w:eastAsia="宋体" w:hAnsi="Times New Roman" w:cs="Times New Roman"/>
      <w:kern w:val="0"/>
      <w:sz w:val="22"/>
      <w:szCs w:val="20"/>
    </w:rPr>
  </w:style>
  <w:style w:type="character" w:customStyle="1" w:styleId="a8">
    <w:name w:val="页眉 字符"/>
    <w:basedOn w:val="a0"/>
    <w:link w:val="a7"/>
    <w:uiPriority w:val="99"/>
    <w:qFormat/>
    <w:rsid w:val="000B7D54"/>
    <w:rPr>
      <w:rFonts w:ascii="Times New Roman" w:eastAsia="宋体" w:hAnsi="Times New Roman" w:cs="Times New Roman"/>
      <w:kern w:val="0"/>
      <w:sz w:val="22"/>
      <w:szCs w:val="20"/>
    </w:rPr>
  </w:style>
  <w:style w:type="paragraph" w:styleId="a9">
    <w:name w:val="footer"/>
    <w:basedOn w:val="a"/>
    <w:link w:val="aa"/>
    <w:uiPriority w:val="99"/>
    <w:rsid w:val="000B7D54"/>
    <w:pPr>
      <w:widowControl/>
      <w:tabs>
        <w:tab w:val="center" w:pos="4320"/>
        <w:tab w:val="right" w:pos="8640"/>
      </w:tabs>
      <w:spacing w:line="360" w:lineRule="auto"/>
      <w:jc w:val="left"/>
    </w:pPr>
    <w:rPr>
      <w:rFonts w:ascii="Times New Roman" w:eastAsia="宋体" w:hAnsi="Times New Roman" w:cs="Times New Roman"/>
      <w:kern w:val="0"/>
      <w:sz w:val="22"/>
      <w:szCs w:val="20"/>
    </w:rPr>
  </w:style>
  <w:style w:type="character" w:customStyle="1" w:styleId="aa">
    <w:name w:val="页脚 字符"/>
    <w:basedOn w:val="a0"/>
    <w:link w:val="a9"/>
    <w:uiPriority w:val="99"/>
    <w:rsid w:val="000B7D54"/>
    <w:rPr>
      <w:rFonts w:ascii="Times New Roman" w:eastAsia="宋体" w:hAnsi="Times New Roman" w:cs="Times New Roman"/>
      <w:kern w:val="0"/>
      <w:sz w:val="22"/>
      <w:szCs w:val="20"/>
    </w:rPr>
  </w:style>
  <w:style w:type="character" w:styleId="ab">
    <w:name w:val="page number"/>
    <w:basedOn w:val="a0"/>
    <w:rsid w:val="000B7D54"/>
  </w:style>
  <w:style w:type="paragraph" w:styleId="ac">
    <w:name w:val="Body Text"/>
    <w:aliases w:val="正文文字"/>
    <w:basedOn w:val="a"/>
    <w:link w:val="ad"/>
    <w:qFormat/>
    <w:rsid w:val="000B7D54"/>
    <w:pPr>
      <w:spacing w:after="144"/>
    </w:pPr>
    <w:rPr>
      <w:rFonts w:ascii="Times New Roman" w:eastAsia="宋体" w:hAnsi="Times New Roman" w:cs="Times New Roman"/>
      <w:snapToGrid w:val="0"/>
      <w:color w:val="000000"/>
      <w:kern w:val="0"/>
      <w:sz w:val="22"/>
      <w:szCs w:val="20"/>
      <w:lang w:val="en-GB" w:eastAsia="en-US"/>
    </w:rPr>
  </w:style>
  <w:style w:type="character" w:customStyle="1" w:styleId="ad">
    <w:name w:val="正文文本 字符"/>
    <w:aliases w:val="正文文字 字符"/>
    <w:basedOn w:val="a0"/>
    <w:link w:val="ac"/>
    <w:rsid w:val="000B7D54"/>
    <w:rPr>
      <w:rFonts w:ascii="Times New Roman" w:eastAsia="宋体" w:hAnsi="Times New Roman" w:cs="Times New Roman"/>
      <w:snapToGrid w:val="0"/>
      <w:color w:val="000000"/>
      <w:kern w:val="0"/>
      <w:sz w:val="22"/>
      <w:szCs w:val="20"/>
      <w:lang w:val="en-GB" w:eastAsia="en-US"/>
    </w:rPr>
  </w:style>
  <w:style w:type="paragraph" w:customStyle="1" w:styleId="BodySingle">
    <w:name w:val="Body Single"/>
    <w:rsid w:val="000B7D54"/>
    <w:pPr>
      <w:widowControl w:val="0"/>
      <w:tabs>
        <w:tab w:val="left" w:pos="705"/>
        <w:tab w:val="left" w:pos="1440"/>
        <w:tab w:val="left" w:pos="2304"/>
        <w:tab w:val="right" w:pos="10425"/>
      </w:tabs>
      <w:jc w:val="both"/>
    </w:pPr>
    <w:rPr>
      <w:rFonts w:ascii="Times New Roman" w:eastAsia="宋体" w:hAnsi="Times New Roman" w:cs="Times New Roman"/>
      <w:snapToGrid w:val="0"/>
      <w:color w:val="000000"/>
      <w:kern w:val="0"/>
      <w:sz w:val="24"/>
      <w:szCs w:val="20"/>
      <w:lang w:val="en-GB" w:eastAsia="en-US"/>
    </w:rPr>
  </w:style>
  <w:style w:type="paragraph" w:customStyle="1" w:styleId="TableText">
    <w:name w:val="Table Text"/>
    <w:rsid w:val="000B7D54"/>
    <w:pPr>
      <w:widowControl w:val="0"/>
    </w:pPr>
    <w:rPr>
      <w:rFonts w:ascii="Times New Roman" w:eastAsia="宋体" w:hAnsi="Times New Roman" w:cs="Times New Roman"/>
      <w:snapToGrid w:val="0"/>
      <w:color w:val="000000"/>
      <w:kern w:val="0"/>
      <w:sz w:val="24"/>
      <w:szCs w:val="20"/>
      <w:lang w:val="en-GB" w:eastAsia="en-US"/>
    </w:rPr>
  </w:style>
  <w:style w:type="paragraph" w:styleId="2">
    <w:name w:val="Body Text 2"/>
    <w:basedOn w:val="a"/>
    <w:link w:val="20"/>
    <w:rsid w:val="000B7D54"/>
    <w:pPr>
      <w:widowControl/>
      <w:spacing w:line="300" w:lineRule="exact"/>
      <w:ind w:right="-475"/>
      <w:jc w:val="left"/>
    </w:pPr>
    <w:rPr>
      <w:rFonts w:ascii="宋体" w:eastAsia="宋体" w:hAnsi="MS Sans Serif" w:cs="Times New Roman"/>
      <w:b/>
      <w:snapToGrid w:val="0"/>
      <w:color w:val="FF0000"/>
      <w:kern w:val="0"/>
      <w:sz w:val="22"/>
      <w:szCs w:val="20"/>
    </w:rPr>
  </w:style>
  <w:style w:type="character" w:customStyle="1" w:styleId="20">
    <w:name w:val="正文文本 2 字符"/>
    <w:basedOn w:val="a0"/>
    <w:link w:val="2"/>
    <w:rsid w:val="000B7D54"/>
    <w:rPr>
      <w:rFonts w:ascii="宋体" w:eastAsia="宋体" w:hAnsi="MS Sans Serif" w:cs="Times New Roman"/>
      <w:b/>
      <w:snapToGrid w:val="0"/>
      <w:color w:val="FF0000"/>
      <w:kern w:val="0"/>
      <w:sz w:val="22"/>
      <w:szCs w:val="20"/>
    </w:rPr>
  </w:style>
  <w:style w:type="paragraph" w:styleId="ae">
    <w:name w:val="Body Text Indent"/>
    <w:basedOn w:val="a"/>
    <w:link w:val="af"/>
    <w:rsid w:val="000B7D54"/>
    <w:pPr>
      <w:widowControl/>
      <w:spacing w:before="120" w:after="160" w:line="360" w:lineRule="auto"/>
      <w:ind w:firstLine="720"/>
    </w:pPr>
    <w:rPr>
      <w:rFonts w:ascii="宋体" w:eastAsia="宋体" w:hAnsi="Times New Roman" w:cs="Times New Roman"/>
      <w:spacing w:val="20"/>
      <w:kern w:val="0"/>
      <w:sz w:val="22"/>
      <w:szCs w:val="20"/>
    </w:rPr>
  </w:style>
  <w:style w:type="character" w:customStyle="1" w:styleId="af">
    <w:name w:val="正文文本缩进 字符"/>
    <w:basedOn w:val="a0"/>
    <w:link w:val="ae"/>
    <w:rsid w:val="000B7D54"/>
    <w:rPr>
      <w:rFonts w:ascii="宋体" w:eastAsia="宋体" w:hAnsi="Times New Roman" w:cs="Times New Roman"/>
      <w:spacing w:val="20"/>
      <w:kern w:val="0"/>
      <w:sz w:val="22"/>
      <w:szCs w:val="20"/>
    </w:rPr>
  </w:style>
  <w:style w:type="paragraph" w:styleId="21">
    <w:name w:val="Body Text Indent 2"/>
    <w:basedOn w:val="a"/>
    <w:link w:val="22"/>
    <w:rsid w:val="000B7D54"/>
    <w:pPr>
      <w:widowControl/>
      <w:spacing w:before="120" w:after="160" w:line="360" w:lineRule="auto"/>
      <w:ind w:firstLine="480"/>
    </w:pPr>
    <w:rPr>
      <w:rFonts w:ascii="宋体" w:eastAsia="宋体" w:hAnsi="Times New Roman" w:cs="Times New Roman"/>
      <w:spacing w:val="20"/>
      <w:kern w:val="0"/>
      <w:sz w:val="22"/>
      <w:szCs w:val="20"/>
    </w:rPr>
  </w:style>
  <w:style w:type="character" w:customStyle="1" w:styleId="22">
    <w:name w:val="正文文本缩进 2 字符"/>
    <w:basedOn w:val="a0"/>
    <w:link w:val="21"/>
    <w:rsid w:val="000B7D54"/>
    <w:rPr>
      <w:rFonts w:ascii="宋体" w:eastAsia="宋体" w:hAnsi="Times New Roman" w:cs="Times New Roman"/>
      <w:spacing w:val="20"/>
      <w:kern w:val="0"/>
      <w:sz w:val="22"/>
      <w:szCs w:val="20"/>
    </w:rPr>
  </w:style>
  <w:style w:type="paragraph" w:styleId="31">
    <w:name w:val="Body Text Indent 3"/>
    <w:basedOn w:val="a"/>
    <w:link w:val="32"/>
    <w:rsid w:val="000B7D54"/>
    <w:pPr>
      <w:widowControl/>
      <w:spacing w:before="120" w:after="160" w:line="360" w:lineRule="auto"/>
      <w:ind w:right="519" w:firstLine="600"/>
    </w:pPr>
    <w:rPr>
      <w:rFonts w:ascii="宋体" w:eastAsia="宋体" w:hAnsi="Times New Roman" w:cs="Times New Roman"/>
      <w:spacing w:val="20"/>
      <w:kern w:val="0"/>
      <w:sz w:val="22"/>
      <w:szCs w:val="20"/>
    </w:rPr>
  </w:style>
  <w:style w:type="character" w:customStyle="1" w:styleId="32">
    <w:name w:val="正文文本缩进 3 字符"/>
    <w:basedOn w:val="a0"/>
    <w:link w:val="31"/>
    <w:rsid w:val="000B7D54"/>
    <w:rPr>
      <w:rFonts w:ascii="宋体" w:eastAsia="宋体" w:hAnsi="Times New Roman" w:cs="Times New Roman"/>
      <w:spacing w:val="20"/>
      <w:kern w:val="0"/>
      <w:sz w:val="22"/>
      <w:szCs w:val="20"/>
    </w:rPr>
  </w:style>
  <w:style w:type="paragraph" w:customStyle="1" w:styleId="font5">
    <w:name w:val="font5"/>
    <w:basedOn w:val="a"/>
    <w:rsid w:val="000B7D54"/>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font6">
    <w:name w:val="font6"/>
    <w:basedOn w:val="a"/>
    <w:rsid w:val="000B7D54"/>
    <w:pPr>
      <w:widowControl/>
      <w:spacing w:before="100" w:beforeAutospacing="1" w:after="100" w:afterAutospacing="1"/>
      <w:jc w:val="left"/>
    </w:pPr>
    <w:rPr>
      <w:rFonts w:ascii="宋体" w:eastAsia="宋体" w:hAnsi="宋体" w:cs="Times New Roman" w:hint="eastAsia"/>
      <w:color w:val="000000"/>
      <w:kern w:val="0"/>
      <w:sz w:val="20"/>
      <w:szCs w:val="20"/>
    </w:rPr>
  </w:style>
  <w:style w:type="paragraph" w:customStyle="1" w:styleId="font7">
    <w:name w:val="font7"/>
    <w:basedOn w:val="a"/>
    <w:rsid w:val="000B7D54"/>
    <w:pPr>
      <w:widowControl/>
      <w:spacing w:before="100" w:beforeAutospacing="1" w:after="100" w:afterAutospacing="1"/>
      <w:jc w:val="left"/>
    </w:pPr>
    <w:rPr>
      <w:rFonts w:ascii="Arial Narrow" w:eastAsia="宋体" w:hAnsi="Arial Narrow" w:cs="Times New Roman"/>
      <w:color w:val="000000"/>
      <w:kern w:val="0"/>
      <w:sz w:val="20"/>
      <w:szCs w:val="20"/>
    </w:rPr>
  </w:style>
  <w:style w:type="paragraph" w:customStyle="1" w:styleId="xl45">
    <w:name w:val="xl45"/>
    <w:basedOn w:val="a"/>
    <w:rsid w:val="000B7D54"/>
    <w:pPr>
      <w:widowControl/>
      <w:spacing w:before="100" w:beforeAutospacing="1" w:after="100" w:afterAutospacing="1"/>
      <w:jc w:val="left"/>
      <w:textAlignment w:val="top"/>
    </w:pPr>
    <w:rPr>
      <w:rFonts w:ascii="宋体" w:eastAsia="宋体" w:hAnsi="宋体" w:cs="Times New Roman"/>
      <w:color w:val="000000"/>
      <w:kern w:val="0"/>
      <w:sz w:val="20"/>
      <w:szCs w:val="20"/>
    </w:rPr>
  </w:style>
  <w:style w:type="paragraph" w:customStyle="1" w:styleId="xl46">
    <w:name w:val="xl46"/>
    <w:basedOn w:val="a"/>
    <w:rsid w:val="000B7D54"/>
    <w:pPr>
      <w:widowControl/>
      <w:spacing w:before="100" w:beforeAutospacing="1" w:after="100" w:afterAutospacing="1"/>
      <w:jc w:val="left"/>
      <w:textAlignment w:val="top"/>
    </w:pPr>
    <w:rPr>
      <w:rFonts w:ascii="Arial Narrow" w:eastAsia="宋体" w:hAnsi="Arial Narrow" w:cs="Times New Roman"/>
      <w:color w:val="000000"/>
      <w:kern w:val="0"/>
      <w:sz w:val="20"/>
      <w:szCs w:val="20"/>
    </w:rPr>
  </w:style>
  <w:style w:type="paragraph" w:customStyle="1" w:styleId="xl47">
    <w:name w:val="xl47"/>
    <w:basedOn w:val="a"/>
    <w:rsid w:val="000B7D54"/>
    <w:pPr>
      <w:widowControl/>
      <w:spacing w:before="100" w:beforeAutospacing="1" w:after="100" w:afterAutospacing="1"/>
      <w:jc w:val="right"/>
      <w:textAlignment w:val="top"/>
    </w:pPr>
    <w:rPr>
      <w:rFonts w:ascii="Arial Narrow" w:eastAsia="宋体" w:hAnsi="Arial Narrow" w:cs="Times New Roman"/>
      <w:color w:val="000000"/>
      <w:kern w:val="0"/>
      <w:sz w:val="20"/>
      <w:szCs w:val="20"/>
    </w:rPr>
  </w:style>
  <w:style w:type="paragraph" w:customStyle="1" w:styleId="xl48">
    <w:name w:val="xl48"/>
    <w:basedOn w:val="a"/>
    <w:rsid w:val="000B7D54"/>
    <w:pPr>
      <w:widowControl/>
      <w:spacing w:before="100" w:beforeAutospacing="1" w:after="100" w:afterAutospacing="1"/>
      <w:jc w:val="left"/>
      <w:textAlignment w:val="top"/>
    </w:pPr>
    <w:rPr>
      <w:rFonts w:ascii="Arial Narrow" w:eastAsia="宋体" w:hAnsi="Arial Narrow" w:cs="Times New Roman"/>
      <w:color w:val="000000"/>
      <w:kern w:val="0"/>
      <w:sz w:val="20"/>
      <w:szCs w:val="20"/>
    </w:rPr>
  </w:style>
  <w:style w:type="paragraph" w:customStyle="1" w:styleId="xl49">
    <w:name w:val="xl49"/>
    <w:basedOn w:val="a"/>
    <w:qFormat/>
    <w:rsid w:val="000B7D54"/>
    <w:pPr>
      <w:widowControl/>
      <w:spacing w:before="100" w:beforeAutospacing="1" w:after="100" w:afterAutospacing="1"/>
      <w:jc w:val="right"/>
      <w:textAlignment w:val="top"/>
    </w:pPr>
    <w:rPr>
      <w:rFonts w:ascii="Arial Narrow" w:eastAsia="宋体" w:hAnsi="Arial Narrow" w:cs="Times New Roman"/>
      <w:kern w:val="0"/>
      <w:sz w:val="20"/>
      <w:szCs w:val="20"/>
    </w:rPr>
  </w:style>
  <w:style w:type="paragraph" w:customStyle="1" w:styleId="xl50">
    <w:name w:val="xl50"/>
    <w:basedOn w:val="a"/>
    <w:rsid w:val="000B7D54"/>
    <w:pPr>
      <w:widowControl/>
      <w:spacing w:before="100" w:beforeAutospacing="1" w:after="100" w:afterAutospacing="1"/>
      <w:jc w:val="left"/>
    </w:pPr>
    <w:rPr>
      <w:rFonts w:ascii="宋体" w:eastAsia="宋体" w:hAnsi="宋体" w:cs="Times New Roman"/>
      <w:color w:val="000000"/>
      <w:kern w:val="0"/>
      <w:sz w:val="20"/>
      <w:szCs w:val="20"/>
    </w:rPr>
  </w:style>
  <w:style w:type="paragraph" w:customStyle="1" w:styleId="xl51">
    <w:name w:val="xl51"/>
    <w:basedOn w:val="a"/>
    <w:rsid w:val="000B7D54"/>
    <w:pPr>
      <w:widowControl/>
      <w:spacing w:before="100" w:beforeAutospacing="1" w:after="100" w:afterAutospacing="1"/>
      <w:jc w:val="left"/>
    </w:pPr>
    <w:rPr>
      <w:rFonts w:ascii="Arial Narrow" w:eastAsia="宋体" w:hAnsi="Arial Narrow" w:cs="Times New Roman"/>
      <w:color w:val="000000"/>
      <w:kern w:val="0"/>
      <w:sz w:val="20"/>
      <w:szCs w:val="20"/>
    </w:rPr>
  </w:style>
  <w:style w:type="paragraph" w:customStyle="1" w:styleId="xl52">
    <w:name w:val="xl52"/>
    <w:basedOn w:val="a"/>
    <w:qFormat/>
    <w:rsid w:val="000B7D54"/>
    <w:pPr>
      <w:widowControl/>
      <w:spacing w:before="100" w:beforeAutospacing="1" w:after="100" w:afterAutospacing="1"/>
      <w:jc w:val="right"/>
    </w:pPr>
    <w:rPr>
      <w:rFonts w:ascii="Arial Narrow" w:eastAsia="宋体" w:hAnsi="Arial Narrow" w:cs="Times New Roman"/>
      <w:color w:val="000000"/>
      <w:kern w:val="0"/>
      <w:sz w:val="20"/>
      <w:szCs w:val="20"/>
    </w:rPr>
  </w:style>
  <w:style w:type="paragraph" w:customStyle="1" w:styleId="xl53">
    <w:name w:val="xl53"/>
    <w:basedOn w:val="a"/>
    <w:rsid w:val="000B7D54"/>
    <w:pPr>
      <w:widowControl/>
      <w:spacing w:before="100" w:beforeAutospacing="1" w:after="100" w:afterAutospacing="1"/>
      <w:jc w:val="center"/>
      <w:textAlignment w:val="top"/>
    </w:pPr>
    <w:rPr>
      <w:rFonts w:ascii="宋体" w:eastAsia="宋体" w:hAnsi="宋体" w:cs="Times New Roman"/>
      <w:color w:val="000000"/>
      <w:kern w:val="0"/>
      <w:sz w:val="20"/>
      <w:szCs w:val="20"/>
    </w:rPr>
  </w:style>
  <w:style w:type="paragraph" w:customStyle="1" w:styleId="xl54">
    <w:name w:val="xl54"/>
    <w:basedOn w:val="a"/>
    <w:rsid w:val="000B7D54"/>
    <w:pPr>
      <w:widowControl/>
      <w:spacing w:before="100" w:beforeAutospacing="1" w:after="100" w:afterAutospacing="1"/>
      <w:jc w:val="center"/>
      <w:textAlignment w:val="top"/>
    </w:pPr>
    <w:rPr>
      <w:rFonts w:ascii="Arial Narrow" w:eastAsia="宋体" w:hAnsi="Arial Narrow" w:cs="Times New Roman"/>
      <w:color w:val="000000"/>
      <w:kern w:val="0"/>
      <w:sz w:val="20"/>
      <w:szCs w:val="20"/>
    </w:rPr>
  </w:style>
  <w:style w:type="paragraph" w:customStyle="1" w:styleId="xl55">
    <w:name w:val="xl55"/>
    <w:basedOn w:val="a"/>
    <w:rsid w:val="000B7D54"/>
    <w:pPr>
      <w:widowControl/>
      <w:spacing w:before="100" w:beforeAutospacing="1" w:after="100" w:afterAutospacing="1"/>
      <w:jc w:val="left"/>
      <w:textAlignment w:val="top"/>
    </w:pPr>
    <w:rPr>
      <w:rFonts w:ascii="宋体" w:eastAsia="宋体" w:hAnsi="宋体" w:cs="Times New Roman"/>
      <w:kern w:val="0"/>
      <w:sz w:val="20"/>
      <w:szCs w:val="20"/>
    </w:rPr>
  </w:style>
  <w:style w:type="paragraph" w:customStyle="1" w:styleId="xl56">
    <w:name w:val="xl56"/>
    <w:basedOn w:val="a"/>
    <w:rsid w:val="000B7D54"/>
    <w:pPr>
      <w:widowControl/>
      <w:spacing w:before="100" w:beforeAutospacing="1" w:after="100" w:afterAutospacing="1"/>
      <w:jc w:val="left"/>
    </w:pPr>
    <w:rPr>
      <w:rFonts w:ascii="Arial Narrow" w:eastAsia="宋体" w:hAnsi="Arial Narrow" w:cs="Times New Roman"/>
      <w:kern w:val="0"/>
      <w:sz w:val="20"/>
      <w:szCs w:val="20"/>
    </w:rPr>
  </w:style>
  <w:style w:type="paragraph" w:customStyle="1" w:styleId="xl57">
    <w:name w:val="xl57"/>
    <w:basedOn w:val="a"/>
    <w:rsid w:val="000B7D54"/>
    <w:pPr>
      <w:widowControl/>
      <w:spacing w:before="100" w:beforeAutospacing="1" w:after="100" w:afterAutospacing="1"/>
      <w:jc w:val="left"/>
    </w:pPr>
    <w:rPr>
      <w:rFonts w:ascii="宋体" w:eastAsia="宋体" w:hAnsi="宋体" w:cs="Times New Roman"/>
      <w:kern w:val="0"/>
      <w:sz w:val="20"/>
      <w:szCs w:val="20"/>
    </w:rPr>
  </w:style>
  <w:style w:type="paragraph" w:customStyle="1" w:styleId="xl58">
    <w:name w:val="xl58"/>
    <w:basedOn w:val="a"/>
    <w:rsid w:val="000B7D54"/>
    <w:pPr>
      <w:widowControl/>
      <w:spacing w:before="100" w:beforeAutospacing="1" w:after="100" w:afterAutospacing="1"/>
      <w:jc w:val="right"/>
    </w:pPr>
    <w:rPr>
      <w:rFonts w:ascii="Arial Narrow" w:eastAsia="宋体" w:hAnsi="Arial Narrow" w:cs="Times New Roman"/>
      <w:kern w:val="0"/>
      <w:sz w:val="20"/>
      <w:szCs w:val="20"/>
    </w:rPr>
  </w:style>
  <w:style w:type="paragraph" w:customStyle="1" w:styleId="xl59">
    <w:name w:val="xl59"/>
    <w:basedOn w:val="a"/>
    <w:rsid w:val="000B7D54"/>
    <w:pPr>
      <w:widowControl/>
      <w:spacing w:before="100" w:beforeAutospacing="1" w:after="100" w:afterAutospacing="1"/>
      <w:jc w:val="left"/>
    </w:pPr>
    <w:rPr>
      <w:rFonts w:ascii="Arial Narrow" w:eastAsia="宋体" w:hAnsi="Arial Narrow" w:cs="Times New Roman"/>
      <w:kern w:val="0"/>
      <w:sz w:val="20"/>
      <w:szCs w:val="20"/>
    </w:rPr>
  </w:style>
  <w:style w:type="paragraph" w:customStyle="1" w:styleId="xl60">
    <w:name w:val="xl60"/>
    <w:basedOn w:val="a"/>
    <w:rsid w:val="000B7D54"/>
    <w:pPr>
      <w:widowControl/>
      <w:spacing w:before="100" w:beforeAutospacing="1" w:after="100" w:afterAutospacing="1"/>
      <w:jc w:val="center"/>
      <w:textAlignment w:val="top"/>
    </w:pPr>
    <w:rPr>
      <w:rFonts w:ascii="Arial Narrow" w:eastAsia="宋体" w:hAnsi="Arial Narrow" w:cs="Times New Roman"/>
      <w:color w:val="FF0000"/>
      <w:kern w:val="0"/>
      <w:sz w:val="20"/>
      <w:szCs w:val="20"/>
    </w:rPr>
  </w:style>
  <w:style w:type="paragraph" w:customStyle="1" w:styleId="xl61">
    <w:name w:val="xl61"/>
    <w:basedOn w:val="a"/>
    <w:rsid w:val="000B7D54"/>
    <w:pPr>
      <w:widowControl/>
      <w:spacing w:before="100" w:beforeAutospacing="1" w:after="100" w:afterAutospacing="1"/>
      <w:jc w:val="center"/>
    </w:pPr>
    <w:rPr>
      <w:rFonts w:ascii="Arial Narrow" w:eastAsia="宋体" w:hAnsi="Arial Narrow" w:cs="Times New Roman"/>
      <w:color w:val="000000"/>
      <w:kern w:val="0"/>
      <w:sz w:val="20"/>
      <w:szCs w:val="20"/>
    </w:rPr>
  </w:style>
  <w:style w:type="paragraph" w:customStyle="1" w:styleId="xl62">
    <w:name w:val="xl62"/>
    <w:basedOn w:val="a"/>
    <w:qFormat/>
    <w:rsid w:val="000B7D54"/>
    <w:pPr>
      <w:widowControl/>
      <w:spacing w:before="100" w:beforeAutospacing="1" w:after="100" w:afterAutospacing="1"/>
      <w:jc w:val="center"/>
    </w:pPr>
    <w:rPr>
      <w:rFonts w:ascii="Arial Narrow" w:eastAsia="宋体" w:hAnsi="Arial Narrow" w:cs="Times New Roman"/>
      <w:kern w:val="0"/>
      <w:sz w:val="20"/>
      <w:szCs w:val="20"/>
    </w:rPr>
  </w:style>
  <w:style w:type="paragraph" w:customStyle="1" w:styleId="xl63">
    <w:name w:val="xl63"/>
    <w:basedOn w:val="a"/>
    <w:rsid w:val="000B7D54"/>
    <w:pPr>
      <w:widowControl/>
      <w:spacing w:before="100" w:beforeAutospacing="1" w:after="100" w:afterAutospacing="1"/>
      <w:jc w:val="center"/>
      <w:textAlignment w:val="center"/>
    </w:pPr>
    <w:rPr>
      <w:rFonts w:ascii="宋体" w:eastAsia="宋体" w:hAnsi="宋体" w:cs="Times New Roman"/>
      <w:color w:val="000000"/>
      <w:kern w:val="0"/>
      <w:sz w:val="24"/>
      <w:szCs w:val="24"/>
    </w:rPr>
  </w:style>
  <w:style w:type="paragraph" w:customStyle="1" w:styleId="font8">
    <w:name w:val="font8"/>
    <w:basedOn w:val="a"/>
    <w:rsid w:val="000B7D54"/>
    <w:pPr>
      <w:widowControl/>
      <w:spacing w:before="100" w:beforeAutospacing="1" w:after="100" w:afterAutospacing="1"/>
      <w:jc w:val="left"/>
    </w:pPr>
    <w:rPr>
      <w:rFonts w:ascii="宋体" w:eastAsia="宋体" w:hAnsi="宋体" w:cs="Times New Roman" w:hint="eastAsia"/>
      <w:color w:val="000000"/>
      <w:kern w:val="0"/>
      <w:sz w:val="22"/>
    </w:rPr>
  </w:style>
  <w:style w:type="paragraph" w:customStyle="1" w:styleId="font9">
    <w:name w:val="font9"/>
    <w:basedOn w:val="a"/>
    <w:qFormat/>
    <w:rsid w:val="000B7D54"/>
    <w:pPr>
      <w:widowControl/>
      <w:spacing w:before="100" w:beforeAutospacing="1" w:after="100" w:afterAutospacing="1"/>
      <w:jc w:val="left"/>
    </w:pPr>
    <w:rPr>
      <w:rFonts w:ascii="Arial Narrow" w:eastAsia="宋体" w:hAnsi="Arial Narrow" w:cs="Times New Roman"/>
      <w:kern w:val="0"/>
      <w:sz w:val="24"/>
      <w:szCs w:val="24"/>
    </w:rPr>
  </w:style>
  <w:style w:type="paragraph" w:customStyle="1" w:styleId="xl64">
    <w:name w:val="xl64"/>
    <w:basedOn w:val="a"/>
    <w:qFormat/>
    <w:rsid w:val="000B7D54"/>
    <w:pPr>
      <w:widowControl/>
      <w:spacing w:before="100" w:beforeAutospacing="1" w:after="100" w:afterAutospacing="1"/>
      <w:jc w:val="left"/>
    </w:pPr>
    <w:rPr>
      <w:rFonts w:ascii="Arial Narrow" w:eastAsia="宋体" w:hAnsi="Arial Narrow" w:cs="Times New Roman"/>
      <w:kern w:val="0"/>
      <w:sz w:val="24"/>
      <w:szCs w:val="24"/>
    </w:rPr>
  </w:style>
  <w:style w:type="paragraph" w:customStyle="1" w:styleId="xl65">
    <w:name w:val="xl65"/>
    <w:basedOn w:val="a"/>
    <w:qFormat/>
    <w:rsid w:val="000B7D54"/>
    <w:pPr>
      <w:widowControl/>
      <w:spacing w:before="100" w:beforeAutospacing="1" w:after="100" w:afterAutospacing="1"/>
      <w:jc w:val="center"/>
      <w:textAlignment w:val="top"/>
    </w:pPr>
    <w:rPr>
      <w:rFonts w:ascii="Arial Narrow" w:eastAsia="宋体" w:hAnsi="Arial Narrow" w:cs="Times New Roman"/>
      <w:color w:val="000000"/>
      <w:kern w:val="0"/>
      <w:sz w:val="22"/>
    </w:rPr>
  </w:style>
  <w:style w:type="paragraph" w:customStyle="1" w:styleId="font10">
    <w:name w:val="font10"/>
    <w:basedOn w:val="a"/>
    <w:rsid w:val="000B7D54"/>
    <w:pPr>
      <w:widowControl/>
      <w:spacing w:before="100" w:beforeAutospacing="1" w:after="100" w:afterAutospacing="1"/>
      <w:jc w:val="left"/>
    </w:pPr>
    <w:rPr>
      <w:rFonts w:ascii="Arial Narrow" w:eastAsia="宋体" w:hAnsi="Arial Narrow" w:cs="Times New Roman"/>
      <w:kern w:val="0"/>
      <w:sz w:val="22"/>
    </w:rPr>
  </w:style>
  <w:style w:type="paragraph" w:customStyle="1" w:styleId="font11">
    <w:name w:val="font11"/>
    <w:basedOn w:val="a"/>
    <w:rsid w:val="000B7D54"/>
    <w:pPr>
      <w:widowControl/>
      <w:spacing w:before="100" w:beforeAutospacing="1" w:after="100" w:afterAutospacing="1"/>
      <w:jc w:val="left"/>
    </w:pPr>
    <w:rPr>
      <w:rFonts w:ascii="Arial Narrow" w:eastAsia="宋体" w:hAnsi="Arial Narrow" w:cs="Times New Roman"/>
      <w:kern w:val="0"/>
      <w:sz w:val="22"/>
    </w:rPr>
  </w:style>
  <w:style w:type="paragraph" w:styleId="af0">
    <w:name w:val="Date"/>
    <w:basedOn w:val="a"/>
    <w:next w:val="a"/>
    <w:link w:val="af1"/>
    <w:qFormat/>
    <w:rsid w:val="000B7D54"/>
    <w:pPr>
      <w:widowControl/>
      <w:spacing w:line="360" w:lineRule="auto"/>
      <w:ind w:leftChars="2500" w:left="100"/>
      <w:jc w:val="left"/>
    </w:pPr>
    <w:rPr>
      <w:rFonts w:ascii="仿宋_GB2312" w:eastAsia="仿宋_GB2312" w:hAnsi="宋体" w:cs="Times New Roman"/>
      <w:kern w:val="0"/>
      <w:sz w:val="24"/>
      <w:szCs w:val="20"/>
    </w:rPr>
  </w:style>
  <w:style w:type="character" w:customStyle="1" w:styleId="af1">
    <w:name w:val="日期 字符"/>
    <w:basedOn w:val="a0"/>
    <w:link w:val="af0"/>
    <w:rsid w:val="000B7D54"/>
    <w:rPr>
      <w:rFonts w:ascii="仿宋_GB2312" w:eastAsia="仿宋_GB2312" w:hAnsi="宋体" w:cs="Times New Roman"/>
      <w:kern w:val="0"/>
      <w:sz w:val="24"/>
      <w:szCs w:val="20"/>
    </w:rPr>
  </w:style>
  <w:style w:type="paragraph" w:styleId="af2">
    <w:name w:val="Balloon Text"/>
    <w:basedOn w:val="a"/>
    <w:link w:val="af3"/>
    <w:semiHidden/>
    <w:rsid w:val="000B7D54"/>
    <w:pPr>
      <w:widowControl/>
      <w:spacing w:line="360" w:lineRule="auto"/>
      <w:jc w:val="left"/>
    </w:pPr>
    <w:rPr>
      <w:rFonts w:ascii="Times New Roman" w:eastAsia="宋体" w:hAnsi="Times New Roman" w:cs="Times New Roman"/>
      <w:kern w:val="0"/>
      <w:sz w:val="18"/>
      <w:szCs w:val="18"/>
    </w:rPr>
  </w:style>
  <w:style w:type="character" w:customStyle="1" w:styleId="af3">
    <w:name w:val="批注框文本 字符"/>
    <w:basedOn w:val="a0"/>
    <w:link w:val="af2"/>
    <w:semiHidden/>
    <w:rsid w:val="000B7D54"/>
    <w:rPr>
      <w:rFonts w:ascii="Times New Roman" w:eastAsia="宋体" w:hAnsi="Times New Roman" w:cs="Times New Roman"/>
      <w:kern w:val="0"/>
      <w:sz w:val="18"/>
      <w:szCs w:val="18"/>
    </w:rPr>
  </w:style>
  <w:style w:type="character" w:customStyle="1" w:styleId="CharChar">
    <w:name w:val="Char Char"/>
    <w:aliases w:val="纯文本 Char1"/>
    <w:qFormat/>
    <w:locked/>
    <w:rsid w:val="000B7D54"/>
    <w:rPr>
      <w:rFonts w:ascii="宋体" w:eastAsia="宋体" w:hAnsi="Courier New"/>
      <w:kern w:val="2"/>
      <w:sz w:val="21"/>
      <w:lang w:val="en-US" w:eastAsia="zh-CN" w:bidi="ar-SA"/>
    </w:rPr>
  </w:style>
  <w:style w:type="paragraph" w:customStyle="1" w:styleId="CharCharCharCharCharCharChar">
    <w:name w:val="Char Char Char Char Char Char Char"/>
    <w:basedOn w:val="a"/>
    <w:rsid w:val="000B7D54"/>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CharCharChar1">
    <w:name w:val="Char Char Char Char Char Char Char1"/>
    <w:basedOn w:val="a"/>
    <w:qFormat/>
    <w:rsid w:val="000B7D54"/>
    <w:pPr>
      <w:widowControl/>
      <w:spacing w:after="160" w:line="240" w:lineRule="exact"/>
      <w:jc w:val="left"/>
    </w:pPr>
    <w:rPr>
      <w:rFonts w:ascii="Verdana" w:eastAsia="宋体" w:hAnsi="Verdana" w:cs="Times New Roman"/>
      <w:kern w:val="0"/>
      <w:sz w:val="20"/>
      <w:szCs w:val="20"/>
      <w:lang w:eastAsia="en-US"/>
    </w:rPr>
  </w:style>
  <w:style w:type="paragraph" w:customStyle="1" w:styleId="xl37">
    <w:name w:val="xl37"/>
    <w:basedOn w:val="a"/>
    <w:rsid w:val="000B7D54"/>
    <w:pPr>
      <w:widowControl/>
      <w:spacing w:before="100" w:beforeAutospacing="1" w:after="100" w:afterAutospacing="1"/>
      <w:jc w:val="left"/>
      <w:textAlignment w:val="center"/>
    </w:pPr>
    <w:rPr>
      <w:rFonts w:ascii="宋体" w:eastAsia="宋体" w:hAnsi="宋体" w:cs="Times New Roman"/>
      <w:color w:val="000000"/>
      <w:kern w:val="0"/>
      <w:sz w:val="16"/>
      <w:szCs w:val="16"/>
      <w:lang w:eastAsia="en-US"/>
    </w:rPr>
  </w:style>
  <w:style w:type="paragraph" w:customStyle="1" w:styleId="CharCharCharCharCharChar1CharCharChar">
    <w:name w:val="Char Char Char Char Char Char1 Char Char Char"/>
    <w:basedOn w:val="a"/>
    <w:rsid w:val="000B7D54"/>
    <w:pPr>
      <w:autoSpaceDE w:val="0"/>
      <w:autoSpaceDN w:val="0"/>
      <w:adjustRightInd w:val="0"/>
      <w:jc w:val="left"/>
      <w:textAlignment w:val="baseline"/>
    </w:pPr>
    <w:rPr>
      <w:rFonts w:ascii="Times New Roman" w:eastAsia="方正仿宋简体" w:hAnsi="Times New Roman" w:cs="Times New Roman"/>
      <w:sz w:val="32"/>
      <w:szCs w:val="20"/>
    </w:rPr>
  </w:style>
  <w:style w:type="character" w:customStyle="1" w:styleId="CharChar0">
    <w:name w:val="正文文字 Char Char"/>
    <w:rsid w:val="000B7D54"/>
    <w:rPr>
      <w:rFonts w:eastAsia="宋体"/>
      <w:snapToGrid w:val="0"/>
      <w:color w:val="000000"/>
      <w:sz w:val="22"/>
      <w:lang w:val="en-GB" w:eastAsia="en-US" w:bidi="ar-SA"/>
    </w:rPr>
  </w:style>
  <w:style w:type="paragraph" w:customStyle="1" w:styleId="Char">
    <w:name w:val="Char"/>
    <w:basedOn w:val="a"/>
    <w:rsid w:val="000B7D54"/>
    <w:pPr>
      <w:widowControl/>
      <w:spacing w:after="160" w:line="240" w:lineRule="exact"/>
      <w:jc w:val="left"/>
    </w:pPr>
    <w:rPr>
      <w:rFonts w:ascii="Verdana" w:eastAsia="宋体" w:hAnsi="Verdana" w:cs="Times New Roman"/>
      <w:kern w:val="0"/>
      <w:sz w:val="20"/>
      <w:szCs w:val="20"/>
      <w:lang w:eastAsia="en-US"/>
    </w:rPr>
  </w:style>
  <w:style w:type="paragraph" w:styleId="af4">
    <w:name w:val="Salutation"/>
    <w:basedOn w:val="a"/>
    <w:next w:val="a"/>
    <w:link w:val="af5"/>
    <w:qFormat/>
    <w:rsid w:val="000B7D54"/>
    <w:rPr>
      <w:rFonts w:ascii="Times New Roman" w:eastAsia="宋体" w:hAnsi="Times New Roman" w:cs="Times New Roman"/>
      <w:szCs w:val="21"/>
    </w:rPr>
  </w:style>
  <w:style w:type="character" w:customStyle="1" w:styleId="af5">
    <w:name w:val="称呼 字符"/>
    <w:basedOn w:val="a0"/>
    <w:link w:val="af4"/>
    <w:rsid w:val="000B7D54"/>
    <w:rPr>
      <w:rFonts w:ascii="Times New Roman" w:eastAsia="宋体" w:hAnsi="Times New Roman" w:cs="Times New Roman"/>
      <w:szCs w:val="21"/>
    </w:rPr>
  </w:style>
  <w:style w:type="table" w:styleId="1">
    <w:name w:val="Table Classic 1"/>
    <w:basedOn w:val="a1"/>
    <w:qFormat/>
    <w:rsid w:val="000B7D54"/>
    <w:pPr>
      <w:spacing w:line="360" w:lineRule="auto"/>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6">
    <w:name w:val="我的模板"/>
    <w:basedOn w:val="1"/>
    <w:qFormat/>
    <w:rsid w:val="000B7D54"/>
    <w:tblPr>
      <w:tblBorders>
        <w:top w:val="none" w:sz="0" w:space="0" w:color="auto"/>
        <w:bottom w:val="none" w:sz="0" w:space="0" w:color="auto"/>
        <w:insideH w:val="dotted" w:sz="4" w:space="0" w:color="auto"/>
        <w:insideV w:val="dotted" w:sz="4" w:space="0" w:color="auto"/>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7">
    <w:name w:val="Normal (Web)"/>
    <w:basedOn w:val="a"/>
    <w:rsid w:val="000B7D54"/>
    <w:pPr>
      <w:widowControl/>
      <w:spacing w:before="100" w:beforeAutospacing="1" w:after="100" w:afterAutospacing="1"/>
      <w:jc w:val="left"/>
    </w:pPr>
    <w:rPr>
      <w:rFonts w:ascii="宋体" w:eastAsia="宋体" w:hAnsi="宋体" w:cs="Times New Roman" w:hint="eastAsia"/>
      <w:snapToGrid w:val="0"/>
      <w:kern w:val="0"/>
      <w:sz w:val="24"/>
      <w:szCs w:val="24"/>
    </w:rPr>
  </w:style>
  <w:style w:type="character" w:styleId="af8">
    <w:name w:val="annotation reference"/>
    <w:semiHidden/>
    <w:qFormat/>
    <w:rsid w:val="000B7D54"/>
    <w:rPr>
      <w:sz w:val="21"/>
      <w:szCs w:val="21"/>
    </w:rPr>
  </w:style>
  <w:style w:type="paragraph" w:customStyle="1" w:styleId="Char1">
    <w:name w:val="Char1"/>
    <w:basedOn w:val="a"/>
    <w:qFormat/>
    <w:rsid w:val="000B7D54"/>
    <w:rPr>
      <w:rFonts w:ascii="Tahoma" w:eastAsia="宋体" w:hAnsi="Tahoma" w:cs="Times New Roman"/>
      <w:sz w:val="24"/>
      <w:szCs w:val="20"/>
    </w:rPr>
  </w:style>
  <w:style w:type="paragraph" w:styleId="af9">
    <w:name w:val="Document Map"/>
    <w:basedOn w:val="a"/>
    <w:link w:val="afa"/>
    <w:semiHidden/>
    <w:qFormat/>
    <w:rsid w:val="000B7D54"/>
    <w:pPr>
      <w:widowControl/>
      <w:shd w:val="clear" w:color="auto" w:fill="000080"/>
      <w:spacing w:line="360" w:lineRule="auto"/>
      <w:jc w:val="left"/>
    </w:pPr>
    <w:rPr>
      <w:rFonts w:ascii="Times New Roman" w:eastAsia="宋体" w:hAnsi="Times New Roman" w:cs="Times New Roman"/>
      <w:kern w:val="0"/>
      <w:sz w:val="22"/>
      <w:szCs w:val="20"/>
    </w:rPr>
  </w:style>
  <w:style w:type="character" w:customStyle="1" w:styleId="afa">
    <w:name w:val="文档结构图 字符"/>
    <w:basedOn w:val="a0"/>
    <w:link w:val="af9"/>
    <w:semiHidden/>
    <w:rsid w:val="000B7D54"/>
    <w:rPr>
      <w:rFonts w:ascii="Times New Roman" w:eastAsia="宋体" w:hAnsi="Times New Roman" w:cs="Times New Roman"/>
      <w:kern w:val="0"/>
      <w:sz w:val="22"/>
      <w:szCs w:val="20"/>
      <w:shd w:val="clear" w:color="auto" w:fill="00008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rsid w:val="000B7D54"/>
    <w:pPr>
      <w:widowControl/>
      <w:spacing w:after="160" w:line="240" w:lineRule="exact"/>
    </w:pPr>
    <w:rPr>
      <w:rFonts w:ascii="Verdana" w:eastAsia="Times New Roman" w:hAnsi="Verdana" w:cs="Arial"/>
      <w:kern w:val="0"/>
      <w:sz w:val="22"/>
      <w:szCs w:val="20"/>
      <w:lang w:eastAsia="en-US"/>
    </w:rPr>
  </w:style>
  <w:style w:type="paragraph" w:customStyle="1" w:styleId="ParaCharCharCharChar">
    <w:name w:val="默认段落字体 Para Char Char Char Char"/>
    <w:basedOn w:val="a"/>
    <w:qFormat/>
    <w:rsid w:val="000B7D54"/>
    <w:rPr>
      <w:rFonts w:ascii="Times New Roman" w:eastAsia="宋体" w:hAnsi="Times New Roman" w:cs="Times New Roman"/>
      <w:szCs w:val="24"/>
    </w:rPr>
  </w:style>
  <w:style w:type="character" w:styleId="afb">
    <w:name w:val="Hyperlink"/>
    <w:rsid w:val="000B7D54"/>
    <w:rPr>
      <w:color w:val="0000FF"/>
      <w:u w:val="single"/>
    </w:rPr>
  </w:style>
  <w:style w:type="paragraph" w:customStyle="1" w:styleId="615">
    <w:name w:val="样式 页眉 + 宋体 五号 段前: 6 磅 首行缩进:  1.5 字符"/>
    <w:basedOn w:val="a7"/>
    <w:qFormat/>
    <w:rsid w:val="000B7D54"/>
    <w:pPr>
      <w:pBdr>
        <w:bottom w:val="none" w:sz="0" w:space="0" w:color="auto"/>
      </w:pBdr>
      <w:spacing w:before="120"/>
      <w:ind w:firstLineChars="150" w:firstLine="315"/>
    </w:pPr>
    <w:rPr>
      <w:rFonts w:ascii="宋体" w:hAnsi="宋体" w:cs="宋体"/>
      <w:sz w:val="21"/>
    </w:rPr>
  </w:style>
  <w:style w:type="paragraph" w:customStyle="1" w:styleId="086">
    <w:name w:val="样式 页眉 + 宋体 五号 首行缩进:  0.8 厘米 段前: 6 磅"/>
    <w:basedOn w:val="a7"/>
    <w:qFormat/>
    <w:rsid w:val="000B7D54"/>
    <w:pPr>
      <w:pBdr>
        <w:bottom w:val="none" w:sz="0" w:space="0" w:color="auto"/>
      </w:pBdr>
      <w:spacing w:before="120"/>
      <w:ind w:firstLine="454"/>
    </w:pPr>
    <w:rPr>
      <w:rFonts w:ascii="宋体" w:hAnsi="宋体" w:cs="宋体"/>
      <w:sz w:val="21"/>
    </w:rPr>
  </w:style>
  <w:style w:type="paragraph" w:customStyle="1" w:styleId="086075">
    <w:name w:val="样式 样式 页眉 + 宋体 五号 首行缩进:  0.8 厘米 段前: 6 磅 + 首行缩进:  0.75 厘米"/>
    <w:basedOn w:val="086"/>
    <w:rsid w:val="000B7D54"/>
    <w:pPr>
      <w:ind w:firstLine="426"/>
    </w:pPr>
  </w:style>
  <w:style w:type="paragraph" w:customStyle="1" w:styleId="612">
    <w:name w:val="样式 页眉 + 宋体 五号 加粗 段前: 6 磅 加宽量  1 磅 行距: 单倍行距 首行缩进:  2 字符"/>
    <w:basedOn w:val="a7"/>
    <w:qFormat/>
    <w:rsid w:val="000B7D54"/>
    <w:pPr>
      <w:pBdr>
        <w:bottom w:val="none" w:sz="0" w:space="0" w:color="auto"/>
      </w:pBdr>
      <w:spacing w:before="120" w:line="240" w:lineRule="auto"/>
      <w:ind w:firstLineChars="200" w:firstLine="462"/>
    </w:pPr>
    <w:rPr>
      <w:rFonts w:ascii="宋体" w:hAnsi="宋体" w:cs="宋体"/>
      <w:b/>
      <w:bCs/>
      <w:spacing w:val="20"/>
      <w:sz w:val="21"/>
    </w:rPr>
  </w:style>
  <w:style w:type="paragraph" w:customStyle="1" w:styleId="074251">
    <w:name w:val="样式 页眉 + 五号 居中 右侧:  0.74 厘米 行距: 固定值 25 磅 首行缩进:  1 字符"/>
    <w:basedOn w:val="a7"/>
    <w:rsid w:val="000B7D54"/>
    <w:pPr>
      <w:pBdr>
        <w:bottom w:val="none" w:sz="0" w:space="0" w:color="auto"/>
      </w:pBdr>
      <w:spacing w:line="500" w:lineRule="exact"/>
      <w:ind w:right="420" w:firstLineChars="100" w:firstLine="210"/>
      <w:jc w:val="center"/>
    </w:pPr>
    <w:rPr>
      <w:rFonts w:cs="宋体"/>
      <w:sz w:val="21"/>
    </w:rPr>
  </w:style>
  <w:style w:type="paragraph" w:customStyle="1" w:styleId="12">
    <w:name w:val="样式 页眉 + 宋体 五号 加宽量  1 磅 首行缩进:  2 字符"/>
    <w:basedOn w:val="a7"/>
    <w:qFormat/>
    <w:rsid w:val="000B7D54"/>
    <w:pPr>
      <w:pBdr>
        <w:bottom w:val="none" w:sz="0" w:space="0" w:color="auto"/>
      </w:pBdr>
      <w:ind w:firstLineChars="200" w:firstLine="460"/>
    </w:pPr>
    <w:rPr>
      <w:rFonts w:ascii="宋体" w:hAnsi="宋体" w:cs="宋体"/>
      <w:spacing w:val="20"/>
      <w:sz w:val="21"/>
    </w:rPr>
  </w:style>
  <w:style w:type="paragraph" w:customStyle="1" w:styleId="6120">
    <w:name w:val="样式 页眉 + 宋体 五号 加粗 段前: 6 磅 加宽量  1 磅 首行缩进:  2 字符"/>
    <w:basedOn w:val="a7"/>
    <w:rsid w:val="000B7D54"/>
    <w:pPr>
      <w:pBdr>
        <w:bottom w:val="none" w:sz="0" w:space="0" w:color="auto"/>
      </w:pBdr>
      <w:spacing w:before="120"/>
      <w:ind w:firstLineChars="200" w:firstLine="462"/>
    </w:pPr>
    <w:rPr>
      <w:rFonts w:ascii="宋体" w:hAnsi="宋体" w:cs="宋体"/>
      <w:b/>
      <w:bCs/>
      <w:spacing w:val="20"/>
      <w:sz w:val="21"/>
    </w:rPr>
  </w:style>
  <w:style w:type="paragraph" w:customStyle="1" w:styleId="252">
    <w:name w:val="样式 页眉 + 居中 行距: 固定值 25 磅 首行缩进:  2 字符"/>
    <w:basedOn w:val="a7"/>
    <w:rsid w:val="000B7D54"/>
    <w:pPr>
      <w:pBdr>
        <w:bottom w:val="none" w:sz="0" w:space="0" w:color="auto"/>
      </w:pBdr>
      <w:spacing w:line="500" w:lineRule="exact"/>
      <w:ind w:firstLineChars="200" w:firstLine="420"/>
      <w:jc w:val="center"/>
    </w:pPr>
    <w:rPr>
      <w:rFonts w:cs="宋体"/>
    </w:rPr>
  </w:style>
  <w:style w:type="paragraph" w:customStyle="1" w:styleId="2521">
    <w:name w:val="样式 页眉 + 居中 行距: 固定值 25 磅 首行缩进:  2 字符1"/>
    <w:basedOn w:val="a7"/>
    <w:qFormat/>
    <w:rsid w:val="000B7D54"/>
    <w:pPr>
      <w:pBdr>
        <w:bottom w:val="none" w:sz="0" w:space="0" w:color="auto"/>
      </w:pBdr>
      <w:spacing w:line="500" w:lineRule="exact"/>
      <w:ind w:firstLineChars="200" w:firstLine="420"/>
      <w:jc w:val="center"/>
    </w:pPr>
    <w:rPr>
      <w:rFonts w:cs="宋体"/>
    </w:rPr>
  </w:style>
  <w:style w:type="paragraph" w:customStyle="1" w:styleId="2522">
    <w:name w:val="样式 页眉 + 居中 行距: 固定值 25 磅 首行缩进:  2 字符2"/>
    <w:basedOn w:val="a7"/>
    <w:qFormat/>
    <w:rsid w:val="000B7D54"/>
    <w:pPr>
      <w:pBdr>
        <w:bottom w:val="none" w:sz="0" w:space="0" w:color="auto"/>
      </w:pBdr>
      <w:spacing w:line="500" w:lineRule="exact"/>
      <w:ind w:firstLineChars="200" w:firstLine="420"/>
      <w:jc w:val="center"/>
    </w:pPr>
    <w:rPr>
      <w:rFonts w:cs="宋体"/>
    </w:rPr>
  </w:style>
  <w:style w:type="paragraph" w:customStyle="1" w:styleId="2523">
    <w:name w:val="样式 页眉 + 居中 行距: 固定值 25 磅 首行缩进:  2 字符3"/>
    <w:basedOn w:val="a7"/>
    <w:qFormat/>
    <w:rsid w:val="000B7D54"/>
    <w:pPr>
      <w:pBdr>
        <w:bottom w:val="none" w:sz="0" w:space="0" w:color="auto"/>
      </w:pBdr>
      <w:spacing w:line="500" w:lineRule="exact"/>
      <w:ind w:firstLineChars="200" w:firstLine="420"/>
      <w:jc w:val="center"/>
    </w:pPr>
    <w:rPr>
      <w:rFonts w:cs="宋体"/>
    </w:rPr>
  </w:style>
  <w:style w:type="paragraph" w:customStyle="1" w:styleId="6121">
    <w:name w:val="样式 页眉 + 宋体 五号 段前: 6 磅 加宽量  1 磅 首行缩进:  2 字符"/>
    <w:basedOn w:val="a7"/>
    <w:rsid w:val="000B7D54"/>
    <w:pPr>
      <w:pBdr>
        <w:bottom w:val="none" w:sz="0" w:space="0" w:color="auto"/>
      </w:pBdr>
      <w:spacing w:before="120"/>
      <w:ind w:firstLineChars="200" w:firstLine="460"/>
    </w:pPr>
    <w:rPr>
      <w:rFonts w:ascii="宋体" w:hAnsi="宋体" w:cs="宋体"/>
      <w:spacing w:val="20"/>
      <w:sz w:val="21"/>
    </w:rPr>
  </w:style>
  <w:style w:type="paragraph" w:customStyle="1" w:styleId="2524">
    <w:name w:val="样式 页眉 + 居中 行距: 固定值 25 磅 首行缩进:  2 字符4"/>
    <w:basedOn w:val="a7"/>
    <w:qFormat/>
    <w:rsid w:val="000B7D54"/>
    <w:pPr>
      <w:pBdr>
        <w:bottom w:val="none" w:sz="0" w:space="0" w:color="auto"/>
      </w:pBdr>
      <w:spacing w:line="500" w:lineRule="exact"/>
      <w:ind w:firstLineChars="200" w:firstLine="420"/>
      <w:jc w:val="center"/>
    </w:pPr>
    <w:rPr>
      <w:rFonts w:cs="宋体"/>
    </w:rPr>
  </w:style>
  <w:style w:type="paragraph" w:customStyle="1" w:styleId="08-0196">
    <w:name w:val="样式 页眉 + 宋体 五号 两端对齐 首行缩进:  0.8 厘米 右侧:  -0.19 厘米 段前: 6 磅"/>
    <w:basedOn w:val="a7"/>
    <w:qFormat/>
    <w:rsid w:val="000B7D54"/>
    <w:pPr>
      <w:pBdr>
        <w:bottom w:val="none" w:sz="0" w:space="0" w:color="auto"/>
      </w:pBdr>
      <w:spacing w:before="120"/>
      <w:ind w:right="-108" w:firstLine="454"/>
      <w:jc w:val="both"/>
    </w:pPr>
    <w:rPr>
      <w:rFonts w:ascii="宋体" w:hAnsi="宋体" w:cs="宋体"/>
      <w:sz w:val="21"/>
    </w:rPr>
  </w:style>
  <w:style w:type="paragraph" w:customStyle="1" w:styleId="08-019">
    <w:name w:val="样式 页眉 + 宋体 五号 黑色 两端对齐 首行缩进:  0.8 厘米 右侧:  -0.19 厘米"/>
    <w:basedOn w:val="a7"/>
    <w:rsid w:val="000B7D54"/>
    <w:pPr>
      <w:pBdr>
        <w:bottom w:val="none" w:sz="0" w:space="0" w:color="auto"/>
      </w:pBdr>
      <w:ind w:right="-105" w:firstLine="454"/>
      <w:jc w:val="both"/>
    </w:pPr>
    <w:rPr>
      <w:rFonts w:ascii="宋体" w:hAnsi="宋体" w:cs="宋体"/>
      <w:color w:val="000000"/>
      <w:sz w:val="21"/>
    </w:rPr>
  </w:style>
  <w:style w:type="paragraph" w:customStyle="1" w:styleId="6266">
    <w:name w:val="样式 页眉 + 宋体 五号 加粗 黑色 两端对齐 段前: 6 磅 首行缩进:  2.66 字符"/>
    <w:basedOn w:val="a7"/>
    <w:qFormat/>
    <w:rsid w:val="000B7D54"/>
    <w:pPr>
      <w:pBdr>
        <w:bottom w:val="none" w:sz="0" w:space="0" w:color="auto"/>
      </w:pBdr>
      <w:spacing w:before="120"/>
      <w:ind w:firstLineChars="266" w:firstLine="561"/>
      <w:jc w:val="both"/>
    </w:pPr>
    <w:rPr>
      <w:rFonts w:ascii="宋体" w:hAnsi="宋体" w:cs="宋体"/>
      <w:b/>
      <w:bCs/>
      <w:color w:val="000000"/>
      <w:kern w:val="2"/>
      <w:sz w:val="21"/>
    </w:rPr>
  </w:style>
  <w:style w:type="paragraph" w:customStyle="1" w:styleId="afc">
    <w:name w:val="样式 页眉 + 宋体 五号 黑色"/>
    <w:basedOn w:val="a7"/>
    <w:rsid w:val="000B7D54"/>
    <w:pPr>
      <w:pBdr>
        <w:bottom w:val="none" w:sz="0" w:space="0" w:color="auto"/>
      </w:pBdr>
    </w:pPr>
    <w:rPr>
      <w:rFonts w:ascii="宋体" w:hAnsi="宋体"/>
      <w:color w:val="000000"/>
      <w:kern w:val="2"/>
      <w:sz w:val="21"/>
    </w:rPr>
  </w:style>
  <w:style w:type="paragraph" w:customStyle="1" w:styleId="080926">
    <w:name w:val="样式 页眉 + 宋体 五号 加粗 两端对齐 首行缩进:  0.8 厘米 右侧:  0.92 厘米 段前: 6 磅"/>
    <w:basedOn w:val="a7"/>
    <w:qFormat/>
    <w:rsid w:val="000B7D54"/>
    <w:pPr>
      <w:pBdr>
        <w:bottom w:val="none" w:sz="0" w:space="0" w:color="auto"/>
      </w:pBdr>
      <w:spacing w:before="120"/>
      <w:ind w:right="522" w:firstLine="454"/>
      <w:jc w:val="both"/>
    </w:pPr>
    <w:rPr>
      <w:rFonts w:ascii="宋体" w:hAnsi="宋体" w:cs="宋体"/>
      <w:b/>
      <w:bCs/>
      <w:kern w:val="2"/>
      <w:sz w:val="21"/>
    </w:rPr>
  </w:style>
  <w:style w:type="paragraph" w:customStyle="1" w:styleId="23">
    <w:name w:val="样式 页眉 + 宋体 五号 加粗 黑色 首行缩进:  2 字符"/>
    <w:basedOn w:val="a7"/>
    <w:qFormat/>
    <w:rsid w:val="000B7D54"/>
    <w:pPr>
      <w:pBdr>
        <w:bottom w:val="none" w:sz="0" w:space="0" w:color="auto"/>
      </w:pBdr>
      <w:ind w:firstLineChars="200" w:firstLine="422"/>
    </w:pPr>
    <w:rPr>
      <w:rFonts w:ascii="宋体" w:hAnsi="宋体" w:cs="宋体"/>
      <w:b/>
      <w:bCs/>
      <w:color w:val="000000"/>
      <w:sz w:val="21"/>
    </w:rPr>
  </w:style>
  <w:style w:type="paragraph" w:customStyle="1" w:styleId="4">
    <w:name w:val="样式 页眉 + 宋体 五号 黑色 首行缩进:  4 字符"/>
    <w:basedOn w:val="a7"/>
    <w:rsid w:val="000B7D54"/>
    <w:pPr>
      <w:pBdr>
        <w:bottom w:val="none" w:sz="0" w:space="0" w:color="auto"/>
      </w:pBdr>
      <w:ind w:firstLineChars="400" w:firstLine="840"/>
    </w:pPr>
    <w:rPr>
      <w:rFonts w:ascii="宋体" w:hAnsi="宋体" w:cs="宋体"/>
      <w:color w:val="000000"/>
      <w:sz w:val="21"/>
    </w:rPr>
  </w:style>
  <w:style w:type="paragraph" w:customStyle="1" w:styleId="62">
    <w:name w:val="样式 页眉 + 宋体 五号 黑色 段前: 6 磅 首行缩进:  2 字符"/>
    <w:basedOn w:val="a7"/>
    <w:qFormat/>
    <w:rsid w:val="000B7D54"/>
    <w:pPr>
      <w:pBdr>
        <w:bottom w:val="none" w:sz="0" w:space="0" w:color="auto"/>
      </w:pBdr>
      <w:spacing w:before="120"/>
      <w:ind w:firstLineChars="200" w:firstLine="420"/>
    </w:pPr>
    <w:rPr>
      <w:rFonts w:ascii="宋体" w:hAnsi="宋体" w:cs="宋体"/>
      <w:color w:val="000000"/>
      <w:sz w:val="21"/>
    </w:rPr>
  </w:style>
  <w:style w:type="paragraph" w:customStyle="1" w:styleId="10">
    <w:name w:val="样式 页眉 + 宋体 五号 黑色1"/>
    <w:basedOn w:val="a7"/>
    <w:qFormat/>
    <w:rsid w:val="000B7D54"/>
    <w:pPr>
      <w:pBdr>
        <w:bottom w:val="none" w:sz="0" w:space="0" w:color="auto"/>
      </w:pBdr>
    </w:pPr>
    <w:rPr>
      <w:rFonts w:ascii="宋体" w:hAnsi="宋体"/>
      <w:color w:val="000000"/>
      <w:sz w:val="21"/>
    </w:rPr>
  </w:style>
  <w:style w:type="paragraph" w:customStyle="1" w:styleId="115">
    <w:name w:val="样式 页眉 + 宋体 五号 加宽量  1 磅 首行缩进:  1.5 字符"/>
    <w:basedOn w:val="a7"/>
    <w:qFormat/>
    <w:rsid w:val="000B7D54"/>
    <w:pPr>
      <w:pBdr>
        <w:bottom w:val="none" w:sz="0" w:space="0" w:color="auto"/>
      </w:pBdr>
      <w:ind w:firstLineChars="150" w:firstLine="345"/>
    </w:pPr>
    <w:rPr>
      <w:rFonts w:ascii="宋体" w:hAnsi="宋体" w:cs="宋体"/>
      <w:spacing w:val="20"/>
      <w:sz w:val="21"/>
    </w:rPr>
  </w:style>
  <w:style w:type="paragraph" w:customStyle="1" w:styleId="620">
    <w:name w:val="样式 页眉 + 宋体 五号 加粗 黑色 段前: 6 磅 首行缩进:  2 字符"/>
    <w:basedOn w:val="a7"/>
    <w:rsid w:val="000B7D54"/>
    <w:pPr>
      <w:pBdr>
        <w:bottom w:val="none" w:sz="0" w:space="0" w:color="auto"/>
      </w:pBdr>
      <w:spacing w:before="120"/>
      <w:ind w:firstLineChars="200" w:firstLine="422"/>
    </w:pPr>
    <w:rPr>
      <w:rFonts w:ascii="宋体" w:hAnsi="宋体" w:cs="宋体"/>
      <w:b/>
      <w:bCs/>
      <w:color w:val="000000"/>
      <w:sz w:val="21"/>
    </w:rPr>
  </w:style>
  <w:style w:type="paragraph" w:customStyle="1" w:styleId="092615">
    <w:name w:val="样式 页眉 + 宋体 五号 两端对齐 右侧:  0.92 厘米 段前: 6 磅 首行缩进:  1.5 字符"/>
    <w:basedOn w:val="a7"/>
    <w:rsid w:val="000B7D54"/>
    <w:pPr>
      <w:pBdr>
        <w:bottom w:val="none" w:sz="0" w:space="0" w:color="auto"/>
      </w:pBdr>
      <w:spacing w:before="120"/>
      <w:ind w:right="522" w:firstLineChars="150" w:firstLine="315"/>
      <w:jc w:val="both"/>
    </w:pPr>
    <w:rPr>
      <w:rFonts w:ascii="宋体" w:hAnsi="宋体" w:cs="宋体"/>
      <w:sz w:val="21"/>
    </w:rPr>
  </w:style>
  <w:style w:type="paragraph" w:customStyle="1" w:styleId="08059">
    <w:name w:val="样式 页眉 + 居中 首行缩进:  0.8 厘米 右侧:  0.59 厘米"/>
    <w:basedOn w:val="a7"/>
    <w:qFormat/>
    <w:rsid w:val="000B7D54"/>
    <w:pPr>
      <w:pBdr>
        <w:bottom w:val="none" w:sz="0" w:space="0" w:color="auto"/>
      </w:pBdr>
      <w:ind w:right="335" w:firstLine="454"/>
      <w:jc w:val="center"/>
    </w:pPr>
    <w:rPr>
      <w:rFonts w:cs="宋体"/>
    </w:rPr>
  </w:style>
  <w:style w:type="paragraph" w:customStyle="1" w:styleId="2515">
    <w:name w:val="样式 页眉 + 五号 行距: 固定值 25 磅 首行缩进:  1.5 字符"/>
    <w:basedOn w:val="a7"/>
    <w:rsid w:val="000B7D54"/>
    <w:pPr>
      <w:pBdr>
        <w:bottom w:val="none" w:sz="0" w:space="0" w:color="auto"/>
      </w:pBdr>
      <w:spacing w:line="500" w:lineRule="exact"/>
      <w:ind w:firstLineChars="150" w:firstLine="315"/>
    </w:pPr>
    <w:rPr>
      <w:rFonts w:cs="宋体"/>
      <w:sz w:val="21"/>
    </w:rPr>
  </w:style>
  <w:style w:type="paragraph" w:customStyle="1" w:styleId="11">
    <w:name w:val="样式 页眉 + 宋体 五号 加宽量  1 磅"/>
    <w:basedOn w:val="a7"/>
    <w:qFormat/>
    <w:rsid w:val="000B7D54"/>
    <w:pPr>
      <w:pBdr>
        <w:bottom w:val="none" w:sz="0" w:space="0" w:color="auto"/>
      </w:pBdr>
    </w:pPr>
    <w:rPr>
      <w:rFonts w:ascii="宋体" w:hAnsi="宋体"/>
      <w:spacing w:val="20"/>
      <w:sz w:val="21"/>
    </w:rPr>
  </w:style>
  <w:style w:type="paragraph" w:customStyle="1" w:styleId="24">
    <w:name w:val="样式 页眉 + 宋体 五号 首行缩进:  2 字符"/>
    <w:basedOn w:val="a7"/>
    <w:qFormat/>
    <w:rsid w:val="000B7D54"/>
    <w:pPr>
      <w:pBdr>
        <w:bottom w:val="none" w:sz="0" w:space="0" w:color="auto"/>
      </w:pBdr>
      <w:ind w:firstLineChars="200" w:firstLine="420"/>
    </w:pPr>
    <w:rPr>
      <w:rFonts w:ascii="宋体" w:hAnsi="宋体" w:cs="宋体"/>
      <w:sz w:val="21"/>
    </w:rPr>
  </w:style>
  <w:style w:type="paragraph" w:customStyle="1" w:styleId="05125">
    <w:name w:val="样式 页眉 + 宋体 五号 右 右侧:  0.51 厘米 首行缩进:  2.5 字符"/>
    <w:basedOn w:val="a7"/>
    <w:rsid w:val="000B7D54"/>
    <w:pPr>
      <w:pBdr>
        <w:bottom w:val="none" w:sz="0" w:space="0" w:color="auto"/>
      </w:pBdr>
      <w:ind w:right="289" w:firstLineChars="250" w:firstLine="525"/>
      <w:jc w:val="right"/>
    </w:pPr>
    <w:rPr>
      <w:rFonts w:ascii="宋体" w:hAnsi="宋体" w:cs="宋体"/>
      <w:sz w:val="21"/>
    </w:rPr>
  </w:style>
  <w:style w:type="paragraph" w:styleId="afd">
    <w:name w:val="annotation text"/>
    <w:basedOn w:val="a"/>
    <w:link w:val="afe"/>
    <w:qFormat/>
    <w:rsid w:val="000B7D54"/>
    <w:pPr>
      <w:widowControl/>
      <w:spacing w:line="360" w:lineRule="auto"/>
      <w:jc w:val="left"/>
    </w:pPr>
    <w:rPr>
      <w:rFonts w:ascii="Times New Roman" w:eastAsia="宋体" w:hAnsi="Times New Roman" w:cs="Times New Roman"/>
      <w:kern w:val="0"/>
      <w:sz w:val="22"/>
      <w:szCs w:val="20"/>
    </w:rPr>
  </w:style>
  <w:style w:type="character" w:customStyle="1" w:styleId="afe">
    <w:name w:val="批注文字 字符"/>
    <w:basedOn w:val="a0"/>
    <w:link w:val="afd"/>
    <w:qFormat/>
    <w:rsid w:val="000B7D54"/>
    <w:rPr>
      <w:rFonts w:ascii="Times New Roman" w:eastAsia="宋体" w:hAnsi="Times New Roman" w:cs="Times New Roman"/>
      <w:kern w:val="0"/>
      <w:sz w:val="22"/>
      <w:szCs w:val="20"/>
    </w:rPr>
  </w:style>
  <w:style w:type="paragraph" w:styleId="aff">
    <w:name w:val="annotation subject"/>
    <w:basedOn w:val="afd"/>
    <w:next w:val="afd"/>
    <w:link w:val="aff0"/>
    <w:rsid w:val="000B7D54"/>
    <w:rPr>
      <w:b/>
      <w:bCs/>
    </w:rPr>
  </w:style>
  <w:style w:type="character" w:customStyle="1" w:styleId="aff0">
    <w:name w:val="批注主题 字符"/>
    <w:basedOn w:val="afe"/>
    <w:link w:val="aff"/>
    <w:qFormat/>
    <w:rsid w:val="000B7D54"/>
    <w:rPr>
      <w:rFonts w:ascii="Times New Roman" w:eastAsia="宋体" w:hAnsi="Times New Roman" w:cs="Times New Roman"/>
      <w:b/>
      <w:bCs/>
      <w:kern w:val="0"/>
      <w:sz w:val="22"/>
      <w:szCs w:val="20"/>
    </w:rPr>
  </w:style>
  <w:style w:type="character" w:styleId="aff1">
    <w:name w:val="Emphasis"/>
    <w:basedOn w:val="a0"/>
    <w:qFormat/>
    <w:rsid w:val="000B7D54"/>
    <w:rPr>
      <w:i/>
      <w:iCs/>
    </w:rPr>
  </w:style>
  <w:style w:type="character" w:styleId="aff2">
    <w:name w:val="Strong"/>
    <w:basedOn w:val="a0"/>
    <w:qFormat/>
    <w:rsid w:val="000B7D54"/>
    <w:rPr>
      <w:b/>
      <w:bCs/>
    </w:rPr>
  </w:style>
  <w:style w:type="paragraph" w:customStyle="1" w:styleId="13">
    <w:name w:val="纯文本1"/>
    <w:basedOn w:val="a"/>
    <w:qFormat/>
    <w:rsid w:val="000B7D54"/>
    <w:pPr>
      <w:adjustRightInd w:val="0"/>
      <w:spacing w:line="309" w:lineRule="atLeast"/>
      <w:textAlignment w:val="baseline"/>
    </w:pPr>
    <w:rPr>
      <w:rFonts w:ascii="宋体" w:eastAsia="宋体" w:hAnsi="Courier New" w:cs="Times New Roman"/>
      <w:kern w:val="0"/>
      <w:szCs w:val="20"/>
    </w:rPr>
  </w:style>
  <w:style w:type="paragraph" w:customStyle="1" w:styleId="25">
    <w:name w:val="纯文本2"/>
    <w:basedOn w:val="a"/>
    <w:rsid w:val="000B7D54"/>
    <w:pPr>
      <w:adjustRightInd w:val="0"/>
      <w:spacing w:line="309" w:lineRule="atLeast"/>
      <w:textAlignment w:val="baseline"/>
    </w:pPr>
    <w:rPr>
      <w:rFonts w:ascii="宋体" w:eastAsia="宋体" w:hAnsi="Courier New" w:cs="Times New Roman"/>
      <w:kern w:val="0"/>
      <w:szCs w:val="20"/>
    </w:rPr>
  </w:style>
  <w:style w:type="character" w:styleId="aff3">
    <w:name w:val="FollowedHyperlink"/>
    <w:basedOn w:val="a0"/>
    <w:qFormat/>
    <w:rsid w:val="000B7D54"/>
    <w:rPr>
      <w:color w:val="954F72" w:themeColor="followedHyperlink"/>
      <w:u w:val="single"/>
    </w:rPr>
  </w:style>
  <w:style w:type="character" w:customStyle="1" w:styleId="max-130">
    <w:name w:val="max-130"/>
    <w:basedOn w:val="a0"/>
    <w:rsid w:val="000B7D54"/>
  </w:style>
  <w:style w:type="paragraph" w:styleId="aff4">
    <w:name w:val="Revision"/>
    <w:hidden/>
    <w:uiPriority w:val="99"/>
    <w:semiHidden/>
    <w:rsid w:val="000B7D54"/>
    <w:rPr>
      <w:rFonts w:ascii="Times New Roman" w:eastAsia="宋体" w:hAnsi="Times New Roman" w:cs="Times New Roman"/>
      <w:kern w:val="0"/>
      <w:sz w:val="22"/>
      <w:szCs w:val="20"/>
    </w:rPr>
  </w:style>
  <w:style w:type="character" w:customStyle="1" w:styleId="cf01">
    <w:name w:val="cf01"/>
    <w:basedOn w:val="a0"/>
    <w:rsid w:val="000B7D54"/>
    <w:rPr>
      <w:rFonts w:ascii="Microsoft YaHei UI" w:eastAsia="Microsoft YaHei UI" w:hAnsi="Microsoft YaHei UI" w:hint="eastAsia"/>
      <w:sz w:val="18"/>
      <w:szCs w:val="18"/>
    </w:rPr>
  </w:style>
  <w:style w:type="paragraph" w:customStyle="1" w:styleId="TableParagraph">
    <w:name w:val="Table Paragraph"/>
    <w:basedOn w:val="a"/>
    <w:uiPriority w:val="1"/>
    <w:qFormat/>
    <w:rsid w:val="000B7D54"/>
    <w:pPr>
      <w:autoSpaceDE w:val="0"/>
      <w:autoSpaceDN w:val="0"/>
      <w:spacing w:after="160" w:line="259" w:lineRule="auto"/>
      <w:jc w:val="left"/>
    </w:pPr>
    <w:rPr>
      <w:rFonts w:ascii="Noto Sans CJK JP Regular" w:eastAsia="Noto Sans CJK JP Regular" w:hAnsi="Noto Sans CJK JP Regular" w:cs="Noto Sans CJK JP Regular"/>
      <w:kern w:val="0"/>
      <w:sz w:val="22"/>
      <w:lang w:eastAsia="en-US"/>
    </w:rPr>
  </w:style>
  <w:style w:type="character" w:customStyle="1" w:styleId="fontstyle01">
    <w:name w:val="fontstyle01"/>
    <w:basedOn w:val="a0"/>
    <w:rsid w:val="00EE58B0"/>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0511">
      <w:bodyDiv w:val="1"/>
      <w:marLeft w:val="0"/>
      <w:marRight w:val="0"/>
      <w:marTop w:val="0"/>
      <w:marBottom w:val="0"/>
      <w:divBdr>
        <w:top w:val="none" w:sz="0" w:space="0" w:color="auto"/>
        <w:left w:val="none" w:sz="0" w:space="0" w:color="auto"/>
        <w:bottom w:val="none" w:sz="0" w:space="0" w:color="auto"/>
        <w:right w:val="none" w:sz="0" w:space="0" w:color="auto"/>
      </w:divBdr>
    </w:div>
    <w:div w:id="95833939">
      <w:bodyDiv w:val="1"/>
      <w:marLeft w:val="0"/>
      <w:marRight w:val="0"/>
      <w:marTop w:val="0"/>
      <w:marBottom w:val="0"/>
      <w:divBdr>
        <w:top w:val="none" w:sz="0" w:space="0" w:color="auto"/>
        <w:left w:val="none" w:sz="0" w:space="0" w:color="auto"/>
        <w:bottom w:val="none" w:sz="0" w:space="0" w:color="auto"/>
        <w:right w:val="none" w:sz="0" w:space="0" w:color="auto"/>
      </w:divBdr>
    </w:div>
    <w:div w:id="242956803">
      <w:bodyDiv w:val="1"/>
      <w:marLeft w:val="0"/>
      <w:marRight w:val="0"/>
      <w:marTop w:val="0"/>
      <w:marBottom w:val="0"/>
      <w:divBdr>
        <w:top w:val="none" w:sz="0" w:space="0" w:color="auto"/>
        <w:left w:val="none" w:sz="0" w:space="0" w:color="auto"/>
        <w:bottom w:val="none" w:sz="0" w:space="0" w:color="auto"/>
        <w:right w:val="none" w:sz="0" w:space="0" w:color="auto"/>
      </w:divBdr>
    </w:div>
    <w:div w:id="473564959">
      <w:bodyDiv w:val="1"/>
      <w:marLeft w:val="0"/>
      <w:marRight w:val="0"/>
      <w:marTop w:val="0"/>
      <w:marBottom w:val="0"/>
      <w:divBdr>
        <w:top w:val="none" w:sz="0" w:space="0" w:color="auto"/>
        <w:left w:val="none" w:sz="0" w:space="0" w:color="auto"/>
        <w:bottom w:val="none" w:sz="0" w:space="0" w:color="auto"/>
        <w:right w:val="none" w:sz="0" w:space="0" w:color="auto"/>
      </w:divBdr>
    </w:div>
    <w:div w:id="824662798">
      <w:bodyDiv w:val="1"/>
      <w:marLeft w:val="0"/>
      <w:marRight w:val="0"/>
      <w:marTop w:val="0"/>
      <w:marBottom w:val="0"/>
      <w:divBdr>
        <w:top w:val="none" w:sz="0" w:space="0" w:color="auto"/>
        <w:left w:val="none" w:sz="0" w:space="0" w:color="auto"/>
        <w:bottom w:val="none" w:sz="0" w:space="0" w:color="auto"/>
        <w:right w:val="none" w:sz="0" w:space="0" w:color="auto"/>
      </w:divBdr>
    </w:div>
    <w:div w:id="1035421889">
      <w:bodyDiv w:val="1"/>
      <w:marLeft w:val="0"/>
      <w:marRight w:val="0"/>
      <w:marTop w:val="0"/>
      <w:marBottom w:val="0"/>
      <w:divBdr>
        <w:top w:val="none" w:sz="0" w:space="0" w:color="auto"/>
        <w:left w:val="none" w:sz="0" w:space="0" w:color="auto"/>
        <w:bottom w:val="none" w:sz="0" w:space="0" w:color="auto"/>
        <w:right w:val="none" w:sz="0" w:space="0" w:color="auto"/>
      </w:divBdr>
    </w:div>
    <w:div w:id="1068571409">
      <w:bodyDiv w:val="1"/>
      <w:marLeft w:val="0"/>
      <w:marRight w:val="0"/>
      <w:marTop w:val="0"/>
      <w:marBottom w:val="0"/>
      <w:divBdr>
        <w:top w:val="none" w:sz="0" w:space="0" w:color="auto"/>
        <w:left w:val="none" w:sz="0" w:space="0" w:color="auto"/>
        <w:bottom w:val="none" w:sz="0" w:space="0" w:color="auto"/>
        <w:right w:val="none" w:sz="0" w:space="0" w:color="auto"/>
      </w:divBdr>
    </w:div>
    <w:div w:id="1126897402">
      <w:bodyDiv w:val="1"/>
      <w:marLeft w:val="0"/>
      <w:marRight w:val="0"/>
      <w:marTop w:val="0"/>
      <w:marBottom w:val="0"/>
      <w:divBdr>
        <w:top w:val="none" w:sz="0" w:space="0" w:color="auto"/>
        <w:left w:val="none" w:sz="0" w:space="0" w:color="auto"/>
        <w:bottom w:val="none" w:sz="0" w:space="0" w:color="auto"/>
        <w:right w:val="none" w:sz="0" w:space="0" w:color="auto"/>
      </w:divBdr>
    </w:div>
    <w:div w:id="1195189902">
      <w:bodyDiv w:val="1"/>
      <w:marLeft w:val="0"/>
      <w:marRight w:val="0"/>
      <w:marTop w:val="0"/>
      <w:marBottom w:val="0"/>
      <w:divBdr>
        <w:top w:val="none" w:sz="0" w:space="0" w:color="auto"/>
        <w:left w:val="none" w:sz="0" w:space="0" w:color="auto"/>
        <w:bottom w:val="none" w:sz="0" w:space="0" w:color="auto"/>
        <w:right w:val="none" w:sz="0" w:space="0" w:color="auto"/>
      </w:divBdr>
    </w:div>
    <w:div w:id="1294680034">
      <w:bodyDiv w:val="1"/>
      <w:marLeft w:val="0"/>
      <w:marRight w:val="0"/>
      <w:marTop w:val="0"/>
      <w:marBottom w:val="0"/>
      <w:divBdr>
        <w:top w:val="none" w:sz="0" w:space="0" w:color="auto"/>
        <w:left w:val="none" w:sz="0" w:space="0" w:color="auto"/>
        <w:bottom w:val="none" w:sz="0" w:space="0" w:color="auto"/>
        <w:right w:val="none" w:sz="0" w:space="0" w:color="auto"/>
      </w:divBdr>
    </w:div>
    <w:div w:id="1518080074">
      <w:bodyDiv w:val="1"/>
      <w:marLeft w:val="0"/>
      <w:marRight w:val="0"/>
      <w:marTop w:val="0"/>
      <w:marBottom w:val="0"/>
      <w:divBdr>
        <w:top w:val="none" w:sz="0" w:space="0" w:color="auto"/>
        <w:left w:val="none" w:sz="0" w:space="0" w:color="auto"/>
        <w:bottom w:val="none" w:sz="0" w:space="0" w:color="auto"/>
        <w:right w:val="none" w:sz="0" w:space="0" w:color="auto"/>
      </w:divBdr>
    </w:div>
    <w:div w:id="1964384197">
      <w:bodyDiv w:val="1"/>
      <w:marLeft w:val="0"/>
      <w:marRight w:val="0"/>
      <w:marTop w:val="0"/>
      <w:marBottom w:val="0"/>
      <w:divBdr>
        <w:top w:val="none" w:sz="0" w:space="0" w:color="auto"/>
        <w:left w:val="none" w:sz="0" w:space="0" w:color="auto"/>
        <w:bottom w:val="none" w:sz="0" w:space="0" w:color="auto"/>
        <w:right w:val="none" w:sz="0" w:space="0" w:color="auto"/>
      </w:divBdr>
    </w:div>
    <w:div w:id="2094928332">
      <w:bodyDiv w:val="1"/>
      <w:marLeft w:val="0"/>
      <w:marRight w:val="0"/>
      <w:marTop w:val="0"/>
      <w:marBottom w:val="0"/>
      <w:divBdr>
        <w:top w:val="none" w:sz="0" w:space="0" w:color="auto"/>
        <w:left w:val="none" w:sz="0" w:space="0" w:color="auto"/>
        <w:bottom w:val="none" w:sz="0" w:space="0" w:color="auto"/>
        <w:right w:val="none" w:sz="0" w:space="0" w:color="auto"/>
      </w:divBdr>
    </w:div>
    <w:div w:id="213182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cninfo.com.cn/new/disclosure/detail?stockCode=300402&amp;announcementId=1220863231&amp;orgId=9900019027&amp;announcementTime=2024-08-13"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hyperlink" Target="http://www.cninfo.com.cn/new/disclosure/detail?stockCode=300402&amp;announcementId=1220863231&amp;orgId=9900019027&amp;announcementTime=2024-08-1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CD0EE-BB16-42DE-BEE3-D0DECD18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101</Pages>
  <Words>12477</Words>
  <Characters>71124</Characters>
  <Application>Microsoft Office Word</Application>
  <DocSecurity>0</DocSecurity>
  <Lines>592</Lines>
  <Paragraphs>166</Paragraphs>
  <ScaleCrop>false</ScaleCrop>
  <Company/>
  <LinksUpToDate>false</LinksUpToDate>
  <CharactersWithSpaces>83435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Thinkbook</dc:creator>
  <cp:keywords/>
  <dc:description/>
  <cp:lastModifiedBy>Thinkbook</cp:lastModifiedBy>
  <cp:revision>44</cp:revision>
  <cp:lastPrinted>2025-04-01T03:51:00Z</cp:lastPrinted>
  <dcterms:created xsi:type="dcterms:W3CDTF">2025-03-28T05:49:00Z</dcterms:created>
  <dcterms:modified xsi:type="dcterms:W3CDTF">2025-04-01T09:17:00Z</dcterms:modified>
</cp:coreProperties>
</file>