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89" w:rsidRDefault="0059531F" w:rsidP="002B5389">
      <w:pPr>
        <w:pStyle w:val="1"/>
        <w:spacing w:line="360" w:lineRule="auto"/>
        <w:rPr>
          <w:sz w:val="36"/>
          <w:szCs w:val="36"/>
        </w:rPr>
      </w:pPr>
      <w:r w:rsidRPr="0059531F">
        <w:rPr>
          <w:rFonts w:hint="eastAsia"/>
          <w:sz w:val="36"/>
          <w:szCs w:val="36"/>
        </w:rPr>
        <w:t>老区等离子切割设备加装烟尘处理系统</w:t>
      </w:r>
      <w:r w:rsidR="002B5389">
        <w:rPr>
          <w:rFonts w:hint="eastAsia"/>
          <w:sz w:val="36"/>
          <w:szCs w:val="36"/>
        </w:rPr>
        <w:t>招标文件</w:t>
      </w:r>
    </w:p>
    <w:p w:rsidR="002B5389" w:rsidRDefault="002B5389" w:rsidP="002B5389">
      <w:pPr>
        <w:pStyle w:val="1"/>
        <w:spacing w:line="360" w:lineRule="auto"/>
        <w:rPr>
          <w:rFonts w:ascii="黑体" w:eastAsia="黑体"/>
          <w:sz w:val="28"/>
          <w:szCs w:val="28"/>
        </w:rPr>
      </w:pPr>
      <w:r>
        <w:rPr>
          <w:rFonts w:ascii="黑体" w:eastAsia="黑体" w:hint="eastAsia"/>
          <w:sz w:val="28"/>
          <w:szCs w:val="28"/>
        </w:rPr>
        <w:t>南京宝色股份公司所需</w:t>
      </w:r>
      <w:r w:rsidR="0059531F" w:rsidRPr="0059531F">
        <w:rPr>
          <w:rFonts w:ascii="黑体" w:eastAsia="黑体" w:hint="eastAsia"/>
          <w:sz w:val="28"/>
          <w:szCs w:val="28"/>
        </w:rPr>
        <w:t>老区等离子切割设备加装烟尘处理系统</w:t>
      </w:r>
      <w:r w:rsidR="0059531F">
        <w:rPr>
          <w:rFonts w:ascii="黑体" w:eastAsia="黑体" w:hint="eastAsia"/>
          <w:sz w:val="28"/>
          <w:szCs w:val="28"/>
        </w:rPr>
        <w:t>改造</w:t>
      </w:r>
      <w:r>
        <w:rPr>
          <w:rFonts w:ascii="黑体" w:eastAsia="黑体" w:hint="eastAsia"/>
          <w:sz w:val="28"/>
          <w:szCs w:val="28"/>
        </w:rPr>
        <w:t>及相关服务</w:t>
      </w:r>
    </w:p>
    <w:p w:rsidR="002B5389" w:rsidRDefault="002B5389" w:rsidP="002B5389">
      <w:pPr>
        <w:wordWrap w:val="0"/>
        <w:jc w:val="right"/>
      </w:pPr>
    </w:p>
    <w:p w:rsidR="002B5389" w:rsidRDefault="002B5389" w:rsidP="002B5389">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sidR="004C34E5">
        <w:rPr>
          <w:color w:val="000000"/>
          <w:u w:val="single"/>
        </w:rPr>
        <w:t>03</w:t>
      </w:r>
      <w:r>
        <w:rPr>
          <w:rFonts w:hint="eastAsia"/>
          <w:color w:val="000000"/>
        </w:rPr>
        <w:t>号</w:t>
      </w:r>
      <w:r>
        <w:rPr>
          <w:rFonts w:hint="eastAsia"/>
        </w:rPr>
        <w:t xml:space="preserve"> </w:t>
      </w:r>
    </w:p>
    <w:p w:rsidR="002B5389" w:rsidRDefault="002B5389" w:rsidP="002B5389">
      <w:pPr>
        <w:jc w:val="right"/>
      </w:pPr>
    </w:p>
    <w:p w:rsidR="002B5389" w:rsidRDefault="002B5389" w:rsidP="002B5389">
      <w:pPr>
        <w:jc w:val="right"/>
      </w:pPr>
    </w:p>
    <w:p w:rsidR="002B5389" w:rsidRDefault="002B5389" w:rsidP="002B5389">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2B5389" w:rsidTr="00E54039">
        <w:trPr>
          <w:trHeight w:val="463"/>
        </w:trPr>
        <w:tc>
          <w:tcPr>
            <w:tcW w:w="851"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2B5389" w:rsidRDefault="002B5389" w:rsidP="00E54039">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2B5389" w:rsidTr="00E54039">
        <w:trPr>
          <w:trHeight w:val="9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2B5389" w:rsidRDefault="002B5389" w:rsidP="00E54039">
            <w:pPr>
              <w:autoSpaceDE w:val="0"/>
              <w:autoSpaceDN w:val="0"/>
              <w:adjustRightInd w:val="0"/>
              <w:snapToGrid w:val="0"/>
              <w:spacing w:line="360" w:lineRule="auto"/>
            </w:pPr>
            <w:r>
              <w:rPr>
                <w:rFonts w:hint="eastAsia"/>
              </w:rPr>
              <w:t>招标人：南京宝色股份公司</w:t>
            </w:r>
          </w:p>
          <w:p w:rsidR="002B5389" w:rsidRDefault="002B5389" w:rsidP="00E54039">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2B5389" w:rsidRDefault="002B5389" w:rsidP="00E54039">
            <w:pPr>
              <w:autoSpaceDE w:val="0"/>
              <w:autoSpaceDN w:val="0"/>
              <w:adjustRightInd w:val="0"/>
              <w:snapToGrid w:val="0"/>
              <w:spacing w:line="360" w:lineRule="auto"/>
            </w:pPr>
            <w:r>
              <w:rPr>
                <w:rFonts w:hint="eastAsia"/>
              </w:rPr>
              <w:t>联系人：于忠</w:t>
            </w:r>
            <w:r>
              <w:t>洋</w:t>
            </w:r>
          </w:p>
          <w:p w:rsidR="002B5389" w:rsidRDefault="002B5389" w:rsidP="00E54039">
            <w:pPr>
              <w:autoSpaceDE w:val="0"/>
              <w:autoSpaceDN w:val="0"/>
              <w:adjustRightInd w:val="0"/>
              <w:snapToGrid w:val="0"/>
              <w:spacing w:line="360" w:lineRule="auto"/>
              <w:rPr>
                <w:rFonts w:ascii="宋体"/>
                <w:szCs w:val="21"/>
              </w:rPr>
            </w:pPr>
            <w:r>
              <w:rPr>
                <w:rFonts w:hint="eastAsia"/>
              </w:rPr>
              <w:t>联系电话：</w:t>
            </w:r>
            <w:r>
              <w:t>025-84950926</w:t>
            </w:r>
          </w:p>
        </w:tc>
      </w:tr>
      <w:tr w:rsidR="002B5389" w:rsidTr="00E54039">
        <w:trPr>
          <w:trHeight w:val="39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无</w:t>
            </w:r>
          </w:p>
        </w:tc>
      </w:tr>
      <w:tr w:rsidR="002B5389" w:rsidTr="00E54039">
        <w:trPr>
          <w:trHeight w:val="44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南京宝色股份公司</w:t>
            </w:r>
            <w:r w:rsidRPr="002B5389">
              <w:rPr>
                <w:rFonts w:ascii="宋体" w:hAnsi="宋体" w:hint="eastAsia"/>
                <w:szCs w:val="21"/>
              </w:rPr>
              <w:t>所需</w:t>
            </w:r>
            <w:r w:rsidR="0059531F" w:rsidRPr="0059531F">
              <w:rPr>
                <w:rFonts w:ascii="宋体" w:hAnsi="宋体" w:hint="eastAsia"/>
                <w:szCs w:val="21"/>
              </w:rPr>
              <w:t>老区等离子切割设备加装烟尘处理系统改造</w:t>
            </w:r>
            <w:r w:rsidRPr="002B5389">
              <w:rPr>
                <w:rFonts w:ascii="宋体" w:hAnsi="宋体" w:hint="eastAsia"/>
                <w:szCs w:val="21"/>
              </w:rPr>
              <w:t>及相关服务</w:t>
            </w:r>
          </w:p>
        </w:tc>
      </w:tr>
      <w:tr w:rsidR="002B5389" w:rsidTr="00E54039">
        <w:trPr>
          <w:trHeight w:val="50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2B5389" w:rsidRDefault="002B5389" w:rsidP="00E54039">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2B5389" w:rsidTr="00E54039">
        <w:trPr>
          <w:trHeight w:val="36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自筹</w:t>
            </w:r>
          </w:p>
        </w:tc>
      </w:tr>
      <w:tr w:rsidR="002B5389" w:rsidTr="00E54039">
        <w:trPr>
          <w:trHeight w:val="445"/>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2B5389" w:rsidRDefault="002B5389" w:rsidP="00E54039">
            <w:pPr>
              <w:snapToGrid w:val="0"/>
              <w:spacing w:line="360" w:lineRule="auto"/>
              <w:rPr>
                <w:rFonts w:ascii="宋体"/>
                <w:szCs w:val="21"/>
              </w:rPr>
            </w:pPr>
            <w:r>
              <w:rPr>
                <w:rFonts w:ascii="宋体" w:hAnsi="宋体"/>
                <w:szCs w:val="21"/>
              </w:rPr>
              <w:t>100%</w:t>
            </w:r>
          </w:p>
        </w:tc>
      </w:tr>
      <w:tr w:rsidR="002B5389" w:rsidTr="00E54039">
        <w:trPr>
          <w:trHeight w:val="592"/>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1.2.3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已落实</w:t>
            </w:r>
          </w:p>
        </w:tc>
      </w:tr>
      <w:tr w:rsidR="002B5389" w:rsidTr="00E54039">
        <w:trPr>
          <w:trHeight w:val="334"/>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2B5389" w:rsidRDefault="002B5389" w:rsidP="00E54039">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2B5389" w:rsidTr="00E54039">
        <w:trPr>
          <w:trHeight w:val="33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2B5389" w:rsidTr="00E54039">
        <w:trPr>
          <w:trHeight w:val="61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1.4.1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2B5389" w:rsidRDefault="002B5389" w:rsidP="00E54039">
            <w:pPr>
              <w:autoSpaceDE w:val="0"/>
              <w:autoSpaceDN w:val="0"/>
              <w:adjustRightInd w:val="0"/>
              <w:snapToGrid w:val="0"/>
              <w:spacing w:line="360" w:lineRule="auto"/>
              <w:rPr>
                <w:rFonts w:ascii="宋体"/>
                <w:szCs w:val="21"/>
              </w:rPr>
            </w:pPr>
            <w:r>
              <w:rPr>
                <w:rFonts w:ascii="宋体" w:hint="eastAsia"/>
                <w:szCs w:val="21"/>
              </w:rPr>
              <w:t>详见《招标公告》</w:t>
            </w:r>
          </w:p>
        </w:tc>
      </w:tr>
      <w:tr w:rsidR="002B5389" w:rsidTr="00E54039">
        <w:trPr>
          <w:trHeight w:val="17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1.4.2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不接受</w:t>
            </w:r>
          </w:p>
        </w:tc>
      </w:tr>
      <w:tr w:rsidR="002B5389" w:rsidTr="00E54039">
        <w:trPr>
          <w:trHeight w:val="16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不组织</w:t>
            </w:r>
          </w:p>
        </w:tc>
      </w:tr>
      <w:tr w:rsidR="002B5389" w:rsidTr="00E54039">
        <w:trPr>
          <w:trHeight w:val="119"/>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不召开</w:t>
            </w:r>
          </w:p>
        </w:tc>
      </w:tr>
      <w:tr w:rsidR="002B5389" w:rsidTr="00E54039">
        <w:trPr>
          <w:trHeight w:val="49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不允许</w:t>
            </w:r>
          </w:p>
        </w:tc>
      </w:tr>
      <w:tr w:rsidR="002B5389" w:rsidTr="00E54039">
        <w:trPr>
          <w:trHeight w:val="36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1.8</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2B5389" w:rsidRDefault="002B5389" w:rsidP="00E54039">
            <w:pPr>
              <w:snapToGrid w:val="0"/>
              <w:spacing w:line="360" w:lineRule="auto"/>
              <w:jc w:val="center"/>
              <w:rPr>
                <w:rFonts w:ascii="宋体"/>
                <w:szCs w:val="21"/>
              </w:rPr>
            </w:pPr>
            <w:r>
              <w:rPr>
                <w:rFonts w:ascii="宋体" w:hint="eastAsia"/>
                <w:szCs w:val="21"/>
              </w:rPr>
              <w:t>招标文件修改通知及答疑等</w:t>
            </w:r>
          </w:p>
        </w:tc>
      </w:tr>
      <w:tr w:rsidR="002B5389" w:rsidTr="00E54039">
        <w:trPr>
          <w:trHeight w:val="45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2B5389" w:rsidRDefault="002B5389" w:rsidP="005E20F4">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w:t>
            </w:r>
            <w:r w:rsidR="0059531F">
              <w:rPr>
                <w:rFonts w:ascii="宋体" w:hAnsi="宋体"/>
                <w:b/>
                <w:bCs/>
                <w:color w:val="000000" w:themeColor="text1"/>
                <w:szCs w:val="21"/>
                <w:u w:val="single"/>
              </w:rPr>
              <w:t>9</w:t>
            </w:r>
            <w:r>
              <w:rPr>
                <w:rFonts w:ascii="宋体" w:hAnsi="宋体"/>
                <w:b/>
                <w:bCs/>
                <w:color w:val="000000" w:themeColor="text1"/>
                <w:szCs w:val="21"/>
                <w:u w:val="single"/>
              </w:rPr>
              <w:t xml:space="preserve"> </w:t>
            </w:r>
            <w:r>
              <w:rPr>
                <w:rFonts w:ascii="宋体" w:hAnsi="宋体" w:hint="eastAsia"/>
                <w:b/>
                <w:bCs/>
                <w:color w:val="000000" w:themeColor="text1"/>
                <w:szCs w:val="21"/>
              </w:rPr>
              <w:t>月</w:t>
            </w:r>
            <w:r w:rsidR="0059531F">
              <w:rPr>
                <w:rFonts w:ascii="宋体" w:hAnsi="宋体"/>
                <w:b/>
                <w:bCs/>
                <w:color w:val="000000" w:themeColor="text1"/>
                <w:szCs w:val="21"/>
                <w:u w:val="single"/>
              </w:rPr>
              <w:t xml:space="preserve"> </w:t>
            </w:r>
            <w:r w:rsidR="005E20F4">
              <w:rPr>
                <w:rFonts w:ascii="宋体" w:hAnsi="宋体"/>
                <w:b/>
                <w:bCs/>
                <w:color w:val="000000" w:themeColor="text1"/>
                <w:szCs w:val="21"/>
                <w:u w:val="single"/>
              </w:rPr>
              <w:t xml:space="preserve">9 </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10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2B5389" w:rsidTr="00E54039">
        <w:trPr>
          <w:trHeight w:val="18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2B5389" w:rsidRDefault="002B5389" w:rsidP="00E54039">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质量管理体系等认证证书复印件、法定代表人授权委托书原件、承诺书原件、类似业绩合同复印件、廉政承诺书等招标文件要求提供的资料。</w:t>
            </w:r>
          </w:p>
        </w:tc>
      </w:tr>
      <w:tr w:rsidR="002B5389" w:rsidTr="00E54039">
        <w:trPr>
          <w:trHeight w:val="104"/>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2</w:t>
            </w:r>
            <w:r>
              <w:rPr>
                <w:rFonts w:ascii="宋体" w:hAnsi="宋体"/>
                <w:szCs w:val="21"/>
              </w:rPr>
              <w:t>.</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2B5389" w:rsidRDefault="002B5389" w:rsidP="00E54039">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2B5389" w:rsidRDefault="002B5389" w:rsidP="00E54039">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2B5389" w:rsidRDefault="002B5389" w:rsidP="00E54039">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2B5389" w:rsidRDefault="002B5389" w:rsidP="00E54039">
            <w:pPr>
              <w:snapToGrid w:val="0"/>
              <w:spacing w:line="360" w:lineRule="auto"/>
              <w:rPr>
                <w:rFonts w:ascii="宋体"/>
              </w:rPr>
            </w:pPr>
            <w:r>
              <w:rPr>
                <w:rFonts w:ascii="宋体" w:hAnsi="宋体" w:cs="宋体" w:hint="eastAsia"/>
              </w:rPr>
              <w:t>投标保证金的有效期：与投标有效期一致</w:t>
            </w:r>
          </w:p>
          <w:p w:rsidR="002B5389" w:rsidRDefault="002B5389" w:rsidP="00E54039">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2B5389" w:rsidRDefault="002B5389" w:rsidP="00E54039">
            <w:pPr>
              <w:snapToGrid w:val="0"/>
              <w:spacing w:line="360" w:lineRule="auto"/>
              <w:rPr>
                <w:rFonts w:cs="宋体"/>
              </w:rPr>
            </w:pPr>
            <w:r>
              <w:rPr>
                <w:rFonts w:cs="宋体" w:hint="eastAsia"/>
              </w:rPr>
              <w:t>开户银行：上海浦东发展银行南京分行江宁支行</w:t>
            </w:r>
          </w:p>
          <w:p w:rsidR="002B5389" w:rsidRDefault="002B5389" w:rsidP="00E54039">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2B5389" w:rsidRDefault="002B5389" w:rsidP="00E54039">
            <w:pPr>
              <w:snapToGrid w:val="0"/>
              <w:spacing w:line="360" w:lineRule="auto"/>
              <w:rPr>
                <w:rFonts w:cs="宋体"/>
              </w:rPr>
            </w:pPr>
            <w:proofErr w:type="gramStart"/>
            <w:r>
              <w:rPr>
                <w:rFonts w:cs="宋体" w:hint="eastAsia"/>
              </w:rPr>
              <w:t>账</w:t>
            </w:r>
            <w:proofErr w:type="gramEnd"/>
            <w:r>
              <w:rPr>
                <w:rFonts w:cs="宋体"/>
              </w:rPr>
              <w:t xml:space="preserve">    </w:t>
            </w:r>
            <w:r>
              <w:rPr>
                <w:rFonts w:cs="宋体" w:hint="eastAsia"/>
              </w:rPr>
              <w:t>号：</w:t>
            </w:r>
            <w:r>
              <w:rPr>
                <w:rFonts w:cs="宋体" w:hint="eastAsia"/>
              </w:rPr>
              <w:t>9313 0154 7000 0015 2</w:t>
            </w:r>
          </w:p>
          <w:p w:rsidR="002B5389" w:rsidRDefault="002B5389" w:rsidP="00E54039">
            <w:pPr>
              <w:snapToGrid w:val="0"/>
              <w:spacing w:line="360" w:lineRule="auto"/>
              <w:rPr>
                <w:rFonts w:cs="宋体"/>
              </w:rPr>
            </w:pPr>
            <w:r>
              <w:rPr>
                <w:rFonts w:cs="宋体" w:hint="eastAsia"/>
              </w:rPr>
              <w:t>请务必在电汇单的附言中注明“招标编号”及汇款用途“保证金”。</w:t>
            </w:r>
          </w:p>
          <w:p w:rsidR="002B5389" w:rsidRDefault="002B5389" w:rsidP="00E54039">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w:t>
            </w:r>
            <w:proofErr w:type="gramStart"/>
            <w:r>
              <w:rPr>
                <w:rFonts w:ascii="宋体" w:hAnsi="宋体" w:cs="宋体" w:hint="eastAsia"/>
                <w:szCs w:val="21"/>
              </w:rPr>
              <w:t>做为</w:t>
            </w:r>
            <w:proofErr w:type="gramEnd"/>
            <w:r>
              <w:rPr>
                <w:rFonts w:ascii="宋体" w:hAnsi="宋体" w:cs="宋体" w:hint="eastAsia"/>
                <w:szCs w:val="21"/>
              </w:rPr>
              <w:t>投标保证金。如未中标自动解除。</w:t>
            </w:r>
          </w:p>
        </w:tc>
      </w:tr>
      <w:tr w:rsidR="002B5389" w:rsidTr="00E54039">
        <w:trPr>
          <w:trHeight w:val="9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4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近三年</w:t>
            </w:r>
          </w:p>
        </w:tc>
      </w:tr>
      <w:tr w:rsidR="002B5389" w:rsidTr="00E54039">
        <w:trPr>
          <w:trHeight w:val="588"/>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2B5389" w:rsidTr="00E54039">
        <w:trPr>
          <w:trHeight w:val="4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2B5389" w:rsidRDefault="002B5389" w:rsidP="00E54039">
            <w:pPr>
              <w:pStyle w:val="ab"/>
              <w:snapToGrid w:val="0"/>
              <w:spacing w:line="360" w:lineRule="auto"/>
              <w:ind w:firstLineChars="0" w:firstLine="0"/>
              <w:rPr>
                <w:rFonts w:ascii="宋体"/>
                <w:szCs w:val="21"/>
              </w:rPr>
            </w:pPr>
            <w:r>
              <w:rPr>
                <w:rFonts w:ascii="宋体" w:hAnsi="宋体" w:hint="eastAsia"/>
                <w:szCs w:val="21"/>
              </w:rPr>
              <w:t>满足招标文件要求</w:t>
            </w:r>
          </w:p>
        </w:tc>
      </w:tr>
      <w:tr w:rsidR="002B5389" w:rsidTr="00E54039">
        <w:trPr>
          <w:trHeight w:val="45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3.4</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2B5389" w:rsidTr="00E54039">
        <w:trPr>
          <w:trHeight w:val="450"/>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4.1.2</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2B5389" w:rsidRDefault="002B5389" w:rsidP="00E54039">
            <w:pPr>
              <w:pStyle w:val="aa"/>
              <w:snapToGrid w:val="0"/>
              <w:ind w:firstLineChars="0" w:firstLine="0"/>
              <w:rPr>
                <w:rFonts w:ascii="黑体" w:eastAsia="黑体"/>
                <w:sz w:val="28"/>
                <w:szCs w:val="28"/>
              </w:rPr>
            </w:pPr>
            <w:r>
              <w:rPr>
                <w:rFonts w:ascii="宋体" w:hAnsi="宋体" w:hint="eastAsia"/>
              </w:rPr>
              <w:t>招标人名称：南京宝色股份公司</w:t>
            </w:r>
          </w:p>
          <w:p w:rsidR="002B5389" w:rsidRDefault="002B5389" w:rsidP="00E54039">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sidR="003410AA">
              <w:rPr>
                <w:rFonts w:ascii="宋体" w:eastAsia="宋体" w:hAnsi="宋体"/>
                <w:color w:val="000000"/>
                <w:sz w:val="21"/>
                <w:szCs w:val="21"/>
                <w:u w:val="single"/>
              </w:rPr>
              <w:t xml:space="preserve">2 </w:t>
            </w:r>
            <w:r>
              <w:rPr>
                <w:rFonts w:ascii="宋体" w:eastAsia="宋体" w:hAnsi="宋体" w:hint="eastAsia"/>
                <w:color w:val="000000"/>
                <w:sz w:val="21"/>
                <w:szCs w:val="21"/>
                <w:u w:val="single"/>
              </w:rPr>
              <w:t>）</w:t>
            </w:r>
            <w:r w:rsidR="004C34E5">
              <w:rPr>
                <w:rFonts w:ascii="宋体" w:eastAsia="宋体" w:hAnsi="宋体"/>
                <w:color w:val="000000"/>
                <w:sz w:val="21"/>
                <w:szCs w:val="21"/>
                <w:u w:val="single"/>
              </w:rPr>
              <w:t>03</w:t>
            </w:r>
            <w:r>
              <w:rPr>
                <w:rFonts w:ascii="宋体" w:eastAsia="宋体" w:hAnsi="宋体" w:hint="eastAsia"/>
                <w:color w:val="000000"/>
                <w:sz w:val="21"/>
                <w:szCs w:val="21"/>
                <w:u w:val="single"/>
              </w:rPr>
              <w:t>号）</w:t>
            </w:r>
          </w:p>
          <w:p w:rsidR="002B5389" w:rsidRDefault="002B5389" w:rsidP="005E20F4">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sidRPr="004C34E5">
              <w:rPr>
                <w:rFonts w:ascii="宋体" w:eastAsia="宋体" w:hAnsi="宋体"/>
                <w:color w:val="000000" w:themeColor="text1"/>
                <w:sz w:val="21"/>
                <w:szCs w:val="21"/>
                <w:u w:val="single"/>
              </w:rPr>
              <w:t xml:space="preserve"> </w:t>
            </w:r>
            <w:r w:rsidR="0059531F" w:rsidRPr="004C34E5">
              <w:rPr>
                <w:rFonts w:ascii="宋体" w:eastAsia="宋体" w:hAnsi="宋体"/>
                <w:color w:val="000000" w:themeColor="text1"/>
                <w:sz w:val="21"/>
                <w:szCs w:val="21"/>
                <w:u w:val="single"/>
              </w:rPr>
              <w:t>9</w:t>
            </w:r>
            <w:r w:rsidRPr="004C34E5">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月</w:t>
            </w:r>
            <w:r w:rsidRPr="004C34E5">
              <w:rPr>
                <w:rFonts w:ascii="宋体" w:eastAsia="宋体" w:hAnsi="宋体"/>
                <w:color w:val="000000" w:themeColor="text1"/>
                <w:sz w:val="21"/>
                <w:szCs w:val="21"/>
                <w:u w:val="single"/>
              </w:rPr>
              <w:t xml:space="preserve"> </w:t>
            </w:r>
            <w:r w:rsidR="005E20F4">
              <w:rPr>
                <w:rFonts w:ascii="宋体" w:eastAsia="宋体" w:hAnsi="宋体"/>
                <w:color w:val="000000" w:themeColor="text1"/>
                <w:sz w:val="21"/>
                <w:szCs w:val="21"/>
                <w:u w:val="single"/>
              </w:rPr>
              <w:t>9</w:t>
            </w:r>
            <w:r w:rsidRPr="004C34E5">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日</w:t>
            </w:r>
            <w:r w:rsidRPr="004C34E5">
              <w:rPr>
                <w:rFonts w:ascii="宋体" w:eastAsia="宋体" w:hAnsi="宋体" w:hint="eastAsia"/>
                <w:color w:val="000000" w:themeColor="text1"/>
                <w:sz w:val="21"/>
                <w:szCs w:val="21"/>
                <w:u w:val="single"/>
              </w:rPr>
              <w:t>10</w:t>
            </w:r>
            <w:r>
              <w:rPr>
                <w:rFonts w:ascii="宋体" w:eastAsia="宋体" w:hAnsi="宋体" w:hint="eastAsia"/>
                <w:color w:val="000000" w:themeColor="text1"/>
                <w:sz w:val="21"/>
                <w:szCs w:val="21"/>
              </w:rPr>
              <w:t>时</w:t>
            </w:r>
            <w:r w:rsidRPr="004C34E5">
              <w:rPr>
                <w:rFonts w:ascii="宋体" w:eastAsia="宋体" w:hAnsi="宋体" w:hint="eastAsia"/>
                <w:color w:val="000000" w:themeColor="text1"/>
                <w:sz w:val="21"/>
                <w:szCs w:val="21"/>
                <w:u w:val="single"/>
              </w:rPr>
              <w:t>0</w:t>
            </w:r>
            <w:r w:rsidRPr="004C34E5">
              <w:rPr>
                <w:rFonts w:ascii="宋体" w:eastAsia="宋体" w:hAnsi="宋体"/>
                <w:color w:val="000000" w:themeColor="text1"/>
                <w:sz w:val="21"/>
                <w:szCs w:val="21"/>
                <w:u w:val="single"/>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2B5389" w:rsidTr="00E54039">
        <w:trPr>
          <w:trHeight w:val="438"/>
        </w:trPr>
        <w:tc>
          <w:tcPr>
            <w:tcW w:w="851" w:type="dxa"/>
            <w:vAlign w:val="center"/>
          </w:tcPr>
          <w:p w:rsidR="002B5389" w:rsidRPr="00045FEF" w:rsidRDefault="002B5389" w:rsidP="00E54039">
            <w:pPr>
              <w:snapToGrid w:val="0"/>
              <w:spacing w:line="360" w:lineRule="auto"/>
              <w:jc w:val="center"/>
              <w:rPr>
                <w:rFonts w:ascii="宋体"/>
                <w:szCs w:val="21"/>
              </w:rPr>
            </w:pPr>
            <w:r w:rsidRPr="00045FEF">
              <w:rPr>
                <w:rFonts w:ascii="宋体" w:hAnsi="宋体"/>
                <w:szCs w:val="21"/>
              </w:rPr>
              <w:t>4.2.2</w:t>
            </w:r>
          </w:p>
        </w:tc>
        <w:tc>
          <w:tcPr>
            <w:tcW w:w="3061" w:type="dxa"/>
            <w:vAlign w:val="center"/>
          </w:tcPr>
          <w:p w:rsidR="002B5389" w:rsidRPr="00045FEF" w:rsidRDefault="002B5389" w:rsidP="00E54039">
            <w:pPr>
              <w:snapToGrid w:val="0"/>
              <w:spacing w:line="360" w:lineRule="auto"/>
              <w:jc w:val="center"/>
              <w:rPr>
                <w:rFonts w:ascii="宋体"/>
                <w:szCs w:val="21"/>
              </w:rPr>
            </w:pPr>
            <w:r w:rsidRPr="00045FEF">
              <w:rPr>
                <w:rFonts w:ascii="宋体" w:hAnsi="宋体" w:hint="eastAsia"/>
                <w:szCs w:val="21"/>
              </w:rPr>
              <w:t>递交投标文件地点</w:t>
            </w:r>
          </w:p>
        </w:tc>
        <w:tc>
          <w:tcPr>
            <w:tcW w:w="5595" w:type="dxa"/>
            <w:vAlign w:val="center"/>
          </w:tcPr>
          <w:p w:rsidR="002B5389" w:rsidRPr="00045FEF" w:rsidRDefault="002B5389" w:rsidP="00E54039">
            <w:pPr>
              <w:pStyle w:val="aa"/>
              <w:snapToGrid w:val="0"/>
              <w:ind w:firstLineChars="0" w:firstLine="0"/>
              <w:rPr>
                <w:rFonts w:ascii="宋体" w:hAnsi="宋体"/>
              </w:rPr>
            </w:pPr>
            <w:r w:rsidRPr="00045FEF">
              <w:rPr>
                <w:rFonts w:hint="eastAsia"/>
              </w:rPr>
              <w:t>南京市江宁滨江经济技术开发区景明大街</w:t>
            </w:r>
            <w:r w:rsidRPr="00045FEF">
              <w:t>15</w:t>
            </w:r>
            <w:r w:rsidRPr="00045FEF">
              <w:rPr>
                <w:rFonts w:hint="eastAsia"/>
              </w:rPr>
              <w:t>号</w:t>
            </w:r>
            <w:r w:rsidRPr="00045FEF">
              <w:rPr>
                <w:rFonts w:ascii="宋体" w:hAnsi="宋体" w:hint="eastAsia"/>
              </w:rPr>
              <w:t xml:space="preserve">（公司招标管理办公室）  </w:t>
            </w:r>
          </w:p>
          <w:p w:rsidR="002B5389" w:rsidRPr="00045FEF" w:rsidRDefault="002B5389" w:rsidP="00E54039">
            <w:pPr>
              <w:pStyle w:val="aa"/>
              <w:snapToGrid w:val="0"/>
              <w:ind w:firstLineChars="0" w:firstLine="0"/>
              <w:rPr>
                <w:rFonts w:ascii="宋体" w:hAnsi="宋体"/>
              </w:rPr>
            </w:pPr>
            <w:r w:rsidRPr="00045FEF">
              <w:rPr>
                <w:rFonts w:ascii="宋体" w:hAnsi="宋体" w:hint="eastAsia"/>
              </w:rPr>
              <w:lastRenderedPageBreak/>
              <w:t>收件人</w:t>
            </w:r>
            <w:r w:rsidRPr="00045FEF">
              <w:rPr>
                <w:rFonts w:ascii="宋体" w:hAnsi="宋体" w:hint="eastAsia"/>
                <w:color w:val="000000" w:themeColor="text1"/>
              </w:rPr>
              <w:t xml:space="preserve">：王华珍   </w:t>
            </w:r>
            <w:r w:rsidRPr="00045FEF">
              <w:rPr>
                <w:rFonts w:ascii="宋体" w:hAnsi="宋体" w:hint="eastAsia"/>
              </w:rPr>
              <w:t>电话:025-85098248</w:t>
            </w:r>
          </w:p>
        </w:tc>
      </w:tr>
      <w:tr w:rsidR="002B5389" w:rsidTr="00E54039">
        <w:trPr>
          <w:trHeight w:val="56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否</w:t>
            </w:r>
          </w:p>
        </w:tc>
      </w:tr>
      <w:tr w:rsidR="002B5389" w:rsidTr="00E54039">
        <w:trPr>
          <w:trHeight w:val="60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5.1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开标时间：同投标截止时间</w:t>
            </w:r>
          </w:p>
          <w:p w:rsidR="002B5389" w:rsidRDefault="002B5389" w:rsidP="00E54039">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2B5389" w:rsidTr="00E54039">
        <w:trPr>
          <w:trHeight w:val="613"/>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6.1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2B5389" w:rsidRDefault="002B5389" w:rsidP="00E54039">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2B5389" w:rsidRDefault="002B5389" w:rsidP="00E54039">
            <w:pPr>
              <w:snapToGrid w:val="0"/>
              <w:spacing w:line="360" w:lineRule="auto"/>
              <w:ind w:hanging="4"/>
              <w:jc w:val="left"/>
              <w:rPr>
                <w:rFonts w:ascii="宋体"/>
                <w:szCs w:val="21"/>
                <w:u w:val="single"/>
              </w:rPr>
            </w:pPr>
            <w:r>
              <w:rPr>
                <w:rFonts w:ascii="宋体" w:hAnsi="宋体" w:hint="eastAsia"/>
                <w:szCs w:val="21"/>
              </w:rPr>
              <w:t>评标专家确定方式：由招标人在</w:t>
            </w:r>
            <w:proofErr w:type="gramStart"/>
            <w:r>
              <w:rPr>
                <w:rFonts w:ascii="宋体" w:hAnsi="宋体" w:hint="eastAsia"/>
                <w:szCs w:val="21"/>
              </w:rPr>
              <w:t>其专家</w:t>
            </w:r>
            <w:proofErr w:type="gramEnd"/>
            <w:r>
              <w:rPr>
                <w:rFonts w:ascii="宋体" w:hAnsi="宋体" w:hint="eastAsia"/>
                <w:szCs w:val="21"/>
              </w:rPr>
              <w:t>库中抽取。</w:t>
            </w:r>
          </w:p>
        </w:tc>
      </w:tr>
      <w:tr w:rsidR="002B5389" w:rsidTr="00776F00">
        <w:trPr>
          <w:trHeight w:val="58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szCs w:val="21"/>
              </w:rPr>
              <w:t>7.1</w:t>
            </w:r>
          </w:p>
        </w:tc>
        <w:tc>
          <w:tcPr>
            <w:tcW w:w="306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2B5389" w:rsidRDefault="002B5389" w:rsidP="00E54039">
            <w:pPr>
              <w:snapToGrid w:val="0"/>
              <w:spacing w:line="360" w:lineRule="auto"/>
              <w:rPr>
                <w:rFonts w:ascii="宋体"/>
                <w:szCs w:val="21"/>
              </w:rPr>
            </w:pPr>
            <w:r>
              <w:rPr>
                <w:rFonts w:ascii="宋体" w:hAnsi="宋体" w:hint="eastAsia"/>
                <w:szCs w:val="21"/>
              </w:rPr>
              <w:t>无</w:t>
            </w:r>
          </w:p>
        </w:tc>
      </w:tr>
      <w:tr w:rsidR="002B5389" w:rsidTr="00776F00">
        <w:trPr>
          <w:trHeight w:val="547"/>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p>
        </w:tc>
        <w:tc>
          <w:tcPr>
            <w:tcW w:w="8656" w:type="dxa"/>
            <w:gridSpan w:val="2"/>
            <w:vAlign w:val="bottom"/>
          </w:tcPr>
          <w:p w:rsidR="002B5389" w:rsidRDefault="002B5389" w:rsidP="00E54039">
            <w:pPr>
              <w:snapToGrid w:val="0"/>
              <w:spacing w:line="360" w:lineRule="auto"/>
              <w:jc w:val="center"/>
              <w:rPr>
                <w:rFonts w:ascii="宋体"/>
                <w:szCs w:val="21"/>
              </w:rPr>
            </w:pPr>
            <w:r>
              <w:rPr>
                <w:rFonts w:ascii="宋体" w:hAnsi="宋体" w:hint="eastAsia"/>
                <w:szCs w:val="21"/>
              </w:rPr>
              <w:t>需要补充的其他内容</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30</w:t>
            </w:r>
            <w:r>
              <w:rPr>
                <w:rFonts w:ascii="宋体" w:hAnsi="宋体"/>
                <w:b/>
                <w:szCs w:val="21"/>
              </w:rPr>
              <w:t>%，</w:t>
            </w:r>
            <w:r>
              <w:rPr>
                <w:rFonts w:ascii="宋体" w:hAnsi="宋体" w:hint="eastAsia"/>
                <w:b/>
                <w:szCs w:val="21"/>
              </w:rPr>
              <w:t>余10%质保金，质保期满一年后符合质保金支付条件时，七日内付清。</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hint="eastAsia"/>
                <w:b/>
                <w:szCs w:val="21"/>
              </w:rPr>
              <w:t>最高限价：无</w:t>
            </w:r>
          </w:p>
        </w:tc>
      </w:tr>
      <w:tr w:rsidR="002B5389" w:rsidTr="00E54039">
        <w:trPr>
          <w:trHeight w:val="241"/>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2B5389" w:rsidRDefault="002B5389" w:rsidP="00E54039">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2B5389" w:rsidTr="00776F00">
        <w:trPr>
          <w:trHeight w:val="1411"/>
        </w:trPr>
        <w:tc>
          <w:tcPr>
            <w:tcW w:w="851"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2B5389" w:rsidRDefault="002B5389" w:rsidP="00E54039">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2B5389" w:rsidTr="00776F00">
        <w:trPr>
          <w:trHeight w:val="1456"/>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2B5389" w:rsidRDefault="002B5389" w:rsidP="00E54039">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2B5389" w:rsidTr="00776F00">
        <w:trPr>
          <w:trHeight w:val="1928"/>
        </w:trPr>
        <w:tc>
          <w:tcPr>
            <w:tcW w:w="851" w:type="dxa"/>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2B5389" w:rsidRDefault="002B5389" w:rsidP="00E54039">
            <w:pPr>
              <w:snapToGrid w:val="0"/>
              <w:spacing w:line="360" w:lineRule="auto"/>
              <w:rPr>
                <w:rFonts w:ascii="宋体" w:hAnsi="宋体"/>
                <w:b/>
                <w:szCs w:val="21"/>
              </w:rPr>
            </w:pPr>
            <w:r>
              <w:rPr>
                <w:rFonts w:ascii="宋体" w:hAnsi="宋体" w:hint="eastAsia"/>
                <w:b/>
                <w:szCs w:val="21"/>
              </w:rPr>
              <w:t>招标人与中标人签订合同后</w:t>
            </w:r>
            <w:r w:rsidR="003410AA">
              <w:rPr>
                <w:rFonts w:ascii="宋体" w:hAnsi="宋体"/>
                <w:b/>
                <w:szCs w:val="21"/>
              </w:rPr>
              <w:t>5</w:t>
            </w:r>
            <w:r>
              <w:rPr>
                <w:rFonts w:ascii="宋体" w:hAnsi="宋体" w:hint="eastAsia"/>
                <w:b/>
                <w:szCs w:val="21"/>
              </w:rPr>
              <w:t>个工作日内，向未中标的投标人和中标人退还投标保证金。</w:t>
            </w:r>
          </w:p>
          <w:p w:rsidR="002B5389" w:rsidRDefault="002B5389" w:rsidP="00E54039">
            <w:pPr>
              <w:snapToGrid w:val="0"/>
              <w:spacing w:line="360" w:lineRule="auto"/>
              <w:rPr>
                <w:rFonts w:ascii="宋体"/>
                <w:b/>
                <w:szCs w:val="21"/>
              </w:rPr>
            </w:pPr>
            <w:r>
              <w:rPr>
                <w:rFonts w:ascii="宋体" w:hAnsi="宋体" w:hint="eastAsia"/>
                <w:b/>
                <w:szCs w:val="21"/>
              </w:rPr>
              <w:t>有下列情形之一的，投标保证金将不予退还：</w:t>
            </w:r>
          </w:p>
          <w:p w:rsidR="002B5389" w:rsidRDefault="002B5389" w:rsidP="00E54039">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2B5389" w:rsidRDefault="002B5389" w:rsidP="00E54039">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2B5389" w:rsidRDefault="002B5389" w:rsidP="002B5389">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2B5389" w:rsidRDefault="002B5389" w:rsidP="00776F00">
      <w:pPr>
        <w:spacing w:line="360" w:lineRule="auto"/>
        <w:ind w:right="525"/>
        <w:jc w:val="center"/>
        <w:rPr>
          <w:rFonts w:ascii="宋体"/>
          <w:b/>
          <w:sz w:val="24"/>
        </w:rPr>
      </w:pPr>
      <w:r>
        <w:rPr>
          <w:b/>
          <w:bCs/>
          <w:sz w:val="36"/>
          <w:szCs w:val="36"/>
        </w:rPr>
        <w:br w:type="page"/>
      </w: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2B5389" w:rsidTr="00E54039">
        <w:trPr>
          <w:trHeight w:val="463"/>
        </w:trPr>
        <w:tc>
          <w:tcPr>
            <w:tcW w:w="3039" w:type="dxa"/>
            <w:gridSpan w:val="3"/>
            <w:vAlign w:val="center"/>
          </w:tcPr>
          <w:p w:rsidR="002B5389" w:rsidRDefault="002B5389" w:rsidP="00E54039">
            <w:pPr>
              <w:snapToGrid w:val="0"/>
              <w:spacing w:line="360" w:lineRule="auto"/>
              <w:jc w:val="center"/>
              <w:rPr>
                <w:b/>
              </w:rPr>
            </w:pPr>
            <w:r>
              <w:rPr>
                <w:rFonts w:ascii="宋体" w:hAnsi="宋体" w:hint="eastAsia"/>
                <w:b/>
                <w:szCs w:val="21"/>
              </w:rPr>
              <w:t>条款号</w:t>
            </w:r>
          </w:p>
        </w:tc>
        <w:tc>
          <w:tcPr>
            <w:tcW w:w="1950" w:type="dxa"/>
            <w:vAlign w:val="center"/>
          </w:tcPr>
          <w:p w:rsidR="002B5389" w:rsidRDefault="002B5389" w:rsidP="00E54039">
            <w:pPr>
              <w:snapToGrid w:val="0"/>
              <w:spacing w:line="360" w:lineRule="auto"/>
              <w:jc w:val="center"/>
              <w:rPr>
                <w:b/>
              </w:rPr>
            </w:pPr>
            <w:r>
              <w:rPr>
                <w:rFonts w:ascii="宋体" w:hAnsi="宋体" w:hint="eastAsia"/>
                <w:b/>
                <w:szCs w:val="21"/>
              </w:rPr>
              <w:t>评审因素</w:t>
            </w:r>
          </w:p>
        </w:tc>
        <w:tc>
          <w:tcPr>
            <w:tcW w:w="4865" w:type="dxa"/>
            <w:vAlign w:val="center"/>
          </w:tcPr>
          <w:p w:rsidR="002B5389" w:rsidRDefault="002B5389" w:rsidP="00E54039">
            <w:pPr>
              <w:snapToGrid w:val="0"/>
              <w:spacing w:line="360" w:lineRule="auto"/>
              <w:jc w:val="center"/>
              <w:rPr>
                <w:b/>
              </w:rPr>
            </w:pPr>
            <w:r>
              <w:rPr>
                <w:rFonts w:ascii="宋体" w:hAnsi="宋体" w:hint="eastAsia"/>
                <w:b/>
                <w:szCs w:val="21"/>
              </w:rPr>
              <w:t>评审标准</w:t>
            </w:r>
          </w:p>
        </w:tc>
      </w:tr>
      <w:tr w:rsidR="002B5389" w:rsidTr="00E54039">
        <w:trPr>
          <w:trHeight w:val="300"/>
        </w:trPr>
        <w:tc>
          <w:tcPr>
            <w:tcW w:w="890" w:type="dxa"/>
            <w:vMerge w:val="restart"/>
            <w:vAlign w:val="center"/>
          </w:tcPr>
          <w:p w:rsidR="002B5389" w:rsidRDefault="002B5389" w:rsidP="00E54039">
            <w:pPr>
              <w:snapToGrid w:val="0"/>
              <w:spacing w:line="360" w:lineRule="auto"/>
              <w:jc w:val="center"/>
            </w:pPr>
            <w:r>
              <w:t>2.1.1</w:t>
            </w:r>
          </w:p>
        </w:tc>
        <w:tc>
          <w:tcPr>
            <w:tcW w:w="2149" w:type="dxa"/>
            <w:gridSpan w:val="2"/>
            <w:vMerge w:val="restart"/>
            <w:vAlign w:val="center"/>
          </w:tcPr>
          <w:p w:rsidR="002B5389" w:rsidRDefault="002B5389" w:rsidP="00E54039">
            <w:pPr>
              <w:snapToGrid w:val="0"/>
              <w:spacing w:line="360" w:lineRule="auto"/>
              <w:jc w:val="center"/>
            </w:pPr>
            <w:r>
              <w:rPr>
                <w:rFonts w:ascii="宋体" w:hAnsi="宋体" w:hint="eastAsia"/>
                <w:szCs w:val="21"/>
              </w:rPr>
              <w:t>形式评审标准</w:t>
            </w:r>
          </w:p>
        </w:tc>
        <w:tc>
          <w:tcPr>
            <w:tcW w:w="1950" w:type="dxa"/>
          </w:tcPr>
          <w:p w:rsidR="002B5389" w:rsidRDefault="002B5389" w:rsidP="00E54039">
            <w:pPr>
              <w:snapToGrid w:val="0"/>
              <w:spacing w:line="360" w:lineRule="auto"/>
            </w:pPr>
            <w:r>
              <w:rPr>
                <w:rFonts w:ascii="宋体" w:hAnsi="宋体" w:hint="eastAsia"/>
                <w:szCs w:val="21"/>
              </w:rPr>
              <w:t>投标人名称</w:t>
            </w:r>
          </w:p>
        </w:tc>
        <w:tc>
          <w:tcPr>
            <w:tcW w:w="4865" w:type="dxa"/>
          </w:tcPr>
          <w:p w:rsidR="002B5389" w:rsidRDefault="002B5389" w:rsidP="00E54039">
            <w:pPr>
              <w:snapToGrid w:val="0"/>
              <w:spacing w:line="360" w:lineRule="auto"/>
            </w:pPr>
            <w:r>
              <w:rPr>
                <w:rFonts w:ascii="宋体" w:hAnsi="宋体" w:hint="eastAsia"/>
                <w:szCs w:val="21"/>
              </w:rPr>
              <w:t>与营业执照、资质证书一致</w:t>
            </w:r>
          </w:p>
        </w:tc>
      </w:tr>
      <w:tr w:rsidR="002B5389" w:rsidTr="00E54039">
        <w:trPr>
          <w:trHeight w:val="451"/>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投标文件签字盖章</w:t>
            </w:r>
          </w:p>
        </w:tc>
        <w:tc>
          <w:tcPr>
            <w:tcW w:w="4865" w:type="dxa"/>
          </w:tcPr>
          <w:p w:rsidR="002B5389" w:rsidRDefault="002B5389" w:rsidP="00E54039">
            <w:pPr>
              <w:snapToGrid w:val="0"/>
              <w:spacing w:line="360" w:lineRule="auto"/>
              <w:jc w:val="left"/>
            </w:pPr>
            <w:r>
              <w:rPr>
                <w:rFonts w:ascii="宋体" w:hAnsi="宋体" w:hint="eastAsia"/>
                <w:szCs w:val="21"/>
              </w:rPr>
              <w:t>符合“投标人须知”规定</w:t>
            </w:r>
          </w:p>
        </w:tc>
      </w:tr>
      <w:tr w:rsidR="002B5389" w:rsidTr="00E54039">
        <w:trPr>
          <w:trHeight w:val="413"/>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报价唯一</w:t>
            </w:r>
          </w:p>
        </w:tc>
        <w:tc>
          <w:tcPr>
            <w:tcW w:w="4865" w:type="dxa"/>
          </w:tcPr>
          <w:p w:rsidR="002B5389" w:rsidRDefault="002B5389" w:rsidP="00E54039">
            <w:pPr>
              <w:snapToGrid w:val="0"/>
              <w:spacing w:line="360" w:lineRule="auto"/>
            </w:pPr>
            <w:r>
              <w:rPr>
                <w:rFonts w:ascii="宋体" w:hAnsi="宋体" w:hint="eastAsia"/>
                <w:szCs w:val="21"/>
              </w:rPr>
              <w:t>只能有一个有效报价</w:t>
            </w:r>
          </w:p>
        </w:tc>
      </w:tr>
      <w:tr w:rsidR="002B5389" w:rsidTr="00E54039">
        <w:trPr>
          <w:trHeight w:val="300"/>
        </w:trPr>
        <w:tc>
          <w:tcPr>
            <w:tcW w:w="890" w:type="dxa"/>
            <w:vMerge w:val="restart"/>
            <w:vAlign w:val="center"/>
          </w:tcPr>
          <w:p w:rsidR="002B5389" w:rsidRDefault="002B5389" w:rsidP="00E54039">
            <w:pPr>
              <w:snapToGrid w:val="0"/>
              <w:spacing w:line="360" w:lineRule="auto"/>
              <w:jc w:val="center"/>
            </w:pPr>
            <w:r>
              <w:t>2.1.2</w:t>
            </w:r>
          </w:p>
        </w:tc>
        <w:tc>
          <w:tcPr>
            <w:tcW w:w="2149" w:type="dxa"/>
            <w:gridSpan w:val="2"/>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资格评审标准</w:t>
            </w:r>
          </w:p>
          <w:p w:rsidR="002B5389" w:rsidRDefault="002B5389" w:rsidP="00E54039">
            <w:pPr>
              <w:snapToGrid w:val="0"/>
              <w:spacing w:line="360" w:lineRule="auto"/>
              <w:jc w:val="center"/>
            </w:pPr>
          </w:p>
        </w:tc>
        <w:tc>
          <w:tcPr>
            <w:tcW w:w="1950" w:type="dxa"/>
          </w:tcPr>
          <w:p w:rsidR="002B5389" w:rsidRDefault="002B5389" w:rsidP="00E54039">
            <w:pPr>
              <w:snapToGrid w:val="0"/>
              <w:spacing w:line="360" w:lineRule="auto"/>
            </w:pPr>
            <w:r>
              <w:rPr>
                <w:rFonts w:ascii="宋体" w:hAnsi="宋体" w:hint="eastAsia"/>
                <w:szCs w:val="21"/>
              </w:rPr>
              <w:t>营业执照</w:t>
            </w:r>
          </w:p>
        </w:tc>
        <w:tc>
          <w:tcPr>
            <w:tcW w:w="4865" w:type="dxa"/>
          </w:tcPr>
          <w:p w:rsidR="002B5389" w:rsidRDefault="002B5389" w:rsidP="00E54039">
            <w:pPr>
              <w:snapToGrid w:val="0"/>
              <w:spacing w:line="360" w:lineRule="auto"/>
            </w:pPr>
            <w:r>
              <w:rPr>
                <w:rFonts w:ascii="宋体" w:hAnsi="宋体" w:hint="eastAsia"/>
                <w:szCs w:val="21"/>
              </w:rPr>
              <w:t>具备有效的营业执照</w:t>
            </w:r>
          </w:p>
        </w:tc>
      </w:tr>
      <w:tr w:rsidR="002B5389" w:rsidTr="00E54039">
        <w:trPr>
          <w:trHeight w:val="438"/>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资质等级</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75"/>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财务状况</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413"/>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类似项目业绩</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50"/>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信誉</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225"/>
        </w:trPr>
        <w:tc>
          <w:tcPr>
            <w:tcW w:w="890" w:type="dxa"/>
            <w:vMerge/>
            <w:vAlign w:val="center"/>
          </w:tcPr>
          <w:p w:rsidR="002B5389" w:rsidRDefault="002B5389" w:rsidP="00E54039">
            <w:pPr>
              <w:snapToGrid w:val="0"/>
              <w:spacing w:line="360" w:lineRule="auto"/>
              <w:jc w:val="center"/>
            </w:pPr>
          </w:p>
        </w:tc>
        <w:tc>
          <w:tcPr>
            <w:tcW w:w="2149" w:type="dxa"/>
            <w:gridSpan w:val="2"/>
            <w:vMerge/>
            <w:vAlign w:val="center"/>
          </w:tcPr>
          <w:p w:rsidR="002B5389" w:rsidRDefault="002B5389" w:rsidP="00E54039">
            <w:pPr>
              <w:snapToGrid w:val="0"/>
              <w:spacing w:line="360" w:lineRule="auto"/>
              <w:rPr>
                <w:rFonts w:ascii="宋体"/>
                <w:szCs w:val="21"/>
              </w:rPr>
            </w:pPr>
          </w:p>
        </w:tc>
        <w:tc>
          <w:tcPr>
            <w:tcW w:w="1950" w:type="dxa"/>
          </w:tcPr>
          <w:p w:rsidR="002B5389" w:rsidRDefault="002B5389" w:rsidP="00E54039">
            <w:pPr>
              <w:snapToGrid w:val="0"/>
              <w:spacing w:line="360" w:lineRule="auto"/>
            </w:pPr>
            <w:r>
              <w:rPr>
                <w:rFonts w:ascii="宋体" w:hAnsi="宋体" w:hint="eastAsia"/>
                <w:szCs w:val="21"/>
              </w:rPr>
              <w:t>其他要求</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79"/>
        </w:trPr>
        <w:tc>
          <w:tcPr>
            <w:tcW w:w="890" w:type="dxa"/>
            <w:vAlign w:val="center"/>
          </w:tcPr>
          <w:p w:rsidR="002B5389" w:rsidRDefault="002B5389" w:rsidP="00E54039">
            <w:pPr>
              <w:snapToGrid w:val="0"/>
              <w:spacing w:line="360" w:lineRule="auto"/>
              <w:jc w:val="center"/>
            </w:pPr>
            <w:r>
              <w:t>2.1.3</w:t>
            </w:r>
          </w:p>
        </w:tc>
        <w:tc>
          <w:tcPr>
            <w:tcW w:w="2149" w:type="dxa"/>
            <w:gridSpan w:val="2"/>
            <w:vAlign w:val="center"/>
          </w:tcPr>
          <w:p w:rsidR="002B5389" w:rsidRDefault="002B5389" w:rsidP="00E54039">
            <w:pPr>
              <w:snapToGrid w:val="0"/>
              <w:spacing w:line="360" w:lineRule="auto"/>
              <w:rPr>
                <w:rFonts w:ascii="宋体"/>
                <w:szCs w:val="21"/>
              </w:rPr>
            </w:pPr>
            <w:r>
              <w:rPr>
                <w:rFonts w:ascii="宋体" w:hAnsi="宋体" w:hint="eastAsia"/>
                <w:szCs w:val="21"/>
              </w:rPr>
              <w:t>货物合格性评审标准</w:t>
            </w:r>
          </w:p>
        </w:tc>
        <w:tc>
          <w:tcPr>
            <w:tcW w:w="1950" w:type="dxa"/>
          </w:tcPr>
          <w:p w:rsidR="002B5389" w:rsidRDefault="002B5389" w:rsidP="00E54039">
            <w:pPr>
              <w:snapToGrid w:val="0"/>
              <w:spacing w:line="360" w:lineRule="auto"/>
              <w:rPr>
                <w:highlight w:val="yellow"/>
              </w:rPr>
            </w:pPr>
            <w:r>
              <w:rPr>
                <w:rFonts w:hint="eastAsia"/>
              </w:rPr>
              <w:t>主要技术参数</w:t>
            </w:r>
          </w:p>
        </w:tc>
        <w:tc>
          <w:tcPr>
            <w:tcW w:w="4865" w:type="dxa"/>
          </w:tcPr>
          <w:p w:rsidR="002B5389" w:rsidRDefault="002B5389" w:rsidP="00E54039">
            <w:pPr>
              <w:snapToGrid w:val="0"/>
              <w:spacing w:line="360" w:lineRule="auto"/>
              <w:rPr>
                <w:highlight w:val="yellow"/>
              </w:rPr>
            </w:pPr>
            <w:r>
              <w:rPr>
                <w:rFonts w:hint="eastAsia"/>
              </w:rPr>
              <w:t>满足招标文件</w:t>
            </w:r>
          </w:p>
        </w:tc>
      </w:tr>
      <w:tr w:rsidR="002B5389" w:rsidTr="00E54039">
        <w:trPr>
          <w:trHeight w:val="363"/>
        </w:trPr>
        <w:tc>
          <w:tcPr>
            <w:tcW w:w="890" w:type="dxa"/>
            <w:vMerge w:val="restart"/>
            <w:vAlign w:val="center"/>
          </w:tcPr>
          <w:p w:rsidR="002B5389" w:rsidRDefault="002B5389" w:rsidP="00E54039">
            <w:pPr>
              <w:snapToGrid w:val="0"/>
              <w:spacing w:line="360" w:lineRule="auto"/>
              <w:jc w:val="center"/>
            </w:pPr>
            <w:r>
              <w:t>2.1.4</w:t>
            </w:r>
          </w:p>
        </w:tc>
        <w:tc>
          <w:tcPr>
            <w:tcW w:w="2149" w:type="dxa"/>
            <w:gridSpan w:val="2"/>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响应性评审标准</w:t>
            </w:r>
          </w:p>
          <w:p w:rsidR="002B5389" w:rsidRDefault="002B5389" w:rsidP="00E54039">
            <w:pPr>
              <w:snapToGrid w:val="0"/>
              <w:spacing w:line="360" w:lineRule="auto"/>
              <w:jc w:val="center"/>
            </w:pPr>
          </w:p>
        </w:tc>
        <w:tc>
          <w:tcPr>
            <w:tcW w:w="1950" w:type="dxa"/>
          </w:tcPr>
          <w:p w:rsidR="002B5389" w:rsidRDefault="002B5389" w:rsidP="00E54039">
            <w:pPr>
              <w:snapToGrid w:val="0"/>
              <w:spacing w:line="360" w:lineRule="auto"/>
            </w:pPr>
            <w:r>
              <w:rPr>
                <w:rFonts w:ascii="宋体" w:hAnsi="宋体" w:hint="eastAsia"/>
                <w:szCs w:val="21"/>
              </w:rPr>
              <w:t>投标内容</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50"/>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交付使用期</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25"/>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质量要求</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25"/>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投标有效期</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13"/>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投标保证金</w:t>
            </w:r>
          </w:p>
        </w:tc>
        <w:tc>
          <w:tcPr>
            <w:tcW w:w="4865" w:type="dxa"/>
          </w:tcPr>
          <w:p w:rsidR="002B5389" w:rsidRDefault="002B5389" w:rsidP="00E54039">
            <w:pPr>
              <w:snapToGrid w:val="0"/>
              <w:spacing w:line="360" w:lineRule="auto"/>
            </w:pPr>
            <w:r>
              <w:rPr>
                <w:rFonts w:ascii="宋体" w:hAnsi="宋体" w:hint="eastAsia"/>
                <w:szCs w:val="21"/>
              </w:rPr>
              <w:t>符合“投标人须知”规定</w:t>
            </w:r>
          </w:p>
        </w:tc>
      </w:tr>
      <w:tr w:rsidR="002B5389" w:rsidTr="00E54039">
        <w:trPr>
          <w:trHeight w:val="300"/>
        </w:trPr>
        <w:tc>
          <w:tcPr>
            <w:tcW w:w="890" w:type="dxa"/>
            <w:vMerge/>
          </w:tcPr>
          <w:p w:rsidR="002B5389" w:rsidRDefault="002B5389" w:rsidP="00E54039">
            <w:pPr>
              <w:snapToGrid w:val="0"/>
              <w:spacing w:line="360" w:lineRule="auto"/>
            </w:pPr>
          </w:p>
        </w:tc>
        <w:tc>
          <w:tcPr>
            <w:tcW w:w="2149" w:type="dxa"/>
            <w:gridSpan w:val="2"/>
            <w:vMerge/>
          </w:tcPr>
          <w:p w:rsidR="002B5389" w:rsidRDefault="002B5389" w:rsidP="00E54039">
            <w:pPr>
              <w:snapToGrid w:val="0"/>
              <w:spacing w:line="360" w:lineRule="auto"/>
            </w:pPr>
          </w:p>
        </w:tc>
        <w:tc>
          <w:tcPr>
            <w:tcW w:w="1950" w:type="dxa"/>
          </w:tcPr>
          <w:p w:rsidR="002B5389" w:rsidRDefault="002B5389" w:rsidP="00E54039">
            <w:pPr>
              <w:snapToGrid w:val="0"/>
              <w:spacing w:line="360" w:lineRule="auto"/>
            </w:pPr>
            <w:r>
              <w:rPr>
                <w:rFonts w:ascii="宋体" w:hAnsi="宋体" w:hint="eastAsia"/>
                <w:szCs w:val="21"/>
              </w:rPr>
              <w:t>技术标准和要求</w:t>
            </w:r>
          </w:p>
        </w:tc>
        <w:tc>
          <w:tcPr>
            <w:tcW w:w="4865" w:type="dxa"/>
          </w:tcPr>
          <w:p w:rsidR="002B5389" w:rsidRDefault="002B5389" w:rsidP="00E54039">
            <w:pPr>
              <w:snapToGrid w:val="0"/>
              <w:spacing w:line="360" w:lineRule="auto"/>
            </w:pPr>
            <w:r>
              <w:rPr>
                <w:rFonts w:ascii="宋体" w:hAnsi="宋体" w:hint="eastAsia"/>
                <w:szCs w:val="21"/>
              </w:rPr>
              <w:t>符合“技术规格、参数及要求”相关规定</w:t>
            </w:r>
          </w:p>
        </w:tc>
      </w:tr>
      <w:tr w:rsidR="002B5389" w:rsidTr="00E54039">
        <w:trPr>
          <w:trHeight w:val="410"/>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szCs w:val="21"/>
              </w:rPr>
              <w:t>2.2.1</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分值构成</w:t>
            </w:r>
          </w:p>
          <w:p w:rsidR="002B5389" w:rsidRDefault="002B5389" w:rsidP="00E54039">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2B5389" w:rsidRDefault="002B5389" w:rsidP="00E54039">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2B5389" w:rsidTr="00E54039">
        <w:trPr>
          <w:trHeight w:val="416"/>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szCs w:val="21"/>
              </w:rPr>
              <w:t>2.2.2</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评标基准价计算方法</w:t>
            </w:r>
          </w:p>
        </w:tc>
        <w:tc>
          <w:tcPr>
            <w:tcW w:w="4865" w:type="dxa"/>
          </w:tcPr>
          <w:p w:rsidR="002B5389" w:rsidRDefault="002B5389" w:rsidP="00E54039">
            <w:pPr>
              <w:snapToGrid w:val="0"/>
              <w:spacing w:line="360" w:lineRule="auto"/>
              <w:jc w:val="left"/>
              <w:rPr>
                <w:rFonts w:ascii="宋体" w:hAnsi="宋体"/>
                <w:szCs w:val="21"/>
              </w:rPr>
            </w:pPr>
            <w:r>
              <w:rPr>
                <w:rFonts w:ascii="宋体" w:hAnsi="宋体" w:hint="eastAsia"/>
                <w:szCs w:val="21"/>
              </w:rPr>
              <w:t>评标价的计算步骤：</w:t>
            </w:r>
          </w:p>
          <w:p w:rsidR="002B5389" w:rsidRDefault="002B5389" w:rsidP="00E54039">
            <w:pPr>
              <w:snapToGrid w:val="0"/>
              <w:spacing w:line="360" w:lineRule="auto"/>
              <w:jc w:val="left"/>
              <w:rPr>
                <w:rFonts w:ascii="宋体" w:hAnsi="宋体"/>
                <w:szCs w:val="21"/>
              </w:rPr>
            </w:pPr>
            <w:r>
              <w:rPr>
                <w:rFonts w:ascii="宋体" w:hAnsi="宋体" w:hint="eastAsia"/>
                <w:szCs w:val="21"/>
              </w:rPr>
              <w:t>（1）评标价的确定：评标价=投标</w:t>
            </w:r>
            <w:proofErr w:type="gramStart"/>
            <w:r>
              <w:rPr>
                <w:rFonts w:ascii="宋体" w:hAnsi="宋体" w:hint="eastAsia"/>
                <w:szCs w:val="21"/>
              </w:rPr>
              <w:t>函文字</w:t>
            </w:r>
            <w:proofErr w:type="gramEnd"/>
            <w:r>
              <w:rPr>
                <w:rFonts w:ascii="宋体" w:hAnsi="宋体" w:hint="eastAsia"/>
                <w:szCs w:val="21"/>
              </w:rPr>
              <w:t>报价</w:t>
            </w:r>
          </w:p>
          <w:p w:rsidR="002B5389" w:rsidRDefault="002B5389" w:rsidP="00E54039">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2B5389" w:rsidRDefault="002B5389" w:rsidP="00E54039">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2B5389" w:rsidRDefault="002B5389" w:rsidP="00E54039">
            <w:pPr>
              <w:snapToGrid w:val="0"/>
              <w:spacing w:line="360" w:lineRule="auto"/>
              <w:rPr>
                <w:rFonts w:ascii="宋体"/>
                <w:szCs w:val="21"/>
              </w:rPr>
            </w:pPr>
            <w:r>
              <w:rPr>
                <w:rFonts w:ascii="宋体" w:hAnsi="宋体" w:hint="eastAsia"/>
                <w:szCs w:val="21"/>
              </w:rPr>
              <w:t>（4）评标基准价的确定：有效评标价平均值下浮10%</w:t>
            </w:r>
          </w:p>
        </w:tc>
      </w:tr>
      <w:tr w:rsidR="002B5389" w:rsidTr="00E54039">
        <w:trPr>
          <w:trHeight w:val="751"/>
        </w:trPr>
        <w:tc>
          <w:tcPr>
            <w:tcW w:w="3039" w:type="dxa"/>
            <w:gridSpan w:val="3"/>
            <w:vAlign w:val="center"/>
          </w:tcPr>
          <w:p w:rsidR="002B5389" w:rsidRDefault="002B5389" w:rsidP="00E54039">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2B5389" w:rsidRDefault="002B5389" w:rsidP="00E54039">
            <w:pPr>
              <w:snapToGrid w:val="0"/>
              <w:spacing w:line="360" w:lineRule="auto"/>
              <w:rPr>
                <w:rFonts w:ascii="宋体" w:hAnsi="宋体"/>
                <w:szCs w:val="21"/>
              </w:rPr>
            </w:pPr>
            <w:r>
              <w:rPr>
                <w:rFonts w:ascii="宋体" w:hAnsi="宋体" w:hint="eastAsia"/>
                <w:szCs w:val="21"/>
              </w:rPr>
              <w:t>偏差率计算公式</w:t>
            </w:r>
          </w:p>
        </w:tc>
        <w:tc>
          <w:tcPr>
            <w:tcW w:w="4865" w:type="dxa"/>
          </w:tcPr>
          <w:p w:rsidR="002B5389" w:rsidRDefault="002B5389" w:rsidP="00E54039">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2B5389" w:rsidTr="00E54039">
        <w:trPr>
          <w:trHeight w:val="338"/>
        </w:trPr>
        <w:tc>
          <w:tcPr>
            <w:tcW w:w="3039" w:type="dxa"/>
            <w:gridSpan w:val="3"/>
            <w:vAlign w:val="center"/>
          </w:tcPr>
          <w:p w:rsidR="002B5389" w:rsidRDefault="002B5389" w:rsidP="00E54039">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2B5389" w:rsidRDefault="002B5389" w:rsidP="00E54039">
            <w:pPr>
              <w:snapToGrid w:val="0"/>
              <w:spacing w:line="360" w:lineRule="auto"/>
              <w:rPr>
                <w:rFonts w:ascii="宋体"/>
                <w:szCs w:val="21"/>
              </w:rPr>
            </w:pPr>
            <w:r>
              <w:rPr>
                <w:rFonts w:ascii="宋体" w:hAnsi="宋体" w:hint="eastAsia"/>
                <w:szCs w:val="21"/>
              </w:rPr>
              <w:t>评分因素</w:t>
            </w:r>
          </w:p>
        </w:tc>
        <w:tc>
          <w:tcPr>
            <w:tcW w:w="486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评分标准</w:t>
            </w:r>
          </w:p>
        </w:tc>
      </w:tr>
      <w:tr w:rsidR="002B5389" w:rsidTr="00E54039">
        <w:trPr>
          <w:trHeight w:val="280"/>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投标报价评分标准</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2B5389" w:rsidRDefault="002B5389" w:rsidP="00E54039">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2B5389" w:rsidTr="00E54039">
        <w:trPr>
          <w:trHeight w:val="500"/>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Merge/>
            <w:vAlign w:val="center"/>
          </w:tcPr>
          <w:p w:rsidR="002B5389" w:rsidRDefault="002B5389" w:rsidP="00E54039">
            <w:pPr>
              <w:snapToGrid w:val="0"/>
              <w:spacing w:line="360" w:lineRule="auto"/>
              <w:rPr>
                <w:rFonts w:ascii="宋体"/>
                <w:szCs w:val="21"/>
              </w:rPr>
            </w:pP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2B5389" w:rsidTr="00E54039">
        <w:trPr>
          <w:trHeight w:val="354"/>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Merge/>
            <w:vAlign w:val="center"/>
          </w:tcPr>
          <w:p w:rsidR="002B5389" w:rsidRDefault="002B5389" w:rsidP="00E54039">
            <w:pPr>
              <w:snapToGrid w:val="0"/>
              <w:spacing w:line="360" w:lineRule="auto"/>
              <w:rPr>
                <w:rFonts w:ascii="宋体"/>
                <w:szCs w:val="21"/>
              </w:rPr>
            </w:pPr>
          </w:p>
        </w:tc>
        <w:tc>
          <w:tcPr>
            <w:tcW w:w="4865" w:type="dxa"/>
            <w:vAlign w:val="center"/>
          </w:tcPr>
          <w:p w:rsidR="002B5389" w:rsidRDefault="002B5389" w:rsidP="00E54039">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2B5389" w:rsidTr="00E54039">
        <w:trPr>
          <w:trHeight w:val="1900"/>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2B5389" w:rsidRDefault="002B5389" w:rsidP="00E54039">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2B5389" w:rsidRDefault="002B5389" w:rsidP="00E54039">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2B5389" w:rsidTr="00E54039">
        <w:trPr>
          <w:trHeight w:val="1838"/>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Align w:val="center"/>
          </w:tcPr>
          <w:p w:rsidR="002B5389" w:rsidRDefault="002B5389" w:rsidP="00E54039">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2B5389" w:rsidRDefault="002B5389" w:rsidP="00E54039">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w:t>
            </w:r>
            <w:proofErr w:type="gramStart"/>
            <w:r>
              <w:rPr>
                <w:rFonts w:ascii="宋体" w:hAnsi="宋体" w:hint="eastAsia"/>
                <w:color w:val="000000" w:themeColor="text1"/>
                <w:szCs w:val="21"/>
              </w:rPr>
              <w:t>方之前</w:t>
            </w:r>
            <w:proofErr w:type="gramEnd"/>
            <w:r>
              <w:rPr>
                <w:rFonts w:ascii="宋体" w:hAnsi="宋体" w:hint="eastAsia"/>
                <w:color w:val="000000" w:themeColor="text1"/>
                <w:szCs w:val="21"/>
              </w:rPr>
              <w:t>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2B5389" w:rsidTr="00E54039">
        <w:trPr>
          <w:trHeight w:val="476"/>
        </w:trPr>
        <w:tc>
          <w:tcPr>
            <w:tcW w:w="1074" w:type="dxa"/>
            <w:gridSpan w:val="2"/>
            <w:vMerge w:val="restart"/>
            <w:vAlign w:val="center"/>
          </w:tcPr>
          <w:p w:rsidR="002B5389" w:rsidRDefault="002B5389" w:rsidP="00E54039">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2B5389" w:rsidRDefault="002B5389" w:rsidP="00E54039">
            <w:pPr>
              <w:snapToGrid w:val="0"/>
              <w:spacing w:line="360" w:lineRule="auto"/>
              <w:jc w:val="center"/>
              <w:rPr>
                <w:rFonts w:ascii="宋体"/>
                <w:szCs w:val="21"/>
              </w:rPr>
            </w:pPr>
            <w:r>
              <w:rPr>
                <w:rFonts w:ascii="宋体" w:hAnsi="宋体" w:hint="eastAsia"/>
                <w:szCs w:val="21"/>
              </w:rPr>
              <w:t>商务响应</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E54039">
        <w:trPr>
          <w:trHeight w:val="90"/>
        </w:trPr>
        <w:tc>
          <w:tcPr>
            <w:tcW w:w="1074" w:type="dxa"/>
            <w:gridSpan w:val="2"/>
            <w:vMerge/>
            <w:vAlign w:val="center"/>
          </w:tcPr>
          <w:p w:rsidR="002B5389" w:rsidRDefault="002B5389" w:rsidP="00E54039">
            <w:pPr>
              <w:snapToGrid w:val="0"/>
              <w:spacing w:line="360" w:lineRule="auto"/>
              <w:jc w:val="center"/>
              <w:rPr>
                <w:rFonts w:ascii="宋体"/>
                <w:szCs w:val="21"/>
              </w:rPr>
            </w:pPr>
          </w:p>
        </w:tc>
        <w:tc>
          <w:tcPr>
            <w:tcW w:w="1965" w:type="dxa"/>
            <w:vMerge/>
            <w:vAlign w:val="center"/>
          </w:tcPr>
          <w:p w:rsidR="002B5389" w:rsidRDefault="002B5389" w:rsidP="00E54039">
            <w:pPr>
              <w:snapToGrid w:val="0"/>
              <w:spacing w:line="360" w:lineRule="auto"/>
              <w:jc w:val="center"/>
              <w:rPr>
                <w:rFonts w:ascii="宋体"/>
                <w:szCs w:val="21"/>
              </w:rPr>
            </w:pP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E54039">
        <w:trPr>
          <w:trHeight w:val="551"/>
        </w:trPr>
        <w:tc>
          <w:tcPr>
            <w:tcW w:w="1074" w:type="dxa"/>
            <w:gridSpan w:val="2"/>
            <w:vAlign w:val="center"/>
          </w:tcPr>
          <w:p w:rsidR="002B5389" w:rsidRDefault="002B5389" w:rsidP="00E54039">
            <w:pPr>
              <w:snapToGrid w:val="0"/>
              <w:spacing w:line="360" w:lineRule="auto"/>
              <w:jc w:val="center"/>
              <w:rPr>
                <w:rFonts w:ascii="宋体"/>
                <w:szCs w:val="21"/>
              </w:rPr>
            </w:pPr>
            <w:r>
              <w:rPr>
                <w:rFonts w:ascii="宋体" w:hAnsi="宋体"/>
                <w:szCs w:val="21"/>
              </w:rPr>
              <w:t>2.2.4(4)</w:t>
            </w:r>
          </w:p>
        </w:tc>
        <w:tc>
          <w:tcPr>
            <w:tcW w:w="1965"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售后服务</w:t>
            </w:r>
          </w:p>
          <w:p w:rsidR="002B5389" w:rsidRDefault="002B5389" w:rsidP="00E54039">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2B5389" w:rsidRDefault="002B5389" w:rsidP="00E54039">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2B5389" w:rsidRDefault="002B5389" w:rsidP="00E54039">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投标售后服务的适应性，主要对投标人是否有售后服务体系、在招标人所在地或其周边地区是否有售后服务机构、人员、备品配件库、售后服务承诺、对招标人要求的售后服务应答及处理时间等方面，</w:t>
            </w:r>
            <w:r>
              <w:rPr>
                <w:rFonts w:ascii="宋体" w:hAnsi="宋体" w:hint="eastAsia"/>
                <w:szCs w:val="21"/>
              </w:rPr>
              <w:lastRenderedPageBreak/>
              <w:t>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2B5389" w:rsidRDefault="002B5389" w:rsidP="002B5389">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2B5389" w:rsidRDefault="002B5389" w:rsidP="002B5389">
      <w:pPr>
        <w:snapToGrid w:val="0"/>
        <w:spacing w:line="360" w:lineRule="auto"/>
        <w:ind w:firstLineChars="200" w:firstLine="420"/>
        <w:rPr>
          <w:rFonts w:ascii="宋体" w:hAnsi="宋体"/>
          <w:szCs w:val="21"/>
        </w:rPr>
      </w:pPr>
    </w:p>
    <w:p w:rsidR="002B5389" w:rsidRDefault="002B5389" w:rsidP="002B5389">
      <w:pPr>
        <w:snapToGrid w:val="0"/>
        <w:spacing w:line="360" w:lineRule="auto"/>
        <w:ind w:firstLineChars="200" w:firstLine="420"/>
        <w:rPr>
          <w:rFonts w:ascii="宋体" w:hAnsi="宋体"/>
          <w:szCs w:val="21"/>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4C34E5" w:rsidRDefault="004C34E5"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lastRenderedPageBreak/>
        <w:t>廉 洁 承 诺 书</w:t>
      </w:r>
    </w:p>
    <w:p w:rsidR="002B5389" w:rsidRDefault="002B5389" w:rsidP="002B5389">
      <w:pPr>
        <w:spacing w:line="480" w:lineRule="exact"/>
        <w:jc w:val="left"/>
        <w:rPr>
          <w:rFonts w:ascii="宋体" w:hAnsi="宋体"/>
          <w:b/>
          <w:bCs/>
          <w:kern w:val="0"/>
          <w:sz w:val="28"/>
          <w:szCs w:val="28"/>
        </w:rPr>
      </w:pPr>
    </w:p>
    <w:p w:rsidR="002B5389" w:rsidRDefault="002B5389" w:rsidP="002B5389">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2B5389" w:rsidRDefault="002B5389" w:rsidP="002B5389">
      <w:pPr>
        <w:spacing w:line="480" w:lineRule="exact"/>
        <w:ind w:firstLineChars="200" w:firstLine="640"/>
        <w:jc w:val="left"/>
        <w:rPr>
          <w:rFonts w:ascii="华文仿宋" w:eastAsia="华文仿宋" w:hAnsi="华文仿宋" w:cs="华文仿宋"/>
          <w:sz w:val="32"/>
          <w:szCs w:val="32"/>
        </w:rPr>
      </w:pPr>
    </w:p>
    <w:p w:rsidR="002B5389" w:rsidRDefault="002B5389" w:rsidP="002B5389">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2B5389" w:rsidRDefault="002B5389" w:rsidP="002B5389">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2B5389" w:rsidRDefault="002B5389" w:rsidP="002B5389">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2B5389" w:rsidRDefault="002B5389" w:rsidP="002B5389"/>
    <w:p w:rsidR="002B5389" w:rsidRDefault="002B5389" w:rsidP="002B5389">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2B5389" w:rsidRDefault="002B5389" w:rsidP="002B5389">
      <w:pPr>
        <w:spacing w:line="360" w:lineRule="auto"/>
        <w:rPr>
          <w:rFonts w:ascii="宋体" w:hAnsi="宋体"/>
          <w:szCs w:val="21"/>
        </w:rPr>
      </w:pPr>
      <w:r>
        <w:rPr>
          <w:rFonts w:ascii="宋体" w:hAnsi="宋体" w:hint="eastAsia"/>
          <w:szCs w:val="21"/>
        </w:rPr>
        <w:t xml:space="preserve">一、投标文件正本格式及顺序： </w:t>
      </w:r>
    </w:p>
    <w:p w:rsidR="002B5389" w:rsidRDefault="002B5389" w:rsidP="002B5389">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2B5389" w:rsidRDefault="002B5389" w:rsidP="002B5389">
      <w:pPr>
        <w:spacing w:line="360" w:lineRule="auto"/>
        <w:ind w:firstLineChars="200" w:firstLine="420"/>
        <w:rPr>
          <w:rFonts w:ascii="宋体" w:hAnsi="宋体"/>
          <w:szCs w:val="21"/>
        </w:rPr>
      </w:pPr>
      <w:r>
        <w:rPr>
          <w:rFonts w:ascii="宋体" w:hAnsi="宋体" w:hint="eastAsia"/>
          <w:szCs w:val="21"/>
        </w:rPr>
        <w:t>标书封面格式见：附件一。</w:t>
      </w:r>
    </w:p>
    <w:p w:rsidR="002B5389" w:rsidRDefault="002B5389" w:rsidP="002B5389">
      <w:pPr>
        <w:spacing w:line="360" w:lineRule="auto"/>
        <w:ind w:firstLineChars="200" w:firstLine="420"/>
        <w:rPr>
          <w:rFonts w:ascii="宋体" w:hAnsi="宋体"/>
          <w:szCs w:val="21"/>
        </w:rPr>
      </w:pPr>
      <w:r>
        <w:rPr>
          <w:rFonts w:ascii="宋体" w:hAnsi="宋体" w:hint="eastAsia"/>
          <w:szCs w:val="21"/>
        </w:rPr>
        <w:t>2.标书所列内容及装订顺序如下：</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2B5389" w:rsidRDefault="002B5389" w:rsidP="002B5389">
      <w:pPr>
        <w:spacing w:line="360" w:lineRule="auto"/>
        <w:ind w:firstLineChars="200" w:firstLine="420"/>
        <w:rPr>
          <w:rFonts w:ascii="宋体" w:hAnsi="宋体"/>
          <w:color w:val="000000"/>
          <w:szCs w:val="21"/>
        </w:rPr>
      </w:pPr>
      <w:proofErr w:type="gramStart"/>
      <w:r>
        <w:rPr>
          <w:rFonts w:ascii="宋体" w:hAnsi="宋体" w:hint="eastAsia"/>
          <w:color w:val="000000"/>
          <w:szCs w:val="21"/>
        </w:rPr>
        <w:t>d</w:t>
      </w:r>
      <w:proofErr w:type="gramEnd"/>
      <w:r>
        <w:rPr>
          <w:rFonts w:ascii="宋体" w:hAnsi="宋体" w:hint="eastAsia"/>
          <w:color w:val="000000"/>
          <w:szCs w:val="21"/>
        </w:rPr>
        <w:t>.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2B5389" w:rsidRDefault="002B5389" w:rsidP="002B5389">
      <w:pPr>
        <w:spacing w:line="360" w:lineRule="auto"/>
        <w:rPr>
          <w:rFonts w:ascii="宋体" w:hAnsi="宋体"/>
          <w:szCs w:val="21"/>
        </w:rPr>
      </w:pPr>
      <w:r>
        <w:rPr>
          <w:rFonts w:ascii="宋体" w:hAnsi="宋体" w:hint="eastAsia"/>
          <w:szCs w:val="21"/>
        </w:rPr>
        <w:t>二、投标须知</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w:t>
      </w:r>
      <w:proofErr w:type="gramStart"/>
      <w:r>
        <w:rPr>
          <w:rFonts w:ascii="宋体" w:hAnsi="宋体" w:hint="eastAsia"/>
          <w:szCs w:val="21"/>
        </w:rPr>
        <w:t>不</w:t>
      </w:r>
      <w:proofErr w:type="gramEnd"/>
      <w:r>
        <w:rPr>
          <w:rFonts w:ascii="宋体" w:hAnsi="宋体" w:hint="eastAsia"/>
          <w:szCs w:val="21"/>
        </w:rPr>
        <w:t>诚信档案之中；</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2B5389" w:rsidRDefault="002B5389" w:rsidP="002B5389">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2B5389" w:rsidRDefault="002B5389" w:rsidP="002B5389">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2B5389" w:rsidRDefault="002B5389" w:rsidP="002B5389">
      <w:pPr>
        <w:spacing w:line="360" w:lineRule="auto"/>
        <w:rPr>
          <w:rFonts w:ascii="宋体" w:hAnsi="宋体"/>
          <w:szCs w:val="21"/>
        </w:rPr>
      </w:pPr>
      <w:r>
        <w:rPr>
          <w:rFonts w:ascii="宋体" w:hAnsi="宋体" w:hint="eastAsia"/>
          <w:szCs w:val="21"/>
        </w:rPr>
        <w:t>三、我方郑重承诺</w:t>
      </w:r>
    </w:p>
    <w:p w:rsidR="002B5389" w:rsidRDefault="002B5389" w:rsidP="002B5389">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2B5389" w:rsidRDefault="002B5389" w:rsidP="002B5389">
      <w:pPr>
        <w:spacing w:line="360" w:lineRule="auto"/>
        <w:rPr>
          <w:rFonts w:ascii="宋体" w:hAnsi="宋体"/>
          <w:b/>
          <w:szCs w:val="21"/>
        </w:rPr>
      </w:pPr>
      <w:r>
        <w:rPr>
          <w:rFonts w:ascii="宋体" w:hAnsi="宋体" w:hint="eastAsia"/>
          <w:b/>
          <w:szCs w:val="21"/>
        </w:rPr>
        <w:t>四、投标偏离说明</w:t>
      </w:r>
    </w:p>
    <w:p w:rsidR="002B5389" w:rsidRDefault="002B5389" w:rsidP="002B5389">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2B5389" w:rsidRDefault="002B5389" w:rsidP="002B5389">
      <w:pPr>
        <w:spacing w:line="360" w:lineRule="auto"/>
        <w:rPr>
          <w:rFonts w:ascii="宋体" w:hAnsi="宋体"/>
          <w:b/>
          <w:szCs w:val="21"/>
        </w:rPr>
      </w:pPr>
      <w:r>
        <w:rPr>
          <w:rFonts w:ascii="宋体" w:hAnsi="宋体" w:hint="eastAsia"/>
          <w:b/>
          <w:szCs w:val="21"/>
        </w:rPr>
        <w:t>同时注明，偏离可能会落标，所以请投标方认真对待偏离条件。</w:t>
      </w:r>
    </w:p>
    <w:p w:rsidR="002B5389" w:rsidRDefault="002B5389" w:rsidP="002B5389">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2B5389" w:rsidRDefault="002B5389" w:rsidP="002B5389">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2B5389" w:rsidRDefault="002B5389" w:rsidP="002B5389">
      <w:pPr>
        <w:jc w:val="center"/>
        <w:rPr>
          <w:rFonts w:ascii="华文楷体" w:eastAsia="华文楷体" w:hAnsi="华文楷体"/>
          <w:sz w:val="52"/>
          <w:szCs w:val="52"/>
        </w:rPr>
      </w:pPr>
    </w:p>
    <w:p w:rsidR="00776F00" w:rsidRDefault="0059531F" w:rsidP="002B5389">
      <w:pPr>
        <w:jc w:val="center"/>
        <w:rPr>
          <w:rFonts w:ascii="华文楷体" w:eastAsia="华文楷体" w:hAnsi="华文楷体"/>
          <w:sz w:val="52"/>
          <w:szCs w:val="52"/>
        </w:rPr>
      </w:pPr>
      <w:r w:rsidRPr="0059531F">
        <w:rPr>
          <w:rFonts w:ascii="华文楷体" w:eastAsia="华文楷体" w:hAnsi="华文楷体" w:hint="eastAsia"/>
          <w:b/>
          <w:bCs/>
          <w:color w:val="000000"/>
          <w:sz w:val="48"/>
          <w:u w:val="single"/>
        </w:rPr>
        <w:t>老区等离子切割设备加装烟尘处理系统改造</w:t>
      </w:r>
    </w:p>
    <w:p w:rsidR="002B5389" w:rsidRDefault="002B5389" w:rsidP="002B5389">
      <w:pPr>
        <w:jc w:val="center"/>
        <w:rPr>
          <w:rFonts w:ascii="华文楷体" w:eastAsia="华文楷体" w:hAnsi="华文楷体"/>
          <w:sz w:val="84"/>
          <w:szCs w:val="84"/>
        </w:rPr>
      </w:pPr>
      <w:r>
        <w:rPr>
          <w:rFonts w:ascii="华文楷体" w:eastAsia="华文楷体" w:hAnsi="华文楷体" w:hint="eastAsia"/>
          <w:sz w:val="84"/>
          <w:szCs w:val="84"/>
        </w:rPr>
        <w:t>投标书</w:t>
      </w:r>
    </w:p>
    <w:p w:rsidR="002B5389" w:rsidRDefault="002B5389" w:rsidP="002B5389">
      <w:pPr>
        <w:jc w:val="center"/>
        <w:rPr>
          <w:rFonts w:ascii="华文楷体" w:eastAsia="华文楷体" w:hAnsi="华文楷体"/>
          <w:sz w:val="84"/>
          <w:szCs w:val="84"/>
        </w:rPr>
      </w:pPr>
    </w:p>
    <w:p w:rsidR="002B5389" w:rsidRDefault="002B5389" w:rsidP="002B5389">
      <w:pPr>
        <w:jc w:val="center"/>
        <w:rPr>
          <w:rFonts w:ascii="华文楷体" w:eastAsia="华文楷体" w:hAnsi="华文楷体"/>
          <w:sz w:val="36"/>
          <w:szCs w:val="36"/>
        </w:rPr>
      </w:pPr>
      <w:r>
        <w:rPr>
          <w:rFonts w:ascii="华文楷体" w:eastAsia="华文楷体" w:hAnsi="华文楷体" w:hint="eastAsia"/>
          <w:sz w:val="36"/>
          <w:szCs w:val="36"/>
        </w:rPr>
        <w:t>正 本</w:t>
      </w:r>
    </w:p>
    <w:p w:rsidR="002B5389" w:rsidRDefault="002B5389" w:rsidP="002B5389">
      <w:pPr>
        <w:rPr>
          <w:rFonts w:ascii="华文楷体" w:eastAsia="华文楷体" w:hAnsi="华文楷体"/>
          <w:sz w:val="36"/>
          <w:szCs w:val="36"/>
        </w:rPr>
      </w:pPr>
    </w:p>
    <w:p w:rsidR="002B5389" w:rsidRDefault="002B5389" w:rsidP="002B5389">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2B5389" w:rsidRDefault="002B5389" w:rsidP="002B5389">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2B5389" w:rsidRDefault="002B5389" w:rsidP="002B5389">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2B5389" w:rsidRDefault="002B5389" w:rsidP="002B5389">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2B5389" w:rsidRDefault="002B5389" w:rsidP="002B5389">
      <w:pPr>
        <w:widowControl/>
        <w:jc w:val="center"/>
        <w:rPr>
          <w:b/>
          <w:bCs/>
          <w:sz w:val="32"/>
          <w:szCs w:val="32"/>
        </w:rPr>
      </w:pPr>
    </w:p>
    <w:p w:rsidR="002B5389" w:rsidRDefault="002B5389" w:rsidP="002B5389">
      <w:pPr>
        <w:snapToGrid w:val="0"/>
        <w:spacing w:line="360" w:lineRule="auto"/>
        <w:rPr>
          <w:rFonts w:ascii="宋体" w:hAnsi="宋体"/>
          <w:b/>
          <w:sz w:val="24"/>
        </w:rPr>
      </w:pPr>
      <w:r>
        <w:rPr>
          <w:rFonts w:ascii="宋体" w:hAnsi="宋体" w:hint="eastAsia"/>
          <w:b/>
          <w:sz w:val="24"/>
        </w:rPr>
        <w:t>致：南京宝色股份公司</w:t>
      </w:r>
    </w:p>
    <w:p w:rsidR="002B5389" w:rsidRDefault="002B5389" w:rsidP="002B5389">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投标报价表、交货期、服务承诺</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资格证明文件</w:t>
      </w:r>
    </w:p>
    <w:p w:rsidR="002B5389" w:rsidRDefault="002B5389" w:rsidP="002B5389">
      <w:pPr>
        <w:snapToGrid w:val="0"/>
        <w:spacing w:line="360" w:lineRule="auto"/>
        <w:ind w:firstLine="645"/>
        <w:rPr>
          <w:rFonts w:ascii="宋体" w:hAnsi="宋体"/>
          <w:b/>
          <w:sz w:val="24"/>
        </w:rPr>
      </w:pPr>
      <w:r>
        <w:rPr>
          <w:rFonts w:ascii="宋体" w:hAnsi="宋体" w:hint="eastAsia"/>
          <w:b/>
          <w:sz w:val="24"/>
        </w:rPr>
        <w:t>据此函，签字</w:t>
      </w:r>
      <w:proofErr w:type="gramStart"/>
      <w:r>
        <w:rPr>
          <w:rFonts w:ascii="宋体" w:hAnsi="宋体" w:hint="eastAsia"/>
          <w:b/>
          <w:sz w:val="24"/>
        </w:rPr>
        <w:t>人兹宣布</w:t>
      </w:r>
      <w:proofErr w:type="gramEnd"/>
      <w:r>
        <w:rPr>
          <w:rFonts w:ascii="宋体" w:hAnsi="宋体" w:hint="eastAsia"/>
          <w:b/>
          <w:sz w:val="24"/>
        </w:rPr>
        <w:t>同意如下：</w:t>
      </w:r>
    </w:p>
    <w:p w:rsidR="002B5389" w:rsidRDefault="002B5389" w:rsidP="002B5389">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2B5389" w:rsidRDefault="002B5389" w:rsidP="002B5389">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2B5389" w:rsidRDefault="002B5389" w:rsidP="002B5389">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2B5389" w:rsidRDefault="002B5389" w:rsidP="002B5389">
      <w:pPr>
        <w:snapToGrid w:val="0"/>
        <w:spacing w:line="360" w:lineRule="auto"/>
        <w:rPr>
          <w:rFonts w:ascii="宋体" w:hAnsi="宋体"/>
          <w:b/>
          <w:sz w:val="24"/>
        </w:rPr>
      </w:pPr>
      <w:r>
        <w:rPr>
          <w:rFonts w:ascii="宋体" w:hAnsi="宋体" w:hint="eastAsia"/>
          <w:b/>
          <w:sz w:val="24"/>
        </w:rPr>
        <w:t>(7)与本投标有关的正式通讯地址为</w:t>
      </w:r>
    </w:p>
    <w:p w:rsidR="002B5389" w:rsidRDefault="002B5389" w:rsidP="002B5389">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proofErr w:type="gramStart"/>
      <w:r>
        <w:rPr>
          <w:rFonts w:ascii="宋体" w:hAnsi="宋体" w:hint="eastAsia"/>
          <w:b/>
          <w:sz w:val="24"/>
        </w:rPr>
        <w:t>邮</w:t>
      </w:r>
      <w:proofErr w:type="gramEnd"/>
      <w:r>
        <w:rPr>
          <w:rFonts w:ascii="宋体" w:hAnsi="宋体" w:hint="eastAsia"/>
          <w:b/>
          <w:sz w:val="24"/>
        </w:rPr>
        <w:t xml:space="preserve">   编：</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2B5389" w:rsidRDefault="002B5389" w:rsidP="002B5389">
      <w:pPr>
        <w:snapToGrid w:val="0"/>
        <w:spacing w:line="360" w:lineRule="auto"/>
        <w:rPr>
          <w:rFonts w:ascii="宋体" w:hAnsi="宋体"/>
          <w:b/>
          <w:sz w:val="24"/>
        </w:rPr>
      </w:pPr>
    </w:p>
    <w:p w:rsidR="002B5389" w:rsidRDefault="002B5389" w:rsidP="002B5389">
      <w:pPr>
        <w:spacing w:line="360" w:lineRule="auto"/>
        <w:rPr>
          <w:rFonts w:ascii="宋体" w:hAnsi="宋体"/>
          <w:b/>
          <w:sz w:val="24"/>
        </w:rPr>
      </w:pPr>
    </w:p>
    <w:p w:rsidR="006C5DD1" w:rsidRPr="00400230" w:rsidRDefault="006C5DD1" w:rsidP="006C5DD1">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四</w:t>
      </w:r>
      <w:r w:rsidRPr="00400230">
        <w:rPr>
          <w:rFonts w:ascii="宋体" w:hAnsi="宋体" w:hint="eastAsia"/>
          <w:b/>
          <w:color w:val="000000"/>
          <w:sz w:val="36"/>
          <w:szCs w:val="36"/>
        </w:rPr>
        <w:t>章招标货物清单、招标范围及技术要求</w:t>
      </w:r>
    </w:p>
    <w:p w:rsidR="0059531F" w:rsidRDefault="006C5DD1" w:rsidP="0059531F">
      <w:pPr>
        <w:pStyle w:val="20"/>
        <w:spacing w:line="360" w:lineRule="auto"/>
        <w:rPr>
          <w:rFonts w:asciiTheme="minorEastAsia" w:eastAsiaTheme="minorEastAsia" w:hAnsiTheme="minorEastAsia" w:hint="default"/>
          <w:b/>
          <w:sz w:val="28"/>
          <w:szCs w:val="28"/>
        </w:rPr>
      </w:pPr>
      <w:r w:rsidRPr="00400230">
        <w:rPr>
          <w:rFonts w:ascii="宋体" w:hAnsi="宋体"/>
          <w:color w:val="000000"/>
          <w:szCs w:val="21"/>
        </w:rPr>
        <w:t>一、</w:t>
      </w:r>
      <w:r w:rsidR="0059531F">
        <w:rPr>
          <w:rFonts w:asciiTheme="minorEastAsia" w:eastAsiaTheme="minorEastAsia" w:hAnsiTheme="minorEastAsia"/>
          <w:b/>
          <w:sz w:val="28"/>
          <w:szCs w:val="28"/>
        </w:rPr>
        <w:t>招标范围：</w:t>
      </w:r>
    </w:p>
    <w:p w:rsidR="0059531F" w:rsidRDefault="0059531F" w:rsidP="0059531F">
      <w:pPr>
        <w:pStyle w:val="20"/>
        <w:spacing w:line="360" w:lineRule="auto"/>
        <w:ind w:firstLineChars="200" w:firstLine="482"/>
        <w:rPr>
          <w:rFonts w:asciiTheme="minorEastAsia" w:eastAsiaTheme="minorEastAsia" w:hAnsiTheme="minorEastAsia" w:hint="default"/>
          <w:b/>
          <w:szCs w:val="24"/>
        </w:rPr>
      </w:pPr>
      <w:r>
        <w:rPr>
          <w:rFonts w:asciiTheme="minorEastAsia" w:eastAsiaTheme="minorEastAsia" w:hAnsiTheme="minorEastAsia"/>
          <w:b/>
          <w:szCs w:val="24"/>
        </w:rPr>
        <w:t>本项目为交钥匙工程，投标人须完成所有招标内容招标人操作维护人员培训，直至双方共同验收、试用合格，交付招标人正常使用。</w:t>
      </w:r>
    </w:p>
    <w:p w:rsidR="0059531F" w:rsidRPr="008D5D03" w:rsidRDefault="0059531F" w:rsidP="0059531F">
      <w:pPr>
        <w:pStyle w:val="20"/>
        <w:spacing w:line="360" w:lineRule="auto"/>
        <w:rPr>
          <w:rFonts w:asciiTheme="minorEastAsia" w:eastAsiaTheme="minorEastAsia" w:hAnsiTheme="minorEastAsia" w:hint="default"/>
          <w:b/>
          <w:szCs w:val="24"/>
        </w:rPr>
      </w:pPr>
      <w:r w:rsidRPr="008D5D03">
        <w:rPr>
          <w:rFonts w:asciiTheme="minorEastAsia" w:eastAsiaTheme="minorEastAsia" w:hAnsiTheme="minorEastAsia"/>
          <w:b/>
          <w:szCs w:val="24"/>
        </w:rPr>
        <w:t>数 量</w:t>
      </w:r>
      <w:r w:rsidRPr="008D5D03">
        <w:rPr>
          <w:rFonts w:asciiTheme="minorEastAsia" w:eastAsiaTheme="minorEastAsia" w:hAnsiTheme="minorEastAsia" w:hint="default"/>
          <w:b/>
          <w:szCs w:val="24"/>
        </w:rPr>
        <w:t>：</w:t>
      </w:r>
      <w:r w:rsidRPr="008D5D03">
        <w:rPr>
          <w:rFonts w:asciiTheme="minorEastAsia" w:eastAsiaTheme="minorEastAsia" w:hAnsiTheme="minorEastAsia"/>
          <w:b/>
          <w:szCs w:val="24"/>
        </w:rPr>
        <w:t>1套，</w:t>
      </w:r>
      <w:r w:rsidRPr="008D5D03">
        <w:rPr>
          <w:rFonts w:asciiTheme="minorEastAsia" w:eastAsiaTheme="minorEastAsia" w:hAnsiTheme="minorEastAsia"/>
          <w:b/>
          <w:szCs w:val="24"/>
          <w:lang w:eastAsia="zh-Hans"/>
        </w:rPr>
        <w:t>采用一体机</w:t>
      </w:r>
      <w:r w:rsidRPr="008D5D03">
        <w:rPr>
          <w:rFonts w:asciiTheme="minorEastAsia" w:eastAsiaTheme="minorEastAsia" w:hAnsiTheme="minorEastAsia" w:hint="default"/>
          <w:b/>
          <w:szCs w:val="24"/>
          <w:lang w:eastAsia="zh-Hans"/>
        </w:rPr>
        <w:t>，</w:t>
      </w:r>
      <w:r w:rsidRPr="008D5D03">
        <w:rPr>
          <w:rFonts w:asciiTheme="minorEastAsia" w:eastAsiaTheme="minorEastAsia" w:hAnsiTheme="minorEastAsia"/>
          <w:b/>
          <w:szCs w:val="24"/>
          <w:lang w:eastAsia="zh-Hans"/>
        </w:rPr>
        <w:t>功率</w:t>
      </w:r>
      <w:r w:rsidRPr="008D5D03">
        <w:rPr>
          <w:rFonts w:ascii="宋体" w:hAnsi="宋体" w:cs="宋体"/>
          <w:b/>
          <w:szCs w:val="24"/>
          <w:lang w:eastAsia="zh-Hans"/>
        </w:rPr>
        <w:t>≧</w:t>
      </w:r>
      <w:r w:rsidRPr="008D5D03">
        <w:rPr>
          <w:rFonts w:asciiTheme="minorEastAsia" w:eastAsiaTheme="minorEastAsia" w:hAnsiTheme="minorEastAsia" w:cstheme="minorEastAsia" w:hint="default"/>
          <w:b/>
          <w:szCs w:val="24"/>
          <w:lang w:eastAsia="zh-Hans"/>
        </w:rPr>
        <w:t>15</w:t>
      </w:r>
      <w:r w:rsidRPr="008D5D03">
        <w:rPr>
          <w:rFonts w:asciiTheme="minorEastAsia" w:eastAsiaTheme="minorEastAsia" w:hAnsiTheme="minorEastAsia" w:cstheme="minorEastAsia"/>
          <w:b/>
          <w:szCs w:val="24"/>
          <w:lang w:eastAsia="zh-Hans"/>
        </w:rPr>
        <w:t>kw</w:t>
      </w:r>
      <w:r w:rsidRPr="008D5D03">
        <w:rPr>
          <w:rFonts w:asciiTheme="minorEastAsia" w:eastAsiaTheme="minorEastAsia" w:hAnsiTheme="minorEastAsia" w:cstheme="minorEastAsia" w:hint="default"/>
          <w:b/>
          <w:szCs w:val="24"/>
          <w:lang w:eastAsia="zh-Hans"/>
        </w:rPr>
        <w:t>，</w:t>
      </w:r>
      <w:r w:rsidRPr="008D5D03">
        <w:rPr>
          <w:rFonts w:asciiTheme="minorEastAsia" w:eastAsiaTheme="minorEastAsia" w:hAnsiTheme="minorEastAsia" w:cstheme="minorEastAsia"/>
          <w:b/>
          <w:szCs w:val="24"/>
          <w:lang w:eastAsia="zh-Hans"/>
        </w:rPr>
        <w:t>风机选型压力</w:t>
      </w:r>
      <w:r w:rsidRPr="008D5D03">
        <w:rPr>
          <w:rFonts w:ascii="宋体" w:hAnsi="宋体" w:cs="宋体"/>
          <w:b/>
          <w:szCs w:val="24"/>
          <w:lang w:eastAsia="zh-Hans"/>
        </w:rPr>
        <w:t>≧</w:t>
      </w:r>
      <w:r w:rsidRPr="008D5D03">
        <w:rPr>
          <w:rFonts w:ascii="宋体" w:hAnsi="宋体" w:cs="宋体" w:hint="default"/>
          <w:b/>
          <w:szCs w:val="24"/>
          <w:lang w:eastAsia="zh-Hans"/>
        </w:rPr>
        <w:t>2800</w:t>
      </w:r>
      <w:r w:rsidRPr="008D5D03">
        <w:rPr>
          <w:rFonts w:ascii="宋体" w:hAnsi="宋体" w:cs="宋体"/>
          <w:b/>
          <w:szCs w:val="24"/>
          <w:lang w:eastAsia="zh-Hans"/>
        </w:rPr>
        <w:t>pa</w:t>
      </w:r>
    </w:p>
    <w:p w:rsidR="0059531F" w:rsidRDefault="0059531F" w:rsidP="0059531F">
      <w:pPr>
        <w:pStyle w:val="20"/>
        <w:spacing w:line="360" w:lineRule="auto"/>
        <w:rPr>
          <w:rFonts w:asciiTheme="minorEastAsia" w:eastAsiaTheme="minorEastAsia" w:hAnsiTheme="minorEastAsia" w:hint="default"/>
          <w:b/>
          <w:szCs w:val="24"/>
        </w:rPr>
      </w:pPr>
      <w:r>
        <w:rPr>
          <w:rFonts w:asciiTheme="minorEastAsia" w:eastAsiaTheme="minorEastAsia" w:hAnsiTheme="minorEastAsia"/>
          <w:b/>
          <w:szCs w:val="24"/>
        </w:rPr>
        <w:t>周 期：</w:t>
      </w:r>
      <w:r>
        <w:rPr>
          <w:rFonts w:asciiTheme="minorEastAsia" w:eastAsiaTheme="minorEastAsia" w:hAnsiTheme="minorEastAsia" w:hint="default"/>
          <w:b/>
          <w:szCs w:val="24"/>
        </w:rPr>
        <w:t>20</w:t>
      </w:r>
      <w:r>
        <w:rPr>
          <w:rFonts w:asciiTheme="minorEastAsia" w:eastAsiaTheme="minorEastAsia" w:hAnsiTheme="minorEastAsia"/>
          <w:b/>
          <w:szCs w:val="24"/>
        </w:rPr>
        <w:t>天</w:t>
      </w:r>
    </w:p>
    <w:p w:rsidR="0059531F" w:rsidRDefault="0059531F" w:rsidP="0059531F">
      <w:pPr>
        <w:pStyle w:val="20"/>
        <w:spacing w:line="360" w:lineRule="auto"/>
        <w:rPr>
          <w:rFonts w:asciiTheme="minorEastAsia" w:eastAsiaTheme="minorEastAsia" w:hAnsiTheme="minorEastAsia" w:hint="default"/>
          <w:b/>
          <w:szCs w:val="24"/>
        </w:rPr>
      </w:pPr>
      <w:r>
        <w:rPr>
          <w:rFonts w:asciiTheme="minorEastAsia" w:eastAsiaTheme="minorEastAsia" w:hAnsiTheme="minorEastAsia"/>
          <w:b/>
          <w:szCs w:val="24"/>
        </w:rPr>
        <w:t>地 点：南京宝色股份公司厂区</w:t>
      </w:r>
      <w:r>
        <w:rPr>
          <w:rFonts w:asciiTheme="minorEastAsia" w:eastAsiaTheme="minorEastAsia" w:hAnsiTheme="minorEastAsia" w:hint="default"/>
          <w:b/>
          <w:szCs w:val="24"/>
        </w:rPr>
        <w:t>内</w:t>
      </w:r>
    </w:p>
    <w:p w:rsidR="0059531F" w:rsidRPr="0059531F" w:rsidRDefault="0059531F" w:rsidP="0059531F">
      <w:pPr>
        <w:pStyle w:val="20"/>
        <w:spacing w:line="360" w:lineRule="auto"/>
        <w:rPr>
          <w:rFonts w:asciiTheme="minorEastAsia" w:eastAsiaTheme="minorEastAsia" w:hAnsiTheme="minorEastAsia" w:hint="default"/>
          <w:b/>
          <w:sz w:val="28"/>
          <w:szCs w:val="28"/>
        </w:rPr>
      </w:pPr>
      <w:r>
        <w:rPr>
          <w:rFonts w:asciiTheme="minorEastAsia" w:eastAsiaTheme="minorEastAsia" w:hAnsiTheme="minorEastAsia"/>
          <w:b/>
          <w:sz w:val="28"/>
          <w:szCs w:val="28"/>
        </w:rPr>
        <w:t>二、设计依据:所制造设计内容，应符合以下相关标准要求</w:t>
      </w:r>
      <w:bookmarkStart w:id="0" w:name="_Toc22511"/>
      <w:r>
        <w:rPr>
          <w:rFonts w:asciiTheme="minorEastAsia" w:eastAsiaTheme="minorEastAsia" w:hAnsiTheme="minorEastAsia"/>
          <w:b/>
          <w:sz w:val="28"/>
          <w:szCs w:val="28"/>
        </w:rPr>
        <w:t>：</w:t>
      </w:r>
      <w:r w:rsidRPr="00376AD7">
        <w:rPr>
          <w:rFonts w:asciiTheme="minorEastAsia" w:eastAsiaTheme="minorEastAsia" w:hAnsiTheme="minorEastAsia"/>
          <w:b/>
          <w:sz w:val="28"/>
          <w:szCs w:val="28"/>
        </w:rPr>
        <w:t>国家标准</w:t>
      </w:r>
      <w:bookmarkEnd w:id="0"/>
    </w:p>
    <w:p w:rsidR="0059531F" w:rsidRDefault="0059531F" w:rsidP="0059531F">
      <w:pPr>
        <w:pStyle w:val="20"/>
        <w:spacing w:line="360" w:lineRule="auto"/>
        <w:rPr>
          <w:rFonts w:hint="default"/>
        </w:rPr>
      </w:pPr>
      <w:r>
        <w:t xml:space="preserve">[1] </w:t>
      </w:r>
      <w:r>
        <w:t>《采暖通风与空气调节设计规范》</w:t>
      </w:r>
      <w:r>
        <w:t>GB50019-2003</w:t>
      </w:r>
    </w:p>
    <w:p w:rsidR="0059531F" w:rsidRDefault="0059531F" w:rsidP="0059531F">
      <w:pPr>
        <w:pStyle w:val="20"/>
        <w:spacing w:line="360" w:lineRule="auto"/>
        <w:rPr>
          <w:rFonts w:hint="default"/>
        </w:rPr>
      </w:pPr>
      <w:r>
        <w:t xml:space="preserve">[2] </w:t>
      </w:r>
      <w:r>
        <w:t>《公共建筑节能设计标准》</w:t>
      </w:r>
      <w:r>
        <w:t>GB50189-2005</w:t>
      </w:r>
    </w:p>
    <w:p w:rsidR="0059531F" w:rsidRDefault="0059531F" w:rsidP="0059531F">
      <w:pPr>
        <w:pStyle w:val="20"/>
        <w:spacing w:line="360" w:lineRule="auto"/>
        <w:rPr>
          <w:rFonts w:hint="default"/>
        </w:rPr>
      </w:pPr>
      <w:r>
        <w:t xml:space="preserve">[3] </w:t>
      </w:r>
      <w:r>
        <w:t>《工业企业设计卫生标准》</w:t>
      </w:r>
      <w:r>
        <w:t>GBZ1-2002</w:t>
      </w:r>
    </w:p>
    <w:p w:rsidR="0059531F" w:rsidRDefault="0059531F" w:rsidP="0059531F">
      <w:pPr>
        <w:pStyle w:val="20"/>
        <w:spacing w:line="360" w:lineRule="auto"/>
        <w:rPr>
          <w:rFonts w:hint="default"/>
        </w:rPr>
      </w:pPr>
      <w:r>
        <w:t xml:space="preserve">[4] </w:t>
      </w:r>
      <w:r>
        <w:rPr>
          <w:rFonts w:ascii="宋体" w:hAnsi="宋体" w:cs="宋体"/>
          <w:szCs w:val="24"/>
        </w:rPr>
        <w:t>《工作场所有害因素职业接触限制_化学有害因素》（GBZ2.1-2019）</w:t>
      </w:r>
    </w:p>
    <w:p w:rsidR="0059531F" w:rsidRDefault="0059531F" w:rsidP="0059531F">
      <w:pPr>
        <w:pStyle w:val="20"/>
        <w:spacing w:line="360" w:lineRule="auto"/>
        <w:rPr>
          <w:rFonts w:hint="default"/>
        </w:rPr>
      </w:pPr>
      <w:r>
        <w:t xml:space="preserve">[5] </w:t>
      </w:r>
      <w:r>
        <w:t>《大气污染物综合排放标准》</w:t>
      </w:r>
      <w:r>
        <w:t>GB16297-1996</w:t>
      </w:r>
    </w:p>
    <w:p w:rsidR="0059531F" w:rsidRDefault="0059531F" w:rsidP="0059531F">
      <w:pPr>
        <w:pStyle w:val="20"/>
        <w:spacing w:line="360" w:lineRule="auto"/>
        <w:rPr>
          <w:rFonts w:hint="default"/>
        </w:rPr>
      </w:pPr>
      <w:r>
        <w:t xml:space="preserve">[6] </w:t>
      </w:r>
      <w:r>
        <w:t>《工业企业厂界噪声标准》</w:t>
      </w:r>
      <w:r>
        <w:t>GB12348-90</w:t>
      </w:r>
    </w:p>
    <w:p w:rsidR="0059531F" w:rsidRDefault="0059531F" w:rsidP="0059531F">
      <w:pPr>
        <w:pStyle w:val="20"/>
        <w:spacing w:line="360" w:lineRule="auto"/>
        <w:rPr>
          <w:rFonts w:hint="default"/>
        </w:rPr>
      </w:pPr>
      <w:r>
        <w:t xml:space="preserve">[7] </w:t>
      </w:r>
      <w:r>
        <w:t>《低压配电设计规范》</w:t>
      </w:r>
      <w:r>
        <w:t>GB50054-95</w:t>
      </w:r>
    </w:p>
    <w:p w:rsidR="0059531F" w:rsidRDefault="0059531F" w:rsidP="0059531F">
      <w:pPr>
        <w:pStyle w:val="20"/>
        <w:spacing w:line="360" w:lineRule="auto"/>
        <w:rPr>
          <w:rFonts w:hint="default"/>
        </w:rPr>
      </w:pPr>
      <w:r>
        <w:t xml:space="preserve">[8] </w:t>
      </w:r>
      <w:r>
        <w:t>《建筑设计防火规范》</w:t>
      </w:r>
      <w:r>
        <w:t>(GB 50016-2006)</w:t>
      </w:r>
    </w:p>
    <w:p w:rsidR="0059531F" w:rsidRDefault="0059531F" w:rsidP="0059531F">
      <w:pPr>
        <w:pStyle w:val="20"/>
        <w:spacing w:line="360" w:lineRule="auto"/>
        <w:rPr>
          <w:rFonts w:hint="default"/>
        </w:rPr>
      </w:pPr>
      <w:r>
        <w:t xml:space="preserve">[9] </w:t>
      </w:r>
      <w:r>
        <w:t>《制冷空调噪声的测定》（</w:t>
      </w:r>
      <w:r>
        <w:t>JB/T4330-1999</w:t>
      </w:r>
      <w:r>
        <w:t>）</w:t>
      </w:r>
    </w:p>
    <w:p w:rsidR="0059531F" w:rsidRDefault="0059531F" w:rsidP="0059531F">
      <w:pPr>
        <w:pStyle w:val="20"/>
        <w:spacing w:line="360" w:lineRule="auto"/>
        <w:rPr>
          <w:rFonts w:hint="default"/>
        </w:rPr>
      </w:pPr>
      <w:r>
        <w:t>[10]</w:t>
      </w:r>
      <w:r>
        <w:t>《制冷设备安装工程施工及验收规范》（</w:t>
      </w:r>
      <w:r>
        <w:t>GBJ66-84</w:t>
      </w:r>
      <w:r>
        <w:t>）</w:t>
      </w:r>
    </w:p>
    <w:p w:rsidR="0059531F" w:rsidRDefault="0059531F" w:rsidP="0059531F">
      <w:pPr>
        <w:pStyle w:val="20"/>
        <w:spacing w:line="360" w:lineRule="auto"/>
        <w:rPr>
          <w:rFonts w:hint="default"/>
        </w:rPr>
      </w:pPr>
      <w:r>
        <w:t>[11]</w:t>
      </w:r>
      <w:r>
        <w:t>《通风与空调工程施工质量验收规范》（</w:t>
      </w:r>
      <w:r>
        <w:t>GB50243-2002</w:t>
      </w:r>
      <w:r>
        <w:t>）</w:t>
      </w:r>
    </w:p>
    <w:p w:rsidR="0059531F" w:rsidRDefault="0059531F" w:rsidP="0059531F">
      <w:pPr>
        <w:pStyle w:val="20"/>
        <w:spacing w:line="360" w:lineRule="auto"/>
        <w:rPr>
          <w:rFonts w:hint="default"/>
        </w:rPr>
      </w:pPr>
      <w:r>
        <w:t>[12]</w:t>
      </w:r>
      <w:r>
        <w:t>《屋顶式空气调节机组》（</w:t>
      </w:r>
      <w:r>
        <w:t>GB/T20738-2006</w:t>
      </w:r>
      <w:r>
        <w:t>）</w:t>
      </w:r>
    </w:p>
    <w:p w:rsidR="0059531F" w:rsidRDefault="0059531F" w:rsidP="0059531F">
      <w:pPr>
        <w:pStyle w:val="20"/>
        <w:spacing w:line="360" w:lineRule="auto"/>
        <w:rPr>
          <w:rFonts w:hint="default"/>
        </w:rPr>
      </w:pPr>
      <w:r>
        <w:t>[13]</w:t>
      </w:r>
      <w:r>
        <w:t>《公共场所室内新风量测定方法》（</w:t>
      </w:r>
      <w:r>
        <w:t>GB/T18204.18-2000</w:t>
      </w:r>
      <w:r>
        <w:t>）</w:t>
      </w:r>
    </w:p>
    <w:p w:rsidR="0059531F" w:rsidRDefault="0059531F" w:rsidP="0059531F">
      <w:pPr>
        <w:pStyle w:val="20"/>
        <w:spacing w:line="360" w:lineRule="auto"/>
        <w:rPr>
          <w:rFonts w:hint="default"/>
        </w:rPr>
      </w:pPr>
      <w:r>
        <w:t>[14]</w:t>
      </w:r>
      <w:r>
        <w:t>《公共场所室内换气率测定方法》（</w:t>
      </w:r>
      <w:r>
        <w:t>GB/T18204.19-2000</w:t>
      </w:r>
      <w:r>
        <w:t>）</w:t>
      </w:r>
    </w:p>
    <w:p w:rsidR="0059531F" w:rsidRDefault="0059531F" w:rsidP="0059531F">
      <w:pPr>
        <w:pStyle w:val="20"/>
        <w:spacing w:line="360" w:lineRule="auto"/>
        <w:rPr>
          <w:rFonts w:hint="default"/>
        </w:rPr>
      </w:pPr>
      <w:r>
        <w:t>[15]</w:t>
      </w:r>
      <w:r>
        <w:t>《公共场所噪声测定方法》（</w:t>
      </w:r>
      <w:r>
        <w:t>GB/T18204.22-2000</w:t>
      </w:r>
      <w:r>
        <w:t>）</w:t>
      </w:r>
    </w:p>
    <w:p w:rsidR="0059531F" w:rsidRDefault="0059531F" w:rsidP="0059531F">
      <w:pPr>
        <w:pStyle w:val="20"/>
        <w:spacing w:line="360" w:lineRule="auto"/>
        <w:rPr>
          <w:rFonts w:hint="default"/>
        </w:rPr>
      </w:pPr>
      <w:r>
        <w:lastRenderedPageBreak/>
        <w:t>[16]</w:t>
      </w:r>
      <w:r>
        <w:t>《公共场所风速测定方法》（</w:t>
      </w:r>
      <w:r>
        <w:t>GB/T18204.15-2000</w:t>
      </w:r>
      <w:r>
        <w:t>）</w:t>
      </w:r>
    </w:p>
    <w:p w:rsidR="0059531F" w:rsidRDefault="0059531F" w:rsidP="0059531F">
      <w:pPr>
        <w:pStyle w:val="20"/>
        <w:spacing w:line="360" w:lineRule="auto"/>
        <w:rPr>
          <w:rFonts w:hint="default"/>
        </w:rPr>
      </w:pPr>
      <w:r>
        <w:t>[17]</w:t>
      </w:r>
      <w:r>
        <w:t>《作业场所空气中粉尘测定方法》（</w:t>
      </w:r>
      <w:r>
        <w:t>GB5748-85</w:t>
      </w:r>
      <w:r>
        <w:t>）</w:t>
      </w:r>
    </w:p>
    <w:p w:rsidR="0059531F" w:rsidRDefault="0059531F" w:rsidP="0059531F">
      <w:pPr>
        <w:pStyle w:val="20"/>
        <w:spacing w:line="360" w:lineRule="auto"/>
        <w:rPr>
          <w:rFonts w:hint="default"/>
        </w:rPr>
      </w:pPr>
      <w:r>
        <w:t xml:space="preserve">[18] </w:t>
      </w:r>
      <w:r>
        <w:t>《空气处理机组安全要求》</w:t>
      </w:r>
      <w:r>
        <w:t>(GB10891-1989)</w:t>
      </w:r>
    </w:p>
    <w:p w:rsidR="0059531F" w:rsidRDefault="0059531F" w:rsidP="0059531F">
      <w:pPr>
        <w:pStyle w:val="20"/>
        <w:spacing w:line="360" w:lineRule="auto"/>
        <w:rPr>
          <w:rFonts w:hint="default"/>
        </w:rPr>
      </w:pPr>
      <w:r>
        <w:t xml:space="preserve">[19] </w:t>
      </w:r>
      <w:r>
        <w:t>《空调用通风机与安全要求》</w:t>
      </w:r>
      <w:r>
        <w:t>(GB/10080-2001)</w:t>
      </w:r>
    </w:p>
    <w:p w:rsidR="0059531F" w:rsidRDefault="0059531F" w:rsidP="0059531F">
      <w:pPr>
        <w:pStyle w:val="20"/>
        <w:spacing w:line="360" w:lineRule="auto"/>
        <w:rPr>
          <w:rFonts w:hint="default"/>
        </w:rPr>
      </w:pPr>
      <w:r>
        <w:t xml:space="preserve">[20] </w:t>
      </w:r>
      <w:r>
        <w:t>《组合式空调机组》</w:t>
      </w:r>
      <w:r>
        <w:t>(GB/T14294-2008)</w:t>
      </w:r>
    </w:p>
    <w:p w:rsidR="0059531F" w:rsidRDefault="0059531F" w:rsidP="0059531F">
      <w:pPr>
        <w:pStyle w:val="20"/>
        <w:spacing w:line="360" w:lineRule="auto"/>
        <w:rPr>
          <w:rFonts w:hint="default"/>
        </w:rPr>
      </w:pPr>
      <w:r>
        <w:t xml:space="preserve">[21] </w:t>
      </w:r>
      <w:r>
        <w:t>《组合式空气处理机组噪声限值》</w:t>
      </w:r>
      <w:r>
        <w:t>(GB/T13326-1991)</w:t>
      </w:r>
    </w:p>
    <w:p w:rsidR="0059531F" w:rsidRDefault="0059531F" w:rsidP="0059531F">
      <w:pPr>
        <w:pStyle w:val="20"/>
        <w:spacing w:line="360" w:lineRule="auto"/>
        <w:rPr>
          <w:rFonts w:hint="default"/>
        </w:rPr>
      </w:pPr>
      <w:r>
        <w:t xml:space="preserve">[22] </w:t>
      </w:r>
      <w:r>
        <w:t>《采暖通风与空气调节设备噪声声功率级的测定工程法》（</w:t>
      </w:r>
      <w:r>
        <w:t>GB9068-1988</w:t>
      </w:r>
      <w:r>
        <w:t>）</w:t>
      </w:r>
    </w:p>
    <w:p w:rsidR="0059531F" w:rsidRDefault="0059531F" w:rsidP="0059531F">
      <w:pPr>
        <w:pStyle w:val="20"/>
        <w:spacing w:line="360" w:lineRule="auto"/>
        <w:rPr>
          <w:rFonts w:hint="default"/>
        </w:rPr>
      </w:pPr>
      <w:r>
        <w:t xml:space="preserve">[23] </w:t>
      </w:r>
      <w:r>
        <w:t>《空气过滤器》（</w:t>
      </w:r>
      <w:r>
        <w:t>GB/T14295-1993</w:t>
      </w:r>
      <w:r>
        <w:t>）</w:t>
      </w:r>
    </w:p>
    <w:p w:rsidR="0059531F" w:rsidRDefault="0059531F" w:rsidP="0059531F">
      <w:pPr>
        <w:pStyle w:val="20"/>
        <w:spacing w:line="360" w:lineRule="auto"/>
        <w:rPr>
          <w:rFonts w:hint="default"/>
        </w:rPr>
      </w:pPr>
      <w:r>
        <w:t xml:space="preserve">[24] </w:t>
      </w:r>
      <w:r>
        <w:t>《工业企业噪声控制设计规范》（</w:t>
      </w:r>
      <w:r>
        <w:t>1988</w:t>
      </w:r>
      <w:r>
        <w:t>年版）（</w:t>
      </w:r>
      <w:r>
        <w:t>GBJ87-85</w:t>
      </w:r>
      <w:r>
        <w:t>）</w:t>
      </w:r>
    </w:p>
    <w:p w:rsidR="0059531F" w:rsidRDefault="0059531F" w:rsidP="0059531F">
      <w:pPr>
        <w:pStyle w:val="20"/>
        <w:spacing w:line="360" w:lineRule="auto"/>
        <w:rPr>
          <w:rFonts w:hint="default"/>
        </w:rPr>
      </w:pPr>
      <w:r>
        <w:t xml:space="preserve">[25] </w:t>
      </w:r>
      <w:r>
        <w:t>《固定污染源排气中颗粒物测定与气态污染物采样方法》（</w:t>
      </w:r>
      <w:r>
        <w:t>GB/T1657-1996</w:t>
      </w:r>
      <w:r>
        <w:t>）</w:t>
      </w:r>
    </w:p>
    <w:p w:rsidR="0059531F" w:rsidRDefault="0059531F" w:rsidP="0059531F">
      <w:pPr>
        <w:pStyle w:val="20"/>
        <w:spacing w:line="360" w:lineRule="auto"/>
        <w:rPr>
          <w:rFonts w:hint="default"/>
        </w:rPr>
      </w:pPr>
      <w:r>
        <w:t xml:space="preserve">[26] </w:t>
      </w:r>
      <w:r>
        <w:t>《焊接作业厂房供暖通风与空气调节设计规范》</w:t>
      </w:r>
      <w:r>
        <w:t xml:space="preserve">JGJ353-2017 </w:t>
      </w:r>
    </w:p>
    <w:p w:rsidR="0059531F" w:rsidRDefault="0059531F" w:rsidP="0059531F">
      <w:pPr>
        <w:pStyle w:val="20"/>
        <w:spacing w:line="360" w:lineRule="auto"/>
        <w:rPr>
          <w:rFonts w:hint="default"/>
        </w:rPr>
      </w:pPr>
      <w:r>
        <w:t>[27]</w:t>
      </w:r>
      <w:r>
        <w:t>《中国国家职业卫生标准》</w:t>
      </w:r>
      <w:r>
        <w:t>GBZ 2.1-2007</w:t>
      </w:r>
    </w:p>
    <w:p w:rsidR="0059531F" w:rsidRPr="00376AD7" w:rsidRDefault="0059531F" w:rsidP="0059531F">
      <w:pPr>
        <w:pStyle w:val="20"/>
        <w:spacing w:line="360" w:lineRule="auto"/>
        <w:rPr>
          <w:b/>
        </w:rPr>
      </w:pPr>
      <w:r w:rsidRPr="00376AD7">
        <w:rPr>
          <w:b/>
        </w:rPr>
        <w:t>设计手册</w:t>
      </w:r>
      <w:r w:rsidR="00376AD7" w:rsidRPr="00376AD7">
        <w:rPr>
          <w:b/>
        </w:rPr>
        <w:t>标准</w:t>
      </w:r>
      <w:r w:rsidR="00376AD7" w:rsidRPr="00376AD7">
        <w:rPr>
          <w:rFonts w:hint="default"/>
          <w:b/>
        </w:rPr>
        <w:t>：</w:t>
      </w:r>
    </w:p>
    <w:p w:rsidR="0059531F" w:rsidRDefault="0059531F" w:rsidP="0059531F">
      <w:pPr>
        <w:pStyle w:val="20"/>
        <w:spacing w:line="360" w:lineRule="auto"/>
        <w:rPr>
          <w:rFonts w:hint="default"/>
        </w:rPr>
      </w:pPr>
      <w:r>
        <w:t xml:space="preserve">[1] </w:t>
      </w:r>
      <w:r>
        <w:t>《实用供热空调设计手册》中国建筑工业出版社</w:t>
      </w:r>
    </w:p>
    <w:p w:rsidR="0059531F" w:rsidRDefault="0059531F" w:rsidP="0059531F">
      <w:pPr>
        <w:pStyle w:val="20"/>
        <w:spacing w:line="360" w:lineRule="auto"/>
        <w:rPr>
          <w:rFonts w:hint="default"/>
        </w:rPr>
      </w:pPr>
      <w:r>
        <w:t xml:space="preserve">[2] </w:t>
      </w:r>
      <w:r>
        <w:t>《简明通风设计手册》中国建筑工业出版社</w:t>
      </w:r>
    </w:p>
    <w:p w:rsidR="0059531F" w:rsidRDefault="0059531F" w:rsidP="0059531F">
      <w:pPr>
        <w:pStyle w:val="20"/>
        <w:spacing w:line="360" w:lineRule="auto"/>
        <w:rPr>
          <w:rFonts w:hint="default"/>
        </w:rPr>
      </w:pPr>
      <w:r>
        <w:t xml:space="preserve">[3] </w:t>
      </w:r>
      <w:r>
        <w:t>《简明空调设计手册》中国建筑工业出版社</w:t>
      </w:r>
    </w:p>
    <w:p w:rsidR="0059531F" w:rsidRDefault="0059531F" w:rsidP="0059531F">
      <w:pPr>
        <w:pStyle w:val="20"/>
        <w:spacing w:line="360" w:lineRule="auto"/>
        <w:rPr>
          <w:rFonts w:hint="default"/>
        </w:rPr>
      </w:pPr>
      <w:r>
        <w:t xml:space="preserve">[4] </w:t>
      </w:r>
      <w:r>
        <w:t>《除尘装置系统及设备设计选用手册》中国化学工业出版社</w:t>
      </w:r>
    </w:p>
    <w:p w:rsidR="0059531F" w:rsidRDefault="0059531F" w:rsidP="0059531F">
      <w:pPr>
        <w:pStyle w:val="20"/>
        <w:spacing w:line="360" w:lineRule="auto"/>
        <w:rPr>
          <w:rFonts w:hint="default"/>
        </w:rPr>
      </w:pPr>
      <w:r>
        <w:t xml:space="preserve">[5] </w:t>
      </w:r>
      <w:r>
        <w:t>《除尘工程设计手册》化学工业出版社</w:t>
      </w:r>
    </w:p>
    <w:p w:rsidR="0059531F" w:rsidRDefault="0059531F" w:rsidP="0059531F">
      <w:pPr>
        <w:pStyle w:val="20"/>
        <w:spacing w:line="360" w:lineRule="auto"/>
        <w:rPr>
          <w:rFonts w:hint="default"/>
        </w:rPr>
      </w:pPr>
      <w:r>
        <w:t xml:space="preserve">[6] </w:t>
      </w:r>
      <w:r>
        <w:t>《</w:t>
      </w:r>
      <w:r>
        <w:t>INDUSTRIAL VENTILATION</w:t>
      </w:r>
      <w:r>
        <w:t>》</w:t>
      </w:r>
      <w:r>
        <w:t xml:space="preserve">A Manual of Recommended Practice </w:t>
      </w:r>
      <w:proofErr w:type="gramStart"/>
      <w:r>
        <w:t>《</w:t>
      </w:r>
      <w:proofErr w:type="gramEnd"/>
      <w:r>
        <w:t>工</w:t>
      </w:r>
    </w:p>
    <w:p w:rsidR="0059531F" w:rsidRDefault="0059531F" w:rsidP="0059531F">
      <w:pPr>
        <w:pStyle w:val="20"/>
        <w:spacing w:line="360" w:lineRule="auto"/>
        <w:rPr>
          <w:rFonts w:hint="default"/>
        </w:rPr>
      </w:pPr>
      <w:r>
        <w:t>业通风</w:t>
      </w:r>
      <w:proofErr w:type="gramStart"/>
      <w:r>
        <w:t>》</w:t>
      </w:r>
      <w:proofErr w:type="gramEnd"/>
      <w:r>
        <w:t>美国</w:t>
      </w:r>
    </w:p>
    <w:p w:rsidR="0059531F" w:rsidRDefault="0059531F" w:rsidP="0059531F">
      <w:pPr>
        <w:pStyle w:val="20"/>
        <w:spacing w:line="360" w:lineRule="auto"/>
        <w:rPr>
          <w:rFonts w:hint="default"/>
        </w:rPr>
      </w:pPr>
      <w:r>
        <w:t>[7]</w:t>
      </w:r>
      <w:r>
        <w:t>《机械工业采暖通风与空调设计手册》同济大学出版社</w:t>
      </w:r>
    </w:p>
    <w:p w:rsidR="0059531F" w:rsidRDefault="0059531F" w:rsidP="0059531F">
      <w:pPr>
        <w:pStyle w:val="20"/>
        <w:spacing w:line="360" w:lineRule="auto"/>
        <w:rPr>
          <w:rFonts w:hint="default"/>
        </w:rPr>
      </w:pPr>
      <w:r>
        <w:t>[8]</w:t>
      </w:r>
      <w:r>
        <w:t>《中国材料工程大典》第</w:t>
      </w:r>
      <w:r>
        <w:t>23</w:t>
      </w:r>
      <w:r>
        <w:t>卷，材料焊接工程</w:t>
      </w:r>
      <w:r>
        <w:t xml:space="preserve"> </w:t>
      </w:r>
      <w:r>
        <w:t>化学工业出版社</w:t>
      </w:r>
    </w:p>
    <w:p w:rsidR="0059531F" w:rsidRDefault="0059531F" w:rsidP="0059531F">
      <w:pPr>
        <w:widowControl/>
        <w:jc w:val="left"/>
        <w:rPr>
          <w:sz w:val="24"/>
          <w:szCs w:val="24"/>
        </w:rPr>
      </w:pPr>
      <w:r>
        <w:rPr>
          <w:sz w:val="24"/>
          <w:szCs w:val="24"/>
        </w:rPr>
        <w:br w:type="page"/>
      </w:r>
    </w:p>
    <w:p w:rsidR="0059531F" w:rsidRDefault="0059531F" w:rsidP="0059531F">
      <w:pPr>
        <w:pStyle w:val="20"/>
        <w:spacing w:line="360" w:lineRule="auto"/>
        <w:rPr>
          <w:rFonts w:asciiTheme="minorEastAsia" w:eastAsiaTheme="minorEastAsia" w:hAnsiTheme="minorEastAsia" w:hint="default"/>
          <w:b/>
          <w:sz w:val="28"/>
          <w:szCs w:val="28"/>
        </w:rPr>
      </w:pPr>
      <w:bookmarkStart w:id="1" w:name="_Toc19491"/>
      <w:r>
        <w:rPr>
          <w:rFonts w:asciiTheme="minorEastAsia" w:eastAsiaTheme="minorEastAsia" w:hAnsiTheme="minorEastAsia"/>
          <w:b/>
          <w:sz w:val="28"/>
          <w:szCs w:val="28"/>
        </w:rPr>
        <w:lastRenderedPageBreak/>
        <w:t>二、</w:t>
      </w:r>
      <w:bookmarkEnd w:id="1"/>
      <w:r>
        <w:rPr>
          <w:rFonts w:asciiTheme="minorEastAsia" w:eastAsiaTheme="minorEastAsia" w:hAnsiTheme="minorEastAsia"/>
          <w:b/>
          <w:sz w:val="28"/>
          <w:szCs w:val="28"/>
        </w:rPr>
        <w:t>技术要求说明：</w:t>
      </w:r>
    </w:p>
    <w:p w:rsidR="0059531F" w:rsidRDefault="0059531F" w:rsidP="0059531F">
      <w:pPr>
        <w:spacing w:line="400" w:lineRule="exact"/>
        <w:ind w:rightChars="19" w:right="40"/>
        <w:jc w:val="left"/>
        <w:rPr>
          <w:rFonts w:hint="eastAsia"/>
          <w:sz w:val="24"/>
          <w:szCs w:val="24"/>
        </w:rPr>
      </w:pPr>
      <w:bookmarkStart w:id="2" w:name="_Toc6921"/>
      <w:r>
        <w:rPr>
          <w:sz w:val="24"/>
          <w:szCs w:val="24"/>
        </w:rPr>
        <w:t>1.</w:t>
      </w:r>
      <w:r>
        <w:rPr>
          <w:rFonts w:hint="eastAsia"/>
          <w:sz w:val="24"/>
          <w:szCs w:val="24"/>
        </w:rPr>
        <w:t>主要</w:t>
      </w:r>
      <w:bookmarkEnd w:id="2"/>
      <w:r w:rsidR="005E20F4">
        <w:rPr>
          <w:rFonts w:hint="eastAsia"/>
          <w:sz w:val="24"/>
          <w:szCs w:val="24"/>
        </w:rPr>
        <w:t>采购</w:t>
      </w:r>
      <w:r w:rsidR="005E20F4">
        <w:rPr>
          <w:sz w:val="24"/>
          <w:szCs w:val="24"/>
        </w:rPr>
        <w:t>范围</w:t>
      </w:r>
      <w:r w:rsidR="005E20F4">
        <w:rPr>
          <w:rFonts w:hint="eastAsia"/>
          <w:sz w:val="24"/>
          <w:szCs w:val="24"/>
        </w:rPr>
        <w:t>包含：</w:t>
      </w:r>
    </w:p>
    <w:p w:rsidR="0059531F" w:rsidRDefault="0059531F" w:rsidP="0059531F">
      <w:pPr>
        <w:spacing w:line="400" w:lineRule="exact"/>
        <w:ind w:rightChars="19" w:right="40"/>
        <w:jc w:val="left"/>
        <w:rPr>
          <w:sz w:val="24"/>
          <w:szCs w:val="24"/>
        </w:rPr>
      </w:pPr>
      <w:r>
        <w:rPr>
          <w:rFonts w:hint="eastAsia"/>
          <w:sz w:val="24"/>
          <w:szCs w:val="24"/>
        </w:rPr>
        <w:t>●侧吸式可移动吸</w:t>
      </w:r>
      <w:r w:rsidR="005E20F4">
        <w:rPr>
          <w:rFonts w:hint="eastAsia"/>
          <w:sz w:val="24"/>
          <w:szCs w:val="24"/>
        </w:rPr>
        <w:t>风</w:t>
      </w:r>
      <w:r>
        <w:rPr>
          <w:rFonts w:hint="eastAsia"/>
          <w:sz w:val="24"/>
          <w:szCs w:val="24"/>
        </w:rPr>
        <w:t>小车</w:t>
      </w:r>
    </w:p>
    <w:p w:rsidR="0059531F" w:rsidRDefault="0059531F" w:rsidP="0059531F">
      <w:pPr>
        <w:spacing w:line="400" w:lineRule="exact"/>
        <w:ind w:rightChars="19" w:right="40"/>
        <w:jc w:val="left"/>
        <w:rPr>
          <w:sz w:val="24"/>
          <w:szCs w:val="24"/>
        </w:rPr>
      </w:pPr>
      <w:r>
        <w:rPr>
          <w:rFonts w:hint="eastAsia"/>
          <w:sz w:val="24"/>
          <w:szCs w:val="24"/>
        </w:rPr>
        <w:t>●侧吹式可移动</w:t>
      </w:r>
      <w:r w:rsidR="005E20F4">
        <w:rPr>
          <w:rFonts w:hint="eastAsia"/>
          <w:sz w:val="24"/>
          <w:szCs w:val="24"/>
        </w:rPr>
        <w:t>吹风管路</w:t>
      </w:r>
    </w:p>
    <w:p w:rsidR="005E20F4" w:rsidRDefault="005E20F4" w:rsidP="0059531F">
      <w:pPr>
        <w:spacing w:line="400" w:lineRule="exact"/>
        <w:ind w:rightChars="19" w:right="40"/>
        <w:jc w:val="left"/>
        <w:rPr>
          <w:rFonts w:hint="eastAsia"/>
          <w:sz w:val="24"/>
          <w:szCs w:val="24"/>
        </w:rPr>
      </w:pPr>
      <w:r>
        <w:rPr>
          <w:rFonts w:hint="eastAsia"/>
          <w:sz w:val="24"/>
          <w:szCs w:val="24"/>
        </w:rPr>
        <w:t>●横梁</w:t>
      </w:r>
      <w:r>
        <w:rPr>
          <w:sz w:val="24"/>
          <w:szCs w:val="24"/>
        </w:rPr>
        <w:t>可移动式</w:t>
      </w:r>
      <w:r>
        <w:rPr>
          <w:rFonts w:hint="eastAsia"/>
          <w:sz w:val="24"/>
          <w:szCs w:val="24"/>
        </w:rPr>
        <w:t>吹风</w:t>
      </w:r>
      <w:r>
        <w:rPr>
          <w:sz w:val="24"/>
          <w:szCs w:val="24"/>
        </w:rPr>
        <w:t>系统</w:t>
      </w:r>
    </w:p>
    <w:p w:rsidR="0059531F" w:rsidRDefault="0059531F" w:rsidP="0059531F">
      <w:pPr>
        <w:spacing w:line="400" w:lineRule="exact"/>
        <w:ind w:rightChars="19" w:right="40"/>
        <w:jc w:val="left"/>
        <w:rPr>
          <w:sz w:val="24"/>
          <w:szCs w:val="24"/>
        </w:rPr>
      </w:pPr>
      <w:r>
        <w:rPr>
          <w:rFonts w:hint="eastAsia"/>
          <w:sz w:val="24"/>
          <w:szCs w:val="24"/>
        </w:rPr>
        <w:t>●镀锌螺旋风管</w:t>
      </w:r>
    </w:p>
    <w:p w:rsidR="0059531F" w:rsidRDefault="005E20F4" w:rsidP="0059531F">
      <w:pPr>
        <w:spacing w:line="400" w:lineRule="exact"/>
        <w:ind w:rightChars="19" w:right="40"/>
        <w:jc w:val="left"/>
        <w:rPr>
          <w:sz w:val="24"/>
          <w:szCs w:val="24"/>
        </w:rPr>
      </w:pPr>
      <w:r>
        <w:rPr>
          <w:rFonts w:hint="eastAsia"/>
          <w:sz w:val="24"/>
          <w:szCs w:val="24"/>
        </w:rPr>
        <w:t>●阻火箱</w:t>
      </w:r>
    </w:p>
    <w:p w:rsidR="0059531F" w:rsidRDefault="0059531F" w:rsidP="0059531F">
      <w:pPr>
        <w:spacing w:line="400" w:lineRule="exact"/>
        <w:ind w:rightChars="19" w:right="40"/>
        <w:jc w:val="left"/>
        <w:rPr>
          <w:sz w:val="24"/>
          <w:szCs w:val="24"/>
        </w:rPr>
      </w:pPr>
      <w:r>
        <w:rPr>
          <w:rFonts w:hint="eastAsia"/>
          <w:sz w:val="24"/>
          <w:szCs w:val="24"/>
        </w:rPr>
        <w:t>●滤筒式脉冲除尘器</w:t>
      </w:r>
    </w:p>
    <w:p w:rsidR="0059531F" w:rsidRDefault="0059531F" w:rsidP="0059531F">
      <w:pPr>
        <w:spacing w:line="400" w:lineRule="exact"/>
        <w:ind w:rightChars="19" w:right="40"/>
        <w:jc w:val="left"/>
        <w:rPr>
          <w:color w:val="000000" w:themeColor="text1"/>
          <w:sz w:val="24"/>
          <w:szCs w:val="24"/>
        </w:rPr>
      </w:pPr>
      <w:r>
        <w:rPr>
          <w:rFonts w:hint="eastAsia"/>
          <w:color w:val="000000" w:themeColor="text1"/>
          <w:sz w:val="24"/>
          <w:szCs w:val="24"/>
        </w:rPr>
        <w:t>●切割平台</w:t>
      </w:r>
    </w:p>
    <w:p w:rsidR="0059531F" w:rsidRDefault="0059531F" w:rsidP="005E20F4">
      <w:pPr>
        <w:spacing w:line="400" w:lineRule="exact"/>
        <w:ind w:rightChars="19" w:right="40"/>
        <w:jc w:val="left"/>
        <w:rPr>
          <w:b/>
          <w:sz w:val="24"/>
          <w:szCs w:val="24"/>
        </w:rPr>
      </w:pPr>
      <w:r>
        <w:rPr>
          <w:rFonts w:hint="eastAsia"/>
          <w:b/>
          <w:sz w:val="24"/>
          <w:szCs w:val="24"/>
        </w:rPr>
        <w:t>1.1</w:t>
      </w:r>
      <w:r>
        <w:rPr>
          <w:rFonts w:hint="eastAsia"/>
          <w:b/>
          <w:sz w:val="24"/>
          <w:szCs w:val="24"/>
        </w:rPr>
        <w:t>主要</w:t>
      </w:r>
      <w:r>
        <w:rPr>
          <w:b/>
          <w:sz w:val="24"/>
          <w:szCs w:val="24"/>
        </w:rPr>
        <w:t>要求：</w:t>
      </w:r>
      <w:r w:rsidR="005E20F4">
        <w:rPr>
          <w:rFonts w:hint="eastAsia"/>
          <w:sz w:val="24"/>
          <w:szCs w:val="24"/>
        </w:rPr>
        <w:t>采用一侧吸式可移动吸风</w:t>
      </w:r>
      <w:r>
        <w:rPr>
          <w:rFonts w:hint="eastAsia"/>
          <w:sz w:val="24"/>
          <w:szCs w:val="24"/>
        </w:rPr>
        <w:t>小车</w:t>
      </w:r>
      <w:r w:rsidR="005E20F4">
        <w:rPr>
          <w:rFonts w:hint="eastAsia"/>
          <w:sz w:val="24"/>
          <w:szCs w:val="24"/>
        </w:rPr>
        <w:t>、</w:t>
      </w:r>
      <w:r>
        <w:rPr>
          <w:rFonts w:hint="eastAsia"/>
          <w:sz w:val="24"/>
          <w:szCs w:val="24"/>
        </w:rPr>
        <w:t>一侧吹式可移动</w:t>
      </w:r>
      <w:r w:rsidR="005E20F4">
        <w:rPr>
          <w:rFonts w:hint="eastAsia"/>
          <w:sz w:val="24"/>
          <w:szCs w:val="24"/>
        </w:rPr>
        <w:t>吹风管路、</w:t>
      </w:r>
      <w:r w:rsidR="005E20F4" w:rsidRPr="005E20F4">
        <w:rPr>
          <w:rFonts w:hint="eastAsia"/>
          <w:sz w:val="24"/>
          <w:szCs w:val="24"/>
        </w:rPr>
        <w:t>横梁可移动式吹风系统</w:t>
      </w:r>
      <w:r w:rsidR="005E20F4">
        <w:rPr>
          <w:rFonts w:hint="eastAsia"/>
          <w:sz w:val="24"/>
          <w:szCs w:val="24"/>
        </w:rPr>
        <w:t>、镀锌螺旋风管、阻火箱、滤筒式脉冲除尘器、</w:t>
      </w:r>
      <w:r w:rsidR="005E20F4">
        <w:rPr>
          <w:rFonts w:hint="eastAsia"/>
          <w:color w:val="000000" w:themeColor="text1"/>
          <w:sz w:val="24"/>
          <w:szCs w:val="24"/>
        </w:rPr>
        <w:t>切割平台</w:t>
      </w:r>
      <w:r>
        <w:rPr>
          <w:rFonts w:hint="eastAsia"/>
          <w:sz w:val="24"/>
          <w:szCs w:val="24"/>
        </w:rPr>
        <w:t>的方式对等离子</w:t>
      </w:r>
      <w:r>
        <w:rPr>
          <w:rFonts w:hint="eastAsia"/>
          <w:color w:val="000000" w:themeColor="text1"/>
          <w:sz w:val="24"/>
          <w:szCs w:val="24"/>
        </w:rPr>
        <w:t>切割机在对钢板进</w:t>
      </w:r>
      <w:r>
        <w:rPr>
          <w:rFonts w:hint="eastAsia"/>
          <w:sz w:val="24"/>
          <w:szCs w:val="24"/>
        </w:rPr>
        <w:t>行切割过程中产生的烟尘进行捕集、输送、过滤，最终再由引风机和烟囱将处理后烟气进行达标</w:t>
      </w:r>
      <w:r w:rsidRPr="00F1735E">
        <w:rPr>
          <w:rFonts w:hint="eastAsia"/>
          <w:sz w:val="24"/>
          <w:szCs w:val="24"/>
        </w:rPr>
        <w:t>排放，作业环境符合国家</w:t>
      </w:r>
      <w:r w:rsidRPr="00F1735E">
        <w:rPr>
          <w:rFonts w:hint="eastAsia"/>
          <w:sz w:val="24"/>
          <w:szCs w:val="24"/>
        </w:rPr>
        <w:t>BGZ2.1-2019</w:t>
      </w:r>
      <w:r w:rsidRPr="00F1735E">
        <w:rPr>
          <w:rFonts w:hint="eastAsia"/>
          <w:sz w:val="24"/>
          <w:szCs w:val="24"/>
        </w:rPr>
        <w:t>中规定要求，</w:t>
      </w:r>
      <w:proofErr w:type="gramStart"/>
      <w:r w:rsidRPr="00F1735E">
        <w:rPr>
          <w:rFonts w:hint="eastAsia"/>
          <w:color w:val="000000" w:themeColor="text1"/>
          <w:sz w:val="24"/>
          <w:szCs w:val="24"/>
        </w:rPr>
        <w:t>焊烟处理</w:t>
      </w:r>
      <w:proofErr w:type="gramEnd"/>
      <w:r w:rsidRPr="00F1735E">
        <w:rPr>
          <w:rFonts w:hint="eastAsia"/>
          <w:color w:val="000000" w:themeColor="text1"/>
          <w:sz w:val="24"/>
          <w:szCs w:val="24"/>
        </w:rPr>
        <w:t>后，排放满足颗粒物排放≤</w:t>
      </w:r>
      <w:r w:rsidRPr="00F1735E">
        <w:rPr>
          <w:rFonts w:hint="eastAsia"/>
          <w:color w:val="000000" w:themeColor="text1"/>
          <w:sz w:val="24"/>
          <w:szCs w:val="24"/>
        </w:rPr>
        <w:t>4mg/m</w:t>
      </w:r>
      <w:r w:rsidRPr="00F1735E">
        <w:rPr>
          <w:rFonts w:hint="eastAsia"/>
          <w:color w:val="000000" w:themeColor="text1"/>
          <w:sz w:val="24"/>
          <w:szCs w:val="24"/>
        </w:rPr>
        <w:t>³</w:t>
      </w:r>
      <w:r w:rsidRPr="00F1735E">
        <w:rPr>
          <w:rFonts w:hint="eastAsia"/>
          <w:sz w:val="24"/>
          <w:szCs w:val="24"/>
        </w:rPr>
        <w:t>，</w:t>
      </w:r>
      <w:r>
        <w:rPr>
          <w:rFonts w:hint="eastAsia"/>
          <w:b/>
          <w:sz w:val="24"/>
          <w:szCs w:val="24"/>
        </w:rPr>
        <w:t>并出具</w:t>
      </w:r>
      <w:r>
        <w:rPr>
          <w:b/>
          <w:sz w:val="24"/>
          <w:szCs w:val="24"/>
        </w:rPr>
        <w:t>第三方</w:t>
      </w:r>
      <w:r>
        <w:rPr>
          <w:rFonts w:hint="eastAsia"/>
          <w:b/>
          <w:sz w:val="24"/>
          <w:szCs w:val="24"/>
        </w:rPr>
        <w:t>排放</w:t>
      </w:r>
      <w:r>
        <w:rPr>
          <w:b/>
          <w:sz w:val="24"/>
          <w:szCs w:val="24"/>
        </w:rPr>
        <w:t>合格</w:t>
      </w:r>
      <w:r>
        <w:rPr>
          <w:rFonts w:hint="eastAsia"/>
          <w:b/>
          <w:sz w:val="24"/>
          <w:szCs w:val="24"/>
        </w:rPr>
        <w:t>验证</w:t>
      </w:r>
      <w:r>
        <w:rPr>
          <w:b/>
          <w:sz w:val="24"/>
          <w:szCs w:val="24"/>
        </w:rPr>
        <w:t>证书</w:t>
      </w:r>
      <w:r>
        <w:rPr>
          <w:rFonts w:hint="eastAsia"/>
          <w:b/>
          <w:sz w:val="24"/>
          <w:szCs w:val="24"/>
        </w:rPr>
        <w:t>。</w:t>
      </w:r>
    </w:p>
    <w:p w:rsidR="0059531F" w:rsidRDefault="0059531F" w:rsidP="0059531F">
      <w:pPr>
        <w:spacing w:line="360" w:lineRule="auto"/>
        <w:ind w:rightChars="19" w:right="40" w:firstLineChars="200" w:firstLine="420"/>
        <w:jc w:val="center"/>
        <w:rPr>
          <w:sz w:val="24"/>
          <w:szCs w:val="24"/>
        </w:rPr>
      </w:pPr>
      <w:r>
        <w:rPr>
          <w:rFonts w:ascii="宋体" w:hAnsi="宋体" w:cs="宋体"/>
          <w:noProof/>
        </w:rPr>
        <w:drawing>
          <wp:inline distT="0" distB="0" distL="0" distR="0" wp14:anchorId="71256D03" wp14:editId="43D401CD">
            <wp:extent cx="4476750" cy="24472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89566" cy="2454884"/>
                    </a:xfrm>
                    <a:prstGeom prst="rect">
                      <a:avLst/>
                    </a:prstGeom>
                    <a:noFill/>
                    <a:ln>
                      <a:noFill/>
                    </a:ln>
                  </pic:spPr>
                </pic:pic>
              </a:graphicData>
            </a:graphic>
          </wp:inline>
        </w:drawing>
      </w:r>
    </w:p>
    <w:p w:rsidR="0059531F" w:rsidRDefault="0059531F" w:rsidP="0059531F">
      <w:pPr>
        <w:spacing w:line="360" w:lineRule="auto"/>
        <w:ind w:rightChars="19" w:right="40"/>
        <w:rPr>
          <w:b/>
          <w:sz w:val="24"/>
          <w:szCs w:val="24"/>
        </w:rPr>
      </w:pPr>
      <w:r>
        <w:rPr>
          <w:b/>
          <w:sz w:val="24"/>
          <w:szCs w:val="24"/>
        </w:rPr>
        <w:t>1. 2</w:t>
      </w:r>
      <w:r>
        <w:rPr>
          <w:rFonts w:hint="eastAsia"/>
          <w:b/>
          <w:sz w:val="24"/>
          <w:szCs w:val="24"/>
        </w:rPr>
        <w:t>主要</w:t>
      </w:r>
      <w:r>
        <w:rPr>
          <w:b/>
          <w:sz w:val="24"/>
          <w:szCs w:val="24"/>
        </w:rPr>
        <w:t>设计要求：</w:t>
      </w:r>
    </w:p>
    <w:p w:rsidR="0059531F" w:rsidRDefault="0059531F" w:rsidP="0059531F">
      <w:pPr>
        <w:spacing w:line="360" w:lineRule="auto"/>
        <w:ind w:rightChars="19" w:right="40"/>
        <w:rPr>
          <w:sz w:val="24"/>
          <w:szCs w:val="24"/>
        </w:rPr>
      </w:pPr>
      <w:r>
        <w:rPr>
          <w:b/>
          <w:sz w:val="24"/>
          <w:szCs w:val="24"/>
        </w:rPr>
        <w:t>1.</w:t>
      </w:r>
      <w:r>
        <w:rPr>
          <w:rFonts w:hint="eastAsia"/>
          <w:sz w:val="24"/>
          <w:szCs w:val="24"/>
        </w:rPr>
        <w:t>焊接风道布置在</w:t>
      </w:r>
      <w:r>
        <w:rPr>
          <w:rFonts w:hint="eastAsia"/>
          <w:color w:val="000000" w:themeColor="text1"/>
          <w:sz w:val="24"/>
          <w:szCs w:val="24"/>
        </w:rPr>
        <w:t>导轨内侧，切割机两侧需要各留出空间</w:t>
      </w:r>
      <w:r>
        <w:rPr>
          <w:rFonts w:hint="eastAsia"/>
          <w:sz w:val="24"/>
          <w:szCs w:val="24"/>
        </w:rPr>
        <w:t>，以便安装吹风系统、吸风小车、焊接风道</w:t>
      </w:r>
      <w:r w:rsidR="005E20F4">
        <w:rPr>
          <w:rFonts w:hint="eastAsia"/>
          <w:sz w:val="24"/>
          <w:szCs w:val="24"/>
        </w:rPr>
        <w:t>；</w:t>
      </w:r>
    </w:p>
    <w:p w:rsidR="0059531F" w:rsidRDefault="0059531F" w:rsidP="0059531F">
      <w:pPr>
        <w:spacing w:line="360" w:lineRule="auto"/>
        <w:ind w:rightChars="19" w:right="40"/>
        <w:rPr>
          <w:sz w:val="24"/>
          <w:szCs w:val="24"/>
        </w:rPr>
      </w:pPr>
      <w:r>
        <w:rPr>
          <w:sz w:val="24"/>
          <w:szCs w:val="24"/>
        </w:rPr>
        <w:t>2.</w:t>
      </w:r>
      <w:r>
        <w:rPr>
          <w:rFonts w:hint="eastAsia"/>
          <w:sz w:val="24"/>
          <w:szCs w:val="24"/>
        </w:rPr>
        <w:t>焊接风道主要由钢板焊接制作和橡胶带组成，切割平台需形成吹吸风道，风道不允许有其余挡板，影响吹吸效果</w:t>
      </w:r>
      <w:r w:rsidR="005E20F4">
        <w:rPr>
          <w:rFonts w:hint="eastAsia"/>
          <w:sz w:val="24"/>
          <w:szCs w:val="24"/>
        </w:rPr>
        <w:t>；</w:t>
      </w:r>
    </w:p>
    <w:p w:rsidR="0059531F" w:rsidRDefault="0059531F" w:rsidP="0059531F">
      <w:pPr>
        <w:spacing w:line="360" w:lineRule="auto"/>
        <w:ind w:rightChars="19" w:right="40"/>
        <w:rPr>
          <w:sz w:val="24"/>
          <w:szCs w:val="24"/>
        </w:rPr>
      </w:pPr>
      <w:r w:rsidRPr="004C34E5">
        <w:rPr>
          <w:color w:val="000000" w:themeColor="text1"/>
          <w:sz w:val="24"/>
          <w:szCs w:val="24"/>
        </w:rPr>
        <w:t>3.</w:t>
      </w:r>
      <w:r w:rsidRPr="004C34E5">
        <w:rPr>
          <w:rFonts w:hint="eastAsia"/>
          <w:color w:val="000000" w:themeColor="text1"/>
          <w:sz w:val="24"/>
          <w:szCs w:val="24"/>
        </w:rPr>
        <w:t>吹风系统采用</w:t>
      </w:r>
      <w:r w:rsidRPr="004C34E5">
        <w:rPr>
          <w:rFonts w:ascii="宋体" w:hAnsi="宋体" w:hint="eastAsia"/>
          <w:color w:val="000000" w:themeColor="text1"/>
          <w:sz w:val="24"/>
          <w:szCs w:val="24"/>
        </w:rPr>
        <w:t>≥</w:t>
      </w:r>
      <w:r w:rsidRPr="004C34E5">
        <w:rPr>
          <w:rFonts w:hint="eastAsia"/>
          <w:color w:val="000000" w:themeColor="text1"/>
          <w:sz w:val="24"/>
          <w:szCs w:val="24"/>
        </w:rPr>
        <w:t>0.75Kw</w:t>
      </w:r>
      <w:r w:rsidRPr="004C34E5">
        <w:rPr>
          <w:rFonts w:hint="eastAsia"/>
          <w:color w:val="000000" w:themeColor="text1"/>
          <w:sz w:val="24"/>
          <w:szCs w:val="24"/>
        </w:rPr>
        <w:t>吹风机，具体位置</w:t>
      </w:r>
      <w:r w:rsidRPr="004C34E5">
        <w:rPr>
          <w:sz w:val="24"/>
          <w:szCs w:val="24"/>
        </w:rPr>
        <w:t>根</w:t>
      </w:r>
      <w:r>
        <w:rPr>
          <w:sz w:val="24"/>
          <w:szCs w:val="24"/>
        </w:rPr>
        <w:t>据各家设计</w:t>
      </w:r>
      <w:r w:rsidR="005E20F4">
        <w:rPr>
          <w:rFonts w:hint="eastAsia"/>
          <w:sz w:val="24"/>
          <w:szCs w:val="24"/>
        </w:rPr>
        <w:t>；</w:t>
      </w:r>
    </w:p>
    <w:p w:rsidR="0059531F" w:rsidRDefault="0059531F" w:rsidP="0059531F">
      <w:pPr>
        <w:spacing w:line="360" w:lineRule="auto"/>
        <w:jc w:val="left"/>
        <w:rPr>
          <w:rFonts w:hint="eastAsia"/>
          <w:sz w:val="24"/>
          <w:szCs w:val="24"/>
        </w:rPr>
      </w:pPr>
      <w:r>
        <w:rPr>
          <w:rFonts w:hint="eastAsia"/>
        </w:rPr>
        <w:t>4.</w:t>
      </w:r>
      <w:r>
        <w:rPr>
          <w:rFonts w:hint="eastAsia"/>
          <w:sz w:val="24"/>
          <w:szCs w:val="24"/>
        </w:rPr>
        <w:t xml:space="preserve"> </w:t>
      </w:r>
      <w:r>
        <w:rPr>
          <w:rFonts w:hint="eastAsia"/>
          <w:sz w:val="24"/>
          <w:szCs w:val="24"/>
        </w:rPr>
        <w:t>根据设备</w:t>
      </w:r>
      <w:r>
        <w:rPr>
          <w:sz w:val="24"/>
          <w:szCs w:val="24"/>
        </w:rPr>
        <w:t>及安环对已改造的厂家</w:t>
      </w:r>
      <w:r>
        <w:rPr>
          <w:rFonts w:hint="eastAsia"/>
          <w:sz w:val="24"/>
          <w:szCs w:val="24"/>
        </w:rPr>
        <w:t>现场考察，单台等离子切割机设计风量需</w:t>
      </w:r>
      <w:r>
        <w:rPr>
          <w:sz w:val="24"/>
          <w:szCs w:val="24"/>
        </w:rPr>
        <w:t>大于</w:t>
      </w:r>
      <w:r>
        <w:rPr>
          <w:rFonts w:hint="eastAsia"/>
          <w:sz w:val="24"/>
          <w:szCs w:val="24"/>
        </w:rPr>
        <w:t>≥</w:t>
      </w:r>
      <w:r>
        <w:rPr>
          <w:sz w:val="24"/>
          <w:szCs w:val="24"/>
        </w:rPr>
        <w:t>10</w:t>
      </w:r>
      <w:r>
        <w:rPr>
          <w:rFonts w:hint="eastAsia"/>
          <w:sz w:val="24"/>
          <w:szCs w:val="24"/>
        </w:rPr>
        <w:t>000</w:t>
      </w:r>
      <w:r>
        <w:rPr>
          <w:sz w:val="24"/>
          <w:szCs w:val="24"/>
        </w:rPr>
        <w:t>m³/h</w:t>
      </w:r>
      <w:r>
        <w:rPr>
          <w:rFonts w:hint="eastAsia"/>
          <w:sz w:val="24"/>
          <w:szCs w:val="24"/>
        </w:rPr>
        <w:t>，静压</w:t>
      </w:r>
      <w:r>
        <w:rPr>
          <w:rFonts w:ascii="宋体" w:hAnsi="宋体" w:hint="eastAsia"/>
          <w:sz w:val="24"/>
          <w:szCs w:val="24"/>
        </w:rPr>
        <w:t>≥</w:t>
      </w:r>
      <w:r>
        <w:rPr>
          <w:rFonts w:hint="eastAsia"/>
          <w:sz w:val="24"/>
          <w:szCs w:val="24"/>
        </w:rPr>
        <w:t>2800pa</w:t>
      </w:r>
      <w:r>
        <w:rPr>
          <w:rFonts w:hint="eastAsia"/>
          <w:sz w:val="24"/>
          <w:szCs w:val="24"/>
        </w:rPr>
        <w:t>，具体风量</w:t>
      </w:r>
      <w:r>
        <w:rPr>
          <w:sz w:val="24"/>
          <w:szCs w:val="24"/>
        </w:rPr>
        <w:t>根据各家设计</w:t>
      </w:r>
      <w:r>
        <w:rPr>
          <w:rFonts w:hint="eastAsia"/>
          <w:sz w:val="24"/>
          <w:szCs w:val="24"/>
        </w:rPr>
        <w:t>为准</w:t>
      </w:r>
      <w:r w:rsidR="005E20F4">
        <w:rPr>
          <w:rFonts w:hint="eastAsia"/>
          <w:sz w:val="24"/>
          <w:szCs w:val="24"/>
        </w:rPr>
        <w:t>；</w:t>
      </w:r>
    </w:p>
    <w:p w:rsidR="0059531F" w:rsidRDefault="0059531F" w:rsidP="0059531F">
      <w:pPr>
        <w:spacing w:line="360" w:lineRule="auto"/>
        <w:jc w:val="left"/>
        <w:rPr>
          <w:sz w:val="24"/>
          <w:szCs w:val="24"/>
        </w:rPr>
      </w:pPr>
    </w:p>
    <w:p w:rsidR="0059531F" w:rsidRDefault="0059531F" w:rsidP="0059531F">
      <w:pPr>
        <w:spacing w:line="360" w:lineRule="auto"/>
        <w:jc w:val="left"/>
        <w:rPr>
          <w:sz w:val="24"/>
          <w:szCs w:val="24"/>
        </w:rPr>
      </w:pPr>
    </w:p>
    <w:p w:rsidR="0059531F" w:rsidRDefault="0059531F" w:rsidP="0059531F">
      <w:pPr>
        <w:spacing w:line="360" w:lineRule="auto"/>
        <w:jc w:val="left"/>
        <w:rPr>
          <w:rFonts w:ascii="宋体" w:hAnsi="宋体"/>
          <w:sz w:val="28"/>
        </w:rPr>
      </w:pPr>
      <w:r>
        <w:rPr>
          <w:rFonts w:hint="eastAsia"/>
          <w:b/>
          <w:sz w:val="24"/>
          <w:szCs w:val="24"/>
        </w:rPr>
        <w:t>示意图</w:t>
      </w:r>
      <w:r>
        <w:rPr>
          <w:b/>
          <w:sz w:val="24"/>
          <w:szCs w:val="24"/>
        </w:rPr>
        <w:t>如下：</w:t>
      </w:r>
      <w:r>
        <w:rPr>
          <w:rFonts w:hint="eastAsia"/>
          <w:b/>
          <w:sz w:val="24"/>
          <w:szCs w:val="24"/>
        </w:rPr>
        <w:t>细节各</w:t>
      </w:r>
      <w:r>
        <w:rPr>
          <w:b/>
          <w:sz w:val="24"/>
          <w:szCs w:val="24"/>
        </w:rPr>
        <w:t>厂家可自行设计。</w:t>
      </w:r>
    </w:p>
    <w:p w:rsidR="0059531F" w:rsidRDefault="0059531F" w:rsidP="0059531F">
      <w:pPr>
        <w:spacing w:line="360" w:lineRule="auto"/>
        <w:ind w:firstLineChars="200" w:firstLine="420"/>
        <w:jc w:val="center"/>
        <w:rPr>
          <w:rFonts w:ascii="宋体" w:hAnsi="宋体"/>
          <w:b/>
          <w:sz w:val="28"/>
        </w:rPr>
      </w:pPr>
      <w:r>
        <w:rPr>
          <w:noProof/>
        </w:rPr>
        <w:drawing>
          <wp:inline distT="0" distB="0" distL="0" distR="0" wp14:anchorId="3755FD19" wp14:editId="78DB89EF">
            <wp:extent cx="5761990" cy="22498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61990" cy="2249805"/>
                    </a:xfrm>
                    <a:prstGeom prst="rect">
                      <a:avLst/>
                    </a:prstGeom>
                  </pic:spPr>
                </pic:pic>
              </a:graphicData>
            </a:graphic>
          </wp:inline>
        </w:drawing>
      </w:r>
    </w:p>
    <w:p w:rsidR="0059531F" w:rsidRDefault="0059531F" w:rsidP="0059531F">
      <w:pPr>
        <w:pStyle w:val="20"/>
        <w:spacing w:line="360" w:lineRule="auto"/>
        <w:rPr>
          <w:rFonts w:asciiTheme="minorEastAsia" w:eastAsiaTheme="minorEastAsia" w:hAnsiTheme="minorEastAsia" w:hint="default"/>
          <w:b/>
          <w:sz w:val="28"/>
          <w:szCs w:val="28"/>
        </w:rPr>
      </w:pPr>
      <w:bookmarkStart w:id="3" w:name="_Toc23556"/>
      <w:r>
        <w:rPr>
          <w:rFonts w:asciiTheme="minorEastAsia" w:eastAsiaTheme="minorEastAsia" w:hAnsiTheme="minorEastAsia"/>
          <w:b/>
          <w:sz w:val="28"/>
          <w:szCs w:val="28"/>
        </w:rPr>
        <w:t>三、主要零件要求：</w:t>
      </w:r>
      <w:bookmarkEnd w:id="3"/>
    </w:p>
    <w:p w:rsidR="0059531F" w:rsidRDefault="0059531F" w:rsidP="0059531F">
      <w:pPr>
        <w:spacing w:line="360" w:lineRule="auto"/>
        <w:rPr>
          <w:kern w:val="0"/>
          <w:sz w:val="24"/>
          <w:szCs w:val="24"/>
        </w:rPr>
      </w:pPr>
      <w:r>
        <w:rPr>
          <w:b/>
          <w:kern w:val="0"/>
          <w:sz w:val="24"/>
          <w:szCs w:val="24"/>
        </w:rPr>
        <w:t>1.</w:t>
      </w:r>
      <w:r>
        <w:rPr>
          <w:rFonts w:hint="eastAsia"/>
          <w:b/>
          <w:kern w:val="0"/>
          <w:sz w:val="24"/>
          <w:szCs w:val="24"/>
        </w:rPr>
        <w:t>1</w:t>
      </w:r>
      <w:r>
        <w:rPr>
          <w:rFonts w:hint="eastAsia"/>
          <w:b/>
          <w:kern w:val="0"/>
          <w:sz w:val="24"/>
          <w:szCs w:val="24"/>
        </w:rPr>
        <w:t>管路</w:t>
      </w:r>
      <w:r>
        <w:rPr>
          <w:b/>
          <w:kern w:val="0"/>
          <w:sz w:val="24"/>
          <w:szCs w:val="24"/>
        </w:rPr>
        <w:t>：</w:t>
      </w:r>
      <w:r>
        <w:rPr>
          <w:rFonts w:hint="eastAsia"/>
          <w:kern w:val="0"/>
          <w:sz w:val="24"/>
          <w:szCs w:val="24"/>
        </w:rPr>
        <w:t>选用管道材质镀锌螺旋风管弯头配件，满足管路内外壁光滑，污物附着力低，颗粒不易在管道内沉积、耐腐蚀、强度高、使用寿命长等</w:t>
      </w:r>
      <w:r>
        <w:rPr>
          <w:kern w:val="0"/>
          <w:sz w:val="24"/>
          <w:szCs w:val="24"/>
        </w:rPr>
        <w:t>要求</w:t>
      </w:r>
      <w:r>
        <w:rPr>
          <w:rFonts w:hint="eastAsia"/>
          <w:kern w:val="0"/>
          <w:sz w:val="24"/>
          <w:szCs w:val="24"/>
        </w:rPr>
        <w:t>。圆形镀锌板风管，包括直管、支管、弯头、连接件、管箍、螺丝、密封及管道支撑固定材料；</w:t>
      </w:r>
    </w:p>
    <w:p w:rsidR="0059531F" w:rsidRDefault="0059531F" w:rsidP="0059531F">
      <w:pPr>
        <w:spacing w:line="360" w:lineRule="auto"/>
        <w:ind w:firstLineChars="200" w:firstLine="480"/>
        <w:rPr>
          <w:kern w:val="0"/>
          <w:sz w:val="24"/>
          <w:szCs w:val="24"/>
        </w:rPr>
      </w:pPr>
      <w:r>
        <w:rPr>
          <w:rFonts w:hint="eastAsia"/>
          <w:kern w:val="0"/>
          <w:sz w:val="24"/>
          <w:szCs w:val="24"/>
        </w:rPr>
        <w:t>可承受正压力：</w:t>
      </w:r>
      <w:r>
        <w:rPr>
          <w:rFonts w:hint="eastAsia"/>
          <w:kern w:val="0"/>
          <w:sz w:val="24"/>
          <w:szCs w:val="24"/>
        </w:rPr>
        <w:t>+3000Pa</w:t>
      </w:r>
    </w:p>
    <w:p w:rsidR="0059531F" w:rsidRDefault="0059531F" w:rsidP="0059531F">
      <w:pPr>
        <w:spacing w:line="360" w:lineRule="auto"/>
        <w:ind w:firstLineChars="200" w:firstLine="480"/>
        <w:rPr>
          <w:kern w:val="0"/>
          <w:sz w:val="24"/>
          <w:szCs w:val="24"/>
        </w:rPr>
      </w:pPr>
      <w:r>
        <w:rPr>
          <w:rFonts w:hint="eastAsia"/>
          <w:kern w:val="0"/>
          <w:sz w:val="24"/>
          <w:szCs w:val="24"/>
        </w:rPr>
        <w:t>可承受负压力：</w:t>
      </w:r>
      <w:r>
        <w:rPr>
          <w:rFonts w:hint="eastAsia"/>
          <w:kern w:val="0"/>
          <w:sz w:val="24"/>
          <w:szCs w:val="24"/>
        </w:rPr>
        <w:t>-5000Pa</w:t>
      </w:r>
    </w:p>
    <w:p w:rsidR="0059531F" w:rsidRDefault="0059531F" w:rsidP="0059531F">
      <w:pPr>
        <w:spacing w:line="360" w:lineRule="auto"/>
        <w:ind w:firstLineChars="200" w:firstLine="480"/>
        <w:rPr>
          <w:kern w:val="0"/>
          <w:sz w:val="24"/>
          <w:szCs w:val="24"/>
        </w:rPr>
      </w:pPr>
      <w:r>
        <w:rPr>
          <w:rFonts w:hint="eastAsia"/>
          <w:kern w:val="0"/>
          <w:sz w:val="24"/>
          <w:szCs w:val="24"/>
        </w:rPr>
        <w:t>温度范围：</w:t>
      </w:r>
      <w:r>
        <w:rPr>
          <w:rFonts w:hint="eastAsia"/>
          <w:kern w:val="0"/>
          <w:sz w:val="24"/>
          <w:szCs w:val="24"/>
        </w:rPr>
        <w:t xml:space="preserve"> -30 </w:t>
      </w:r>
      <w:r>
        <w:rPr>
          <w:rFonts w:hint="eastAsia"/>
          <w:kern w:val="0"/>
          <w:sz w:val="24"/>
          <w:szCs w:val="24"/>
        </w:rPr>
        <w:t>℃—</w:t>
      </w:r>
      <w:r>
        <w:rPr>
          <w:rFonts w:hint="eastAsia"/>
          <w:kern w:val="0"/>
          <w:sz w:val="24"/>
          <w:szCs w:val="24"/>
        </w:rPr>
        <w:t>+ 100</w:t>
      </w:r>
      <w:r>
        <w:rPr>
          <w:rFonts w:hint="eastAsia"/>
          <w:kern w:val="0"/>
          <w:sz w:val="24"/>
          <w:szCs w:val="24"/>
        </w:rPr>
        <w:t>℃</w:t>
      </w:r>
    </w:p>
    <w:p w:rsidR="0059531F" w:rsidRDefault="0059531F" w:rsidP="0059531F">
      <w:pPr>
        <w:spacing w:line="360" w:lineRule="auto"/>
        <w:ind w:firstLineChars="200" w:firstLine="480"/>
        <w:rPr>
          <w:kern w:val="0"/>
          <w:sz w:val="24"/>
          <w:szCs w:val="24"/>
        </w:rPr>
      </w:pPr>
      <w:r>
        <w:rPr>
          <w:rFonts w:hint="eastAsia"/>
          <w:kern w:val="0"/>
          <w:sz w:val="24"/>
          <w:szCs w:val="24"/>
        </w:rPr>
        <w:t>风管厚度：</w:t>
      </w:r>
      <w:r>
        <w:rPr>
          <w:rFonts w:hint="eastAsia"/>
          <w:kern w:val="0"/>
          <w:sz w:val="24"/>
          <w:szCs w:val="24"/>
        </w:rPr>
        <w:t>0.5</w:t>
      </w:r>
      <w:r>
        <w:rPr>
          <w:rFonts w:hint="eastAsia"/>
          <w:kern w:val="0"/>
          <w:sz w:val="24"/>
          <w:szCs w:val="24"/>
        </w:rPr>
        <w:t>～</w:t>
      </w:r>
      <w:r>
        <w:rPr>
          <w:rFonts w:hint="eastAsia"/>
          <w:kern w:val="0"/>
          <w:sz w:val="24"/>
          <w:szCs w:val="24"/>
        </w:rPr>
        <w:t>1.2 mm</w:t>
      </w:r>
    </w:p>
    <w:p w:rsidR="0059531F" w:rsidRDefault="0059531F" w:rsidP="0059531F">
      <w:pPr>
        <w:spacing w:line="360" w:lineRule="auto"/>
        <w:ind w:firstLineChars="200" w:firstLine="480"/>
        <w:rPr>
          <w:kern w:val="0"/>
          <w:sz w:val="24"/>
          <w:szCs w:val="24"/>
        </w:rPr>
      </w:pPr>
      <w:r>
        <w:rPr>
          <w:rFonts w:hint="eastAsia"/>
          <w:kern w:val="0"/>
          <w:sz w:val="24"/>
          <w:szCs w:val="24"/>
        </w:rPr>
        <w:t>管道布置原则：统一布置、尽量少占用空间，安装、操作和检修方便；</w:t>
      </w:r>
    </w:p>
    <w:p w:rsidR="0059531F" w:rsidRDefault="0059531F" w:rsidP="0059531F">
      <w:pPr>
        <w:spacing w:line="360" w:lineRule="auto"/>
        <w:ind w:firstLineChars="200" w:firstLine="480"/>
        <w:rPr>
          <w:kern w:val="0"/>
          <w:sz w:val="24"/>
          <w:szCs w:val="24"/>
        </w:rPr>
      </w:pPr>
      <w:r>
        <w:rPr>
          <w:rFonts w:hint="eastAsia"/>
          <w:kern w:val="0"/>
          <w:sz w:val="24"/>
          <w:szCs w:val="24"/>
        </w:rPr>
        <w:t>管道布置力求顺直，减少阻力；</w:t>
      </w:r>
      <w:bookmarkStart w:id="4" w:name="_Toc4848"/>
    </w:p>
    <w:p w:rsidR="0059531F" w:rsidRPr="008D5D03" w:rsidRDefault="0059531F" w:rsidP="0059531F">
      <w:pPr>
        <w:spacing w:line="360" w:lineRule="auto"/>
        <w:ind w:firstLineChars="200" w:firstLine="480"/>
        <w:rPr>
          <w:color w:val="000000" w:themeColor="text1"/>
          <w:kern w:val="0"/>
          <w:sz w:val="24"/>
          <w:szCs w:val="24"/>
        </w:rPr>
      </w:pPr>
      <w:r w:rsidRPr="008D5D03">
        <w:rPr>
          <w:rFonts w:hint="eastAsia"/>
          <w:color w:val="000000" w:themeColor="text1"/>
          <w:kern w:val="0"/>
          <w:sz w:val="24"/>
          <w:szCs w:val="24"/>
        </w:rPr>
        <w:t>管道的内风速≤</w:t>
      </w:r>
      <w:r w:rsidRPr="008D5D03">
        <w:rPr>
          <w:rFonts w:hint="eastAsia"/>
          <w:color w:val="000000" w:themeColor="text1"/>
          <w:kern w:val="0"/>
          <w:sz w:val="24"/>
          <w:szCs w:val="24"/>
        </w:rPr>
        <w:t>20m/s</w:t>
      </w:r>
      <w:r w:rsidRPr="008D5D03">
        <w:rPr>
          <w:rFonts w:hint="eastAsia"/>
          <w:color w:val="000000" w:themeColor="text1"/>
          <w:kern w:val="0"/>
          <w:sz w:val="24"/>
          <w:szCs w:val="24"/>
        </w:rPr>
        <w:t>。</w:t>
      </w:r>
    </w:p>
    <w:tbl>
      <w:tblPr>
        <w:tblW w:w="9181" w:type="dxa"/>
        <w:jc w:val="center"/>
        <w:tblCellSpacing w:w="0" w:type="dxa"/>
        <w:tblLayout w:type="fixed"/>
        <w:tblCellMar>
          <w:left w:w="0" w:type="dxa"/>
          <w:right w:w="0" w:type="dxa"/>
        </w:tblCellMar>
        <w:tblLook w:val="04A0" w:firstRow="1" w:lastRow="0" w:firstColumn="1" w:lastColumn="0" w:noHBand="0" w:noVBand="1"/>
      </w:tblPr>
      <w:tblGrid>
        <w:gridCol w:w="1114"/>
        <w:gridCol w:w="1754"/>
        <w:gridCol w:w="2162"/>
        <w:gridCol w:w="1719"/>
        <w:gridCol w:w="2432"/>
      </w:tblGrid>
      <w:tr w:rsidR="0059531F" w:rsidTr="004C34E5">
        <w:trPr>
          <w:trHeight w:val="600"/>
          <w:tblCellSpacing w:w="0" w:type="dxa"/>
          <w:jc w:val="center"/>
        </w:trPr>
        <w:tc>
          <w:tcPr>
            <w:tcW w:w="1114" w:type="dxa"/>
            <w:tcBorders>
              <w:top w:val="single" w:sz="8" w:space="0" w:color="auto"/>
              <w:left w:val="single" w:sz="4" w:space="0" w:color="auto"/>
              <w:bottom w:val="single" w:sz="8" w:space="0" w:color="auto"/>
              <w:right w:val="single" w:sz="8" w:space="0" w:color="auto"/>
            </w:tcBorders>
            <w:shd w:val="clear" w:color="auto" w:fill="BDD6EE" w:themeFill="accent1" w:themeFillTint="66"/>
            <w:tcMar>
              <w:top w:w="11" w:type="dxa"/>
              <w:left w:w="11" w:type="dxa"/>
              <w:right w:w="11" w:type="dxa"/>
            </w:tcMar>
            <w:vAlign w:val="center"/>
          </w:tcPr>
          <w:p w:rsidR="0059531F" w:rsidRDefault="0059531F" w:rsidP="004C34E5">
            <w:pPr>
              <w:pStyle w:val="a6"/>
              <w:bidi/>
              <w:jc w:val="center"/>
            </w:pPr>
            <w:r>
              <w:rPr>
                <w:color w:val="000000"/>
              </w:rPr>
              <w:t>序号</w:t>
            </w:r>
          </w:p>
        </w:tc>
        <w:tc>
          <w:tcPr>
            <w:tcW w:w="1754"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11" w:type="dxa"/>
              <w:left w:w="11" w:type="dxa"/>
              <w:right w:w="11" w:type="dxa"/>
            </w:tcMar>
            <w:vAlign w:val="center"/>
          </w:tcPr>
          <w:p w:rsidR="0059531F" w:rsidRDefault="0059531F" w:rsidP="004C34E5">
            <w:pPr>
              <w:pStyle w:val="a6"/>
              <w:bidi/>
              <w:jc w:val="center"/>
            </w:pPr>
            <w:r>
              <w:rPr>
                <w:color w:val="000000"/>
              </w:rPr>
              <w:t>产品名称</w:t>
            </w:r>
          </w:p>
        </w:tc>
        <w:tc>
          <w:tcPr>
            <w:tcW w:w="2162"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11" w:type="dxa"/>
              <w:left w:w="11" w:type="dxa"/>
              <w:right w:w="11" w:type="dxa"/>
            </w:tcMar>
            <w:vAlign w:val="center"/>
          </w:tcPr>
          <w:p w:rsidR="0059531F" w:rsidRDefault="0059531F" w:rsidP="004C34E5">
            <w:pPr>
              <w:pStyle w:val="a6"/>
              <w:bidi/>
              <w:jc w:val="center"/>
            </w:pPr>
            <w:r>
              <w:rPr>
                <w:color w:val="000000"/>
              </w:rPr>
              <w:t>口径参数</w:t>
            </w:r>
          </w:p>
        </w:tc>
        <w:tc>
          <w:tcPr>
            <w:tcW w:w="1719"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11" w:type="dxa"/>
              <w:left w:w="11" w:type="dxa"/>
              <w:right w:w="11" w:type="dxa"/>
            </w:tcMar>
            <w:vAlign w:val="center"/>
          </w:tcPr>
          <w:p w:rsidR="0059531F" w:rsidRDefault="0059531F" w:rsidP="004C34E5">
            <w:pPr>
              <w:pStyle w:val="a6"/>
              <w:bidi/>
              <w:jc w:val="center"/>
            </w:pPr>
            <w:r>
              <w:rPr>
                <w:color w:val="000000"/>
              </w:rPr>
              <w:t>板厚</w:t>
            </w:r>
          </w:p>
        </w:tc>
        <w:tc>
          <w:tcPr>
            <w:tcW w:w="2432"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11" w:type="dxa"/>
              <w:left w:w="11" w:type="dxa"/>
              <w:right w:w="11" w:type="dxa"/>
            </w:tcMar>
            <w:vAlign w:val="center"/>
          </w:tcPr>
          <w:p w:rsidR="0059531F" w:rsidRDefault="0059531F" w:rsidP="004C34E5">
            <w:pPr>
              <w:pStyle w:val="a6"/>
              <w:bidi/>
              <w:jc w:val="center"/>
            </w:pPr>
            <w:r>
              <w:rPr>
                <w:color w:val="000000"/>
              </w:rPr>
              <w:t>备注</w:t>
            </w:r>
          </w:p>
        </w:tc>
      </w:tr>
      <w:tr w:rsidR="0059531F" w:rsidTr="004C34E5">
        <w:trPr>
          <w:trHeight w:val="230"/>
          <w:tblCellSpacing w:w="0" w:type="dxa"/>
          <w:jc w:val="center"/>
        </w:trPr>
        <w:tc>
          <w:tcPr>
            <w:tcW w:w="1114" w:type="dxa"/>
            <w:tcBorders>
              <w:top w:val="single" w:sz="8" w:space="0" w:color="auto"/>
              <w:left w:val="single" w:sz="4"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1</w:t>
            </w:r>
          </w:p>
        </w:tc>
        <w:tc>
          <w:tcPr>
            <w:tcW w:w="1754"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螺旋风管</w:t>
            </w:r>
          </w:p>
        </w:tc>
        <w:tc>
          <w:tcPr>
            <w:tcW w:w="216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φ</w:t>
            </w:r>
            <w:r>
              <w:rPr>
                <w:color w:val="000000"/>
              </w:rPr>
              <w:t>100</w:t>
            </w:r>
            <w:r>
              <w:rPr>
                <w:rFonts w:hint="eastAsia"/>
                <w:color w:val="000000"/>
              </w:rPr>
              <w:t>-φ250</w:t>
            </w:r>
          </w:p>
        </w:tc>
        <w:tc>
          <w:tcPr>
            <w:tcW w:w="1719"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0.5</w:t>
            </w:r>
          </w:p>
        </w:tc>
        <w:tc>
          <w:tcPr>
            <w:tcW w:w="243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镀锌板</w:t>
            </w:r>
          </w:p>
        </w:tc>
      </w:tr>
      <w:tr w:rsidR="0059531F" w:rsidTr="004C34E5">
        <w:trPr>
          <w:trHeight w:val="230"/>
          <w:tblCellSpacing w:w="0" w:type="dxa"/>
          <w:jc w:val="center"/>
        </w:trPr>
        <w:tc>
          <w:tcPr>
            <w:tcW w:w="1114" w:type="dxa"/>
            <w:tcBorders>
              <w:top w:val="single" w:sz="8" w:space="0" w:color="auto"/>
              <w:left w:val="single" w:sz="4"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2</w:t>
            </w:r>
          </w:p>
        </w:tc>
        <w:tc>
          <w:tcPr>
            <w:tcW w:w="1754"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螺旋风管</w:t>
            </w:r>
          </w:p>
        </w:tc>
        <w:tc>
          <w:tcPr>
            <w:tcW w:w="216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φ</w:t>
            </w:r>
            <w:r>
              <w:rPr>
                <w:color w:val="000000"/>
              </w:rPr>
              <w:t>300</w:t>
            </w:r>
            <w:r>
              <w:rPr>
                <w:rFonts w:hint="eastAsia"/>
                <w:color w:val="000000"/>
              </w:rPr>
              <w:t>-φ650</w:t>
            </w:r>
          </w:p>
        </w:tc>
        <w:tc>
          <w:tcPr>
            <w:tcW w:w="1719"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0.75</w:t>
            </w:r>
          </w:p>
        </w:tc>
        <w:tc>
          <w:tcPr>
            <w:tcW w:w="243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镀锌板</w:t>
            </w:r>
          </w:p>
        </w:tc>
      </w:tr>
      <w:tr w:rsidR="0059531F" w:rsidTr="004C34E5">
        <w:trPr>
          <w:trHeight w:val="230"/>
          <w:tblCellSpacing w:w="0" w:type="dxa"/>
          <w:jc w:val="center"/>
        </w:trPr>
        <w:tc>
          <w:tcPr>
            <w:tcW w:w="1114" w:type="dxa"/>
            <w:tcBorders>
              <w:top w:val="single" w:sz="8" w:space="0" w:color="auto"/>
              <w:left w:val="single" w:sz="4"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3</w:t>
            </w:r>
          </w:p>
        </w:tc>
        <w:tc>
          <w:tcPr>
            <w:tcW w:w="1754"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螺旋风管</w:t>
            </w:r>
          </w:p>
        </w:tc>
        <w:tc>
          <w:tcPr>
            <w:tcW w:w="216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φ700-φ950</w:t>
            </w:r>
          </w:p>
        </w:tc>
        <w:tc>
          <w:tcPr>
            <w:tcW w:w="1719"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1</w:t>
            </w:r>
          </w:p>
        </w:tc>
        <w:tc>
          <w:tcPr>
            <w:tcW w:w="243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镀锌板</w:t>
            </w:r>
          </w:p>
        </w:tc>
      </w:tr>
      <w:tr w:rsidR="0059531F" w:rsidTr="004C34E5">
        <w:trPr>
          <w:trHeight w:val="230"/>
          <w:tblCellSpacing w:w="0" w:type="dxa"/>
          <w:jc w:val="center"/>
        </w:trPr>
        <w:tc>
          <w:tcPr>
            <w:tcW w:w="1114" w:type="dxa"/>
            <w:tcBorders>
              <w:top w:val="single" w:sz="8" w:space="0" w:color="auto"/>
              <w:left w:val="single" w:sz="4"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4</w:t>
            </w:r>
          </w:p>
        </w:tc>
        <w:tc>
          <w:tcPr>
            <w:tcW w:w="1754"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螺旋风管</w:t>
            </w:r>
          </w:p>
        </w:tc>
        <w:tc>
          <w:tcPr>
            <w:tcW w:w="216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rFonts w:hint="eastAsia"/>
                <w:color w:val="000000"/>
              </w:rPr>
              <w:t>≥φ</w:t>
            </w:r>
            <w:r>
              <w:rPr>
                <w:color w:val="000000"/>
              </w:rPr>
              <w:t>1000</w:t>
            </w:r>
          </w:p>
        </w:tc>
        <w:tc>
          <w:tcPr>
            <w:tcW w:w="1719"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1.2</w:t>
            </w:r>
          </w:p>
        </w:tc>
        <w:tc>
          <w:tcPr>
            <w:tcW w:w="2432" w:type="dxa"/>
            <w:tcBorders>
              <w:top w:val="single" w:sz="8" w:space="0" w:color="auto"/>
              <w:left w:val="single" w:sz="8" w:space="0" w:color="auto"/>
              <w:bottom w:val="single" w:sz="8" w:space="0" w:color="auto"/>
              <w:right w:val="single" w:sz="8" w:space="0" w:color="auto"/>
            </w:tcBorders>
            <w:shd w:val="clear" w:color="auto" w:fill="auto"/>
            <w:tcMar>
              <w:top w:w="11" w:type="dxa"/>
              <w:left w:w="11" w:type="dxa"/>
              <w:right w:w="11" w:type="dxa"/>
            </w:tcMar>
            <w:vAlign w:val="center"/>
          </w:tcPr>
          <w:p w:rsidR="0059531F" w:rsidRDefault="0059531F" w:rsidP="004C34E5">
            <w:pPr>
              <w:pStyle w:val="a6"/>
              <w:bidi/>
              <w:jc w:val="center"/>
            </w:pPr>
            <w:r>
              <w:rPr>
                <w:color w:val="000000"/>
              </w:rPr>
              <w:t>镀锌板</w:t>
            </w:r>
          </w:p>
        </w:tc>
      </w:tr>
    </w:tbl>
    <w:p w:rsidR="0059531F" w:rsidRDefault="0059531F" w:rsidP="0059531F">
      <w:pPr>
        <w:spacing w:line="360" w:lineRule="auto"/>
        <w:rPr>
          <w:kern w:val="0"/>
          <w:sz w:val="24"/>
          <w:szCs w:val="24"/>
        </w:rPr>
      </w:pPr>
      <w:r>
        <w:rPr>
          <w:b/>
          <w:kern w:val="0"/>
          <w:sz w:val="24"/>
          <w:szCs w:val="24"/>
        </w:rPr>
        <w:t>1.2</w:t>
      </w:r>
      <w:r>
        <w:rPr>
          <w:rFonts w:hint="eastAsia"/>
          <w:b/>
          <w:kern w:val="0"/>
          <w:sz w:val="24"/>
          <w:szCs w:val="24"/>
        </w:rPr>
        <w:t>焊接风道</w:t>
      </w:r>
      <w:bookmarkEnd w:id="4"/>
      <w:r>
        <w:rPr>
          <w:rFonts w:hint="eastAsia"/>
          <w:b/>
          <w:kern w:val="0"/>
          <w:sz w:val="24"/>
          <w:szCs w:val="24"/>
        </w:rPr>
        <w:t>：</w:t>
      </w:r>
      <w:r>
        <w:rPr>
          <w:rFonts w:hint="eastAsia"/>
          <w:kern w:val="0"/>
          <w:sz w:val="24"/>
          <w:szCs w:val="24"/>
        </w:rPr>
        <w:t>焊接风道采用钢板≥</w:t>
      </w:r>
      <w:r>
        <w:rPr>
          <w:rFonts w:hint="eastAsia"/>
          <w:kern w:val="0"/>
          <w:sz w:val="24"/>
          <w:szCs w:val="24"/>
        </w:rPr>
        <w:t>3mm</w:t>
      </w:r>
      <w:r>
        <w:rPr>
          <w:rFonts w:hint="eastAsia"/>
          <w:kern w:val="0"/>
          <w:sz w:val="24"/>
          <w:szCs w:val="24"/>
        </w:rPr>
        <w:t>，激光下料、数控折弯而成，整体喷塑处理。</w:t>
      </w:r>
      <w:bookmarkStart w:id="5" w:name="_Toc3370"/>
    </w:p>
    <w:p w:rsidR="0059531F" w:rsidRDefault="0059531F" w:rsidP="0059531F">
      <w:pPr>
        <w:spacing w:line="360" w:lineRule="auto"/>
        <w:rPr>
          <w:b/>
          <w:kern w:val="0"/>
          <w:sz w:val="24"/>
          <w:szCs w:val="24"/>
        </w:rPr>
      </w:pPr>
      <w:r>
        <w:rPr>
          <w:b/>
          <w:kern w:val="0"/>
          <w:sz w:val="24"/>
          <w:szCs w:val="24"/>
        </w:rPr>
        <w:t>1.3</w:t>
      </w:r>
      <w:r>
        <w:rPr>
          <w:rFonts w:hint="eastAsia"/>
          <w:b/>
          <w:kern w:val="0"/>
          <w:sz w:val="24"/>
          <w:szCs w:val="24"/>
        </w:rPr>
        <w:t>吸风小车</w:t>
      </w:r>
      <w:bookmarkEnd w:id="5"/>
      <w:r>
        <w:rPr>
          <w:rFonts w:hint="eastAsia"/>
          <w:b/>
          <w:kern w:val="0"/>
          <w:sz w:val="24"/>
          <w:szCs w:val="24"/>
        </w:rPr>
        <w:t>：</w:t>
      </w:r>
    </w:p>
    <w:p w:rsidR="0059531F" w:rsidRDefault="0059531F" w:rsidP="0059531F">
      <w:pPr>
        <w:spacing w:line="360" w:lineRule="auto"/>
        <w:ind w:leftChars="202" w:left="424"/>
        <w:rPr>
          <w:kern w:val="0"/>
          <w:sz w:val="24"/>
          <w:szCs w:val="24"/>
        </w:rPr>
      </w:pPr>
      <w:r>
        <w:rPr>
          <w:rFonts w:hint="eastAsia"/>
          <w:kern w:val="0"/>
          <w:sz w:val="24"/>
          <w:szCs w:val="24"/>
        </w:rPr>
        <w:t>1.</w:t>
      </w:r>
      <w:r>
        <w:rPr>
          <w:rFonts w:hint="eastAsia"/>
          <w:kern w:val="0"/>
          <w:sz w:val="24"/>
          <w:szCs w:val="24"/>
        </w:rPr>
        <w:t>移动吸风小车采用钢板≥</w:t>
      </w:r>
      <w:r>
        <w:rPr>
          <w:kern w:val="0"/>
          <w:sz w:val="24"/>
          <w:szCs w:val="24"/>
        </w:rPr>
        <w:t>3</w:t>
      </w:r>
      <w:r>
        <w:rPr>
          <w:rFonts w:hint="eastAsia"/>
          <w:kern w:val="0"/>
          <w:sz w:val="24"/>
          <w:szCs w:val="24"/>
        </w:rPr>
        <w:t>mm</w:t>
      </w:r>
      <w:r>
        <w:rPr>
          <w:rFonts w:hint="eastAsia"/>
          <w:kern w:val="0"/>
          <w:sz w:val="24"/>
          <w:szCs w:val="24"/>
        </w:rPr>
        <w:t>，激光下料、数控折弯而成，整体喷塑处理。</w:t>
      </w:r>
    </w:p>
    <w:p w:rsidR="0059531F" w:rsidRDefault="0059531F" w:rsidP="0059531F">
      <w:pPr>
        <w:spacing w:line="360" w:lineRule="auto"/>
        <w:ind w:leftChars="202" w:left="424"/>
        <w:rPr>
          <w:kern w:val="0"/>
          <w:sz w:val="24"/>
          <w:szCs w:val="24"/>
        </w:rPr>
      </w:pPr>
      <w:r>
        <w:rPr>
          <w:rFonts w:hint="eastAsia"/>
          <w:kern w:val="0"/>
          <w:sz w:val="24"/>
          <w:szCs w:val="24"/>
        </w:rPr>
        <w:lastRenderedPageBreak/>
        <w:t>2</w:t>
      </w:r>
      <w:r>
        <w:rPr>
          <w:kern w:val="0"/>
          <w:sz w:val="24"/>
          <w:szCs w:val="24"/>
        </w:rPr>
        <w:t>.</w:t>
      </w:r>
      <w:r>
        <w:rPr>
          <w:rFonts w:hint="eastAsia"/>
          <w:kern w:val="0"/>
          <w:sz w:val="24"/>
          <w:szCs w:val="24"/>
        </w:rPr>
        <w:t>吸风小车因</w:t>
      </w:r>
      <w:r>
        <w:rPr>
          <w:kern w:val="0"/>
          <w:sz w:val="24"/>
          <w:szCs w:val="24"/>
        </w:rPr>
        <w:t>设计</w:t>
      </w:r>
      <w:r>
        <w:rPr>
          <w:rFonts w:hint="eastAsia"/>
          <w:kern w:val="0"/>
          <w:sz w:val="24"/>
          <w:szCs w:val="24"/>
        </w:rPr>
        <w:t>高度自动补偿结构，保证吸风始终贴合焊接风道，减少漏风。</w:t>
      </w:r>
    </w:p>
    <w:p w:rsidR="0059531F" w:rsidRDefault="0059531F" w:rsidP="0059531F">
      <w:pPr>
        <w:spacing w:line="360" w:lineRule="auto"/>
        <w:ind w:leftChars="202" w:left="424"/>
        <w:rPr>
          <w:kern w:val="0"/>
          <w:sz w:val="24"/>
          <w:szCs w:val="24"/>
        </w:rPr>
      </w:pPr>
      <w:r>
        <w:rPr>
          <w:rFonts w:hint="eastAsia"/>
          <w:kern w:val="0"/>
          <w:sz w:val="24"/>
          <w:szCs w:val="24"/>
        </w:rPr>
        <w:t>3.</w:t>
      </w:r>
      <w:r>
        <w:rPr>
          <w:rFonts w:hint="eastAsia"/>
          <w:kern w:val="0"/>
          <w:sz w:val="24"/>
          <w:szCs w:val="24"/>
        </w:rPr>
        <w:t>小车可拆卸。</w:t>
      </w:r>
    </w:p>
    <w:p w:rsidR="0059531F" w:rsidRDefault="0059531F" w:rsidP="0059531F">
      <w:pPr>
        <w:spacing w:line="360" w:lineRule="auto"/>
        <w:rPr>
          <w:b/>
          <w:kern w:val="0"/>
          <w:sz w:val="24"/>
          <w:szCs w:val="24"/>
        </w:rPr>
      </w:pPr>
      <w:bookmarkStart w:id="6" w:name="_Toc15405"/>
      <w:r>
        <w:rPr>
          <w:b/>
          <w:kern w:val="0"/>
          <w:sz w:val="24"/>
          <w:szCs w:val="24"/>
        </w:rPr>
        <w:t>1.4</w:t>
      </w:r>
      <w:r>
        <w:rPr>
          <w:rFonts w:hint="eastAsia"/>
          <w:b/>
          <w:kern w:val="0"/>
          <w:sz w:val="24"/>
          <w:szCs w:val="24"/>
        </w:rPr>
        <w:t>吹风系统</w:t>
      </w:r>
      <w:bookmarkEnd w:id="6"/>
      <w:r>
        <w:rPr>
          <w:rFonts w:hint="eastAsia"/>
          <w:b/>
          <w:kern w:val="0"/>
          <w:sz w:val="24"/>
          <w:szCs w:val="24"/>
        </w:rPr>
        <w:t>：</w:t>
      </w:r>
    </w:p>
    <w:p w:rsidR="0059531F" w:rsidRDefault="0059531F" w:rsidP="0059531F">
      <w:pPr>
        <w:spacing w:line="360" w:lineRule="auto"/>
        <w:rPr>
          <w:color w:val="000000" w:themeColor="text1"/>
          <w:kern w:val="0"/>
          <w:sz w:val="24"/>
          <w:szCs w:val="24"/>
        </w:rPr>
      </w:pPr>
      <w:r w:rsidRPr="008D5D03">
        <w:rPr>
          <w:rFonts w:hint="eastAsia"/>
          <w:color w:val="000000" w:themeColor="text1"/>
          <w:kern w:val="0"/>
          <w:sz w:val="24"/>
          <w:szCs w:val="24"/>
        </w:rPr>
        <w:t>1.</w:t>
      </w:r>
      <w:r w:rsidRPr="008D5D03">
        <w:rPr>
          <w:rFonts w:hint="eastAsia"/>
          <w:color w:val="000000" w:themeColor="text1"/>
          <w:kern w:val="0"/>
          <w:sz w:val="24"/>
          <w:szCs w:val="24"/>
        </w:rPr>
        <w:t>风机为调速电机，可根据实际切割情况调整吹风大小。</w:t>
      </w:r>
    </w:p>
    <w:p w:rsidR="0059531F" w:rsidRDefault="0059531F" w:rsidP="0059531F">
      <w:pPr>
        <w:spacing w:line="360" w:lineRule="auto"/>
        <w:rPr>
          <w:kern w:val="0"/>
          <w:sz w:val="24"/>
          <w:szCs w:val="24"/>
        </w:rPr>
      </w:pPr>
      <w:r w:rsidRPr="008D5D03">
        <w:rPr>
          <w:color w:val="000000" w:themeColor="text1"/>
          <w:kern w:val="0"/>
          <w:sz w:val="24"/>
          <w:szCs w:val="24"/>
        </w:rPr>
        <w:t>2.</w:t>
      </w:r>
      <w:r w:rsidRPr="008D5D03">
        <w:rPr>
          <w:rFonts w:hint="eastAsia"/>
          <w:color w:val="000000" w:themeColor="text1"/>
          <w:kern w:val="0"/>
          <w:sz w:val="24"/>
          <w:szCs w:val="24"/>
        </w:rPr>
        <w:t>吹风</w:t>
      </w:r>
      <w:r>
        <w:rPr>
          <w:rFonts w:hint="eastAsia"/>
          <w:kern w:val="0"/>
          <w:sz w:val="24"/>
          <w:szCs w:val="24"/>
        </w:rPr>
        <w:t>整体辐射宽、单头出风更集中、多头吹风风量均匀。</w:t>
      </w:r>
    </w:p>
    <w:p w:rsidR="0059531F" w:rsidRDefault="0059531F" w:rsidP="0059531F">
      <w:pPr>
        <w:spacing w:line="360" w:lineRule="auto"/>
        <w:rPr>
          <w:kern w:val="0"/>
          <w:sz w:val="24"/>
          <w:szCs w:val="24"/>
        </w:rPr>
      </w:pPr>
      <w:r>
        <w:rPr>
          <w:rFonts w:hint="eastAsia"/>
          <w:kern w:val="0"/>
          <w:sz w:val="24"/>
          <w:szCs w:val="24"/>
        </w:rPr>
        <w:t>3.</w:t>
      </w:r>
      <w:r>
        <w:rPr>
          <w:rFonts w:hint="eastAsia"/>
          <w:kern w:val="0"/>
          <w:sz w:val="24"/>
          <w:szCs w:val="24"/>
        </w:rPr>
        <w:t>占地更小，提高平台利用率。</w:t>
      </w:r>
    </w:p>
    <w:p w:rsidR="0059531F" w:rsidRDefault="0059531F" w:rsidP="0059531F">
      <w:pPr>
        <w:spacing w:line="360" w:lineRule="auto"/>
        <w:rPr>
          <w:b/>
          <w:kern w:val="0"/>
          <w:sz w:val="24"/>
          <w:szCs w:val="24"/>
        </w:rPr>
      </w:pPr>
      <w:bookmarkStart w:id="7" w:name="_Toc9724"/>
      <w:r>
        <w:rPr>
          <w:b/>
          <w:kern w:val="0"/>
          <w:sz w:val="24"/>
          <w:szCs w:val="24"/>
        </w:rPr>
        <w:t>1.5</w:t>
      </w:r>
      <w:r w:rsidR="005E20F4">
        <w:rPr>
          <w:rFonts w:hint="eastAsia"/>
          <w:b/>
          <w:kern w:val="0"/>
          <w:sz w:val="24"/>
          <w:szCs w:val="24"/>
        </w:rPr>
        <w:t>阻火</w:t>
      </w:r>
      <w:bookmarkEnd w:id="7"/>
      <w:r w:rsidR="005E20F4">
        <w:rPr>
          <w:rFonts w:hint="eastAsia"/>
          <w:b/>
          <w:kern w:val="0"/>
          <w:sz w:val="24"/>
          <w:szCs w:val="24"/>
        </w:rPr>
        <w:t>箱</w:t>
      </w:r>
      <w:r>
        <w:rPr>
          <w:rFonts w:hint="eastAsia"/>
          <w:b/>
          <w:kern w:val="0"/>
          <w:sz w:val="24"/>
          <w:szCs w:val="24"/>
        </w:rPr>
        <w:t>：示意</w:t>
      </w:r>
      <w:r>
        <w:rPr>
          <w:b/>
          <w:kern w:val="0"/>
          <w:sz w:val="24"/>
          <w:szCs w:val="24"/>
        </w:rPr>
        <w:t>图，</w:t>
      </w:r>
      <w:r>
        <w:rPr>
          <w:rFonts w:hint="eastAsia"/>
          <w:b/>
          <w:kern w:val="0"/>
          <w:sz w:val="24"/>
          <w:szCs w:val="24"/>
        </w:rPr>
        <w:t>细节</w:t>
      </w:r>
      <w:r>
        <w:rPr>
          <w:b/>
          <w:kern w:val="0"/>
          <w:sz w:val="24"/>
          <w:szCs w:val="24"/>
        </w:rPr>
        <w:t>各投标厂家</w:t>
      </w:r>
      <w:r>
        <w:rPr>
          <w:rFonts w:hint="eastAsia"/>
          <w:b/>
          <w:kern w:val="0"/>
          <w:sz w:val="24"/>
          <w:szCs w:val="24"/>
        </w:rPr>
        <w:t>可</w:t>
      </w:r>
      <w:r>
        <w:rPr>
          <w:b/>
          <w:kern w:val="0"/>
          <w:sz w:val="24"/>
          <w:szCs w:val="24"/>
        </w:rPr>
        <w:t>自行设计。</w:t>
      </w:r>
    </w:p>
    <w:p w:rsidR="0059531F" w:rsidRDefault="0059531F" w:rsidP="0059531F">
      <w:pPr>
        <w:pStyle w:val="2"/>
      </w:pPr>
      <w:r>
        <w:rPr>
          <w:noProof/>
        </w:rPr>
        <w:drawing>
          <wp:inline distT="0" distB="0" distL="0" distR="0" wp14:anchorId="19479E92" wp14:editId="6B9B0D8B">
            <wp:extent cx="2452370" cy="2561590"/>
            <wp:effectExtent l="0" t="0" r="11430" b="3810"/>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spect="1"/>
                    </pic:cNvPicPr>
                  </pic:nvPicPr>
                  <pic:blipFill>
                    <a:blip r:embed="rId9"/>
                    <a:stretch>
                      <a:fillRect/>
                    </a:stretch>
                  </pic:blipFill>
                  <pic:spPr>
                    <a:xfrm>
                      <a:off x="0" y="0"/>
                      <a:ext cx="2452370" cy="2561590"/>
                    </a:xfrm>
                    <a:prstGeom prst="rect">
                      <a:avLst/>
                    </a:prstGeom>
                  </pic:spPr>
                </pic:pic>
              </a:graphicData>
            </a:graphic>
          </wp:inline>
        </w:drawing>
      </w:r>
    </w:p>
    <w:p w:rsidR="0059531F" w:rsidRPr="00985C76" w:rsidRDefault="0059531F" w:rsidP="0059531F">
      <w:pPr>
        <w:spacing w:line="360" w:lineRule="auto"/>
        <w:ind w:leftChars="202" w:left="424"/>
        <w:rPr>
          <w:b/>
          <w:kern w:val="0"/>
          <w:sz w:val="24"/>
          <w:szCs w:val="24"/>
        </w:rPr>
      </w:pPr>
      <w:proofErr w:type="gramStart"/>
      <w:r w:rsidRPr="00985C76">
        <w:rPr>
          <w:rFonts w:hint="eastAsia"/>
          <w:b/>
          <w:kern w:val="0"/>
          <w:sz w:val="24"/>
          <w:szCs w:val="24"/>
        </w:rPr>
        <w:t>阻</w:t>
      </w:r>
      <w:proofErr w:type="gramEnd"/>
      <w:r w:rsidRPr="00985C76">
        <w:rPr>
          <w:rFonts w:hint="eastAsia"/>
          <w:b/>
          <w:kern w:val="0"/>
          <w:sz w:val="24"/>
          <w:szCs w:val="24"/>
        </w:rPr>
        <w:t>火箱</w:t>
      </w:r>
      <w:r w:rsidR="000C332A" w:rsidRPr="00985C76">
        <w:rPr>
          <w:rFonts w:hint="eastAsia"/>
          <w:b/>
          <w:kern w:val="0"/>
          <w:sz w:val="24"/>
          <w:szCs w:val="24"/>
        </w:rPr>
        <w:t>：</w:t>
      </w:r>
    </w:p>
    <w:p w:rsidR="0059531F" w:rsidRDefault="0059531F" w:rsidP="0059531F">
      <w:pPr>
        <w:spacing w:line="360" w:lineRule="auto"/>
        <w:ind w:leftChars="202" w:left="424"/>
        <w:rPr>
          <w:kern w:val="0"/>
          <w:sz w:val="24"/>
          <w:szCs w:val="24"/>
        </w:rPr>
      </w:pPr>
      <w:r>
        <w:rPr>
          <w:kern w:val="0"/>
          <w:sz w:val="24"/>
          <w:szCs w:val="24"/>
        </w:rPr>
        <w:t>1.</w:t>
      </w:r>
      <w:r>
        <w:rPr>
          <w:rFonts w:hint="eastAsia"/>
          <w:kern w:val="0"/>
          <w:sz w:val="24"/>
          <w:szCs w:val="24"/>
        </w:rPr>
        <w:t>采用钢板≥</w:t>
      </w:r>
      <w:r>
        <w:rPr>
          <w:kern w:val="0"/>
          <w:sz w:val="24"/>
          <w:szCs w:val="24"/>
        </w:rPr>
        <w:t>3</w:t>
      </w:r>
      <w:r>
        <w:rPr>
          <w:rFonts w:hint="eastAsia"/>
          <w:kern w:val="0"/>
          <w:sz w:val="24"/>
          <w:szCs w:val="24"/>
        </w:rPr>
        <w:t>mm</w:t>
      </w:r>
      <w:r>
        <w:rPr>
          <w:rFonts w:hint="eastAsia"/>
          <w:kern w:val="0"/>
          <w:sz w:val="24"/>
          <w:szCs w:val="24"/>
        </w:rPr>
        <w:t>，激光下料、数控折弯而成，整体喷塑处理。</w:t>
      </w:r>
    </w:p>
    <w:p w:rsidR="0059531F" w:rsidRDefault="0059531F" w:rsidP="0059531F">
      <w:pPr>
        <w:spacing w:line="360" w:lineRule="auto"/>
        <w:ind w:leftChars="202" w:left="424"/>
        <w:rPr>
          <w:kern w:val="0"/>
          <w:sz w:val="24"/>
          <w:szCs w:val="24"/>
        </w:rPr>
      </w:pPr>
      <w:r>
        <w:rPr>
          <w:rFonts w:hint="eastAsia"/>
          <w:kern w:val="0"/>
          <w:sz w:val="24"/>
          <w:szCs w:val="24"/>
        </w:rPr>
        <w:t>2.</w:t>
      </w:r>
      <w:r>
        <w:rPr>
          <w:rFonts w:hint="eastAsia"/>
          <w:kern w:val="0"/>
          <w:sz w:val="24"/>
          <w:szCs w:val="24"/>
        </w:rPr>
        <w:t>结构紧凑，螺栓连接紧固，不需要现场焊接，整体更美观。</w:t>
      </w:r>
    </w:p>
    <w:p w:rsidR="0059531F" w:rsidRDefault="0059531F" w:rsidP="0059531F">
      <w:pPr>
        <w:spacing w:line="360" w:lineRule="auto"/>
        <w:ind w:leftChars="202" w:left="424"/>
        <w:rPr>
          <w:kern w:val="0"/>
          <w:sz w:val="24"/>
          <w:szCs w:val="24"/>
        </w:rPr>
      </w:pPr>
      <w:r>
        <w:rPr>
          <w:rFonts w:hint="eastAsia"/>
          <w:kern w:val="0"/>
          <w:sz w:val="24"/>
          <w:szCs w:val="24"/>
        </w:rPr>
        <w:t>3.</w:t>
      </w:r>
      <w:proofErr w:type="gramStart"/>
      <w:r>
        <w:rPr>
          <w:rFonts w:hint="eastAsia"/>
          <w:kern w:val="0"/>
          <w:sz w:val="24"/>
          <w:szCs w:val="24"/>
        </w:rPr>
        <w:t>阻</w:t>
      </w:r>
      <w:proofErr w:type="gramEnd"/>
      <w:r>
        <w:rPr>
          <w:rFonts w:hint="eastAsia"/>
          <w:kern w:val="0"/>
          <w:sz w:val="24"/>
          <w:szCs w:val="24"/>
        </w:rPr>
        <w:t>火箱配备至少</w:t>
      </w:r>
      <w:r>
        <w:rPr>
          <w:rFonts w:hint="eastAsia"/>
          <w:kern w:val="0"/>
          <w:sz w:val="24"/>
          <w:szCs w:val="24"/>
        </w:rPr>
        <w:t>2</w:t>
      </w:r>
      <w:r>
        <w:rPr>
          <w:rFonts w:hint="eastAsia"/>
          <w:kern w:val="0"/>
          <w:sz w:val="24"/>
          <w:szCs w:val="24"/>
        </w:rPr>
        <w:t>层</w:t>
      </w:r>
      <w:proofErr w:type="gramStart"/>
      <w:r>
        <w:rPr>
          <w:rFonts w:hint="eastAsia"/>
          <w:kern w:val="0"/>
          <w:sz w:val="24"/>
          <w:szCs w:val="24"/>
        </w:rPr>
        <w:t>阻</w:t>
      </w:r>
      <w:proofErr w:type="gramEnd"/>
      <w:r>
        <w:rPr>
          <w:rFonts w:hint="eastAsia"/>
          <w:kern w:val="0"/>
          <w:sz w:val="24"/>
          <w:szCs w:val="24"/>
        </w:rPr>
        <w:t>火网，阻火网采用多层不规则金属网叠加而成。</w:t>
      </w:r>
    </w:p>
    <w:p w:rsidR="0059531F" w:rsidRDefault="0059531F" w:rsidP="0059531F">
      <w:pPr>
        <w:spacing w:line="360" w:lineRule="auto"/>
        <w:rPr>
          <w:b/>
          <w:kern w:val="0"/>
          <w:sz w:val="24"/>
          <w:szCs w:val="24"/>
        </w:rPr>
      </w:pPr>
      <w:bookmarkStart w:id="8" w:name="_Toc21563"/>
      <w:r>
        <w:rPr>
          <w:b/>
          <w:kern w:val="0"/>
          <w:sz w:val="24"/>
          <w:szCs w:val="24"/>
        </w:rPr>
        <w:t>1.6</w:t>
      </w:r>
      <w:r>
        <w:rPr>
          <w:rFonts w:hint="eastAsia"/>
          <w:b/>
          <w:kern w:val="0"/>
          <w:sz w:val="24"/>
          <w:szCs w:val="24"/>
        </w:rPr>
        <w:t>切割平台</w:t>
      </w:r>
      <w:bookmarkEnd w:id="8"/>
    </w:p>
    <w:p w:rsidR="0059531F" w:rsidRDefault="0059531F" w:rsidP="0059531F">
      <w:pPr>
        <w:spacing w:line="360" w:lineRule="auto"/>
        <w:rPr>
          <w:rFonts w:ascii="Arial" w:hAnsi="Arial" w:cs="Arial"/>
          <w:sz w:val="24"/>
          <w:szCs w:val="24"/>
        </w:rPr>
      </w:pPr>
      <w:r>
        <w:rPr>
          <w:rFonts w:ascii="Arial" w:hAnsi="Arial" w:cs="Arial" w:hint="eastAsia"/>
          <w:sz w:val="24"/>
          <w:szCs w:val="24"/>
        </w:rPr>
        <w:t>切割平台为三部分组成上部的隔栅，中部烟道、底部活动料斗。</w:t>
      </w:r>
    </w:p>
    <w:p w:rsidR="0059531F" w:rsidRDefault="0059531F" w:rsidP="0059531F">
      <w:pPr>
        <w:pStyle w:val="11"/>
        <w:numPr>
          <w:ilvl w:val="0"/>
          <w:numId w:val="7"/>
        </w:numPr>
        <w:spacing w:line="360" w:lineRule="auto"/>
        <w:ind w:firstLineChars="0"/>
        <w:rPr>
          <w:rFonts w:ascii="Arial" w:hAnsi="Arial" w:cs="Arial"/>
        </w:rPr>
      </w:pPr>
      <w:r>
        <w:rPr>
          <w:rFonts w:ascii="Arial" w:hAnsi="Arial" w:cs="Arial" w:hint="eastAsia"/>
        </w:rPr>
        <w:t>平台整个为型材焊接而成，后期加工量小。</w:t>
      </w:r>
    </w:p>
    <w:p w:rsidR="0059531F" w:rsidRDefault="0059531F" w:rsidP="0059531F">
      <w:pPr>
        <w:pStyle w:val="11"/>
        <w:numPr>
          <w:ilvl w:val="0"/>
          <w:numId w:val="7"/>
        </w:numPr>
        <w:spacing w:line="360" w:lineRule="auto"/>
        <w:ind w:firstLineChars="0"/>
        <w:rPr>
          <w:rFonts w:ascii="Arial" w:hAnsi="Arial" w:cs="Arial"/>
        </w:rPr>
      </w:pPr>
      <w:r>
        <w:rPr>
          <w:rFonts w:ascii="Arial" w:hAnsi="Arial" w:cs="Arial" w:hint="eastAsia"/>
        </w:rPr>
        <w:t>顶部格栅间隔</w:t>
      </w:r>
      <w:r>
        <w:rPr>
          <w:rFonts w:ascii="Arial" w:hAnsi="Arial" w:cs="Arial" w:hint="eastAsia"/>
        </w:rPr>
        <w:t>75mm</w:t>
      </w:r>
      <w:r>
        <w:rPr>
          <w:rFonts w:ascii="Arial" w:hAnsi="Arial" w:cs="Arial" w:hint="eastAsia"/>
        </w:rPr>
        <w:t>，有效防止切割后零件掉入平台底部，造成漏烟。</w:t>
      </w:r>
    </w:p>
    <w:p w:rsidR="0059531F" w:rsidRDefault="0059531F" w:rsidP="0059531F">
      <w:pPr>
        <w:pStyle w:val="11"/>
        <w:numPr>
          <w:ilvl w:val="0"/>
          <w:numId w:val="7"/>
        </w:numPr>
        <w:spacing w:line="360" w:lineRule="auto"/>
        <w:ind w:firstLineChars="0"/>
        <w:rPr>
          <w:rFonts w:ascii="Arial" w:hAnsi="Arial" w:cs="Arial"/>
        </w:rPr>
      </w:pPr>
      <w:r>
        <w:rPr>
          <w:rFonts w:ascii="Arial" w:hAnsi="Arial" w:cs="Arial" w:hint="eastAsia"/>
        </w:rPr>
        <w:t>底部配有活动废料斗，分段吊装，方便清理废料。</w:t>
      </w:r>
    </w:p>
    <w:p w:rsidR="0059531F" w:rsidRPr="00376AD7" w:rsidRDefault="0059531F" w:rsidP="0059531F">
      <w:pPr>
        <w:spacing w:line="360" w:lineRule="auto"/>
        <w:ind w:left="420"/>
        <w:rPr>
          <w:rFonts w:ascii="Arial" w:hAnsi="Arial" w:cs="Arial"/>
          <w:kern w:val="0"/>
          <w:sz w:val="24"/>
          <w:szCs w:val="24"/>
        </w:rPr>
      </w:pPr>
      <w:r w:rsidRPr="00376AD7">
        <w:rPr>
          <w:rFonts w:ascii="Arial" w:hAnsi="Arial" w:cs="Arial" w:hint="eastAsia"/>
          <w:kern w:val="0"/>
          <w:sz w:val="24"/>
          <w:szCs w:val="24"/>
        </w:rPr>
        <w:t>平台顶部必须盖板，统一切割完成</w:t>
      </w:r>
      <w:proofErr w:type="gramStart"/>
      <w:r w:rsidRPr="00376AD7">
        <w:rPr>
          <w:rFonts w:ascii="Arial" w:hAnsi="Arial" w:cs="Arial" w:hint="eastAsia"/>
          <w:kern w:val="0"/>
          <w:sz w:val="24"/>
          <w:szCs w:val="24"/>
        </w:rPr>
        <w:t>后捡料</w:t>
      </w:r>
      <w:proofErr w:type="gramEnd"/>
      <w:r w:rsidRPr="00376AD7">
        <w:rPr>
          <w:rFonts w:ascii="Arial" w:hAnsi="Arial" w:cs="Arial" w:hint="eastAsia"/>
          <w:kern w:val="0"/>
          <w:sz w:val="24"/>
          <w:szCs w:val="24"/>
        </w:rPr>
        <w:t>，以保证吸尘效果。</w:t>
      </w:r>
    </w:p>
    <w:p w:rsidR="0059531F" w:rsidRDefault="0059531F" w:rsidP="0059531F">
      <w:pPr>
        <w:spacing w:line="360" w:lineRule="auto"/>
        <w:jc w:val="left"/>
        <w:rPr>
          <w:rFonts w:asciiTheme="minorEastAsia" w:eastAsiaTheme="minorEastAsia" w:hAnsiTheme="minorEastAsia" w:cs="楷体"/>
          <w:b/>
          <w:bCs/>
          <w:color w:val="000000" w:themeColor="text1"/>
          <w:sz w:val="28"/>
          <w:szCs w:val="28"/>
        </w:rPr>
      </w:pPr>
      <w:bookmarkStart w:id="9" w:name="_Toc21991"/>
      <w:r>
        <w:rPr>
          <w:rFonts w:asciiTheme="minorEastAsia" w:eastAsiaTheme="minorEastAsia" w:hAnsiTheme="minorEastAsia" w:cs="楷体" w:hint="eastAsia"/>
          <w:b/>
          <w:bCs/>
          <w:color w:val="000000" w:themeColor="text1"/>
          <w:sz w:val="28"/>
          <w:szCs w:val="28"/>
        </w:rPr>
        <w:t>四</w:t>
      </w:r>
      <w:r>
        <w:rPr>
          <w:rFonts w:asciiTheme="minorEastAsia" w:eastAsiaTheme="minorEastAsia" w:hAnsiTheme="minorEastAsia" w:cs="楷体"/>
          <w:b/>
          <w:bCs/>
          <w:color w:val="000000" w:themeColor="text1"/>
          <w:sz w:val="28"/>
          <w:szCs w:val="28"/>
        </w:rPr>
        <w:t>.</w:t>
      </w:r>
      <w:bookmarkEnd w:id="9"/>
      <w:r w:rsidR="00376AD7" w:rsidRPr="00376AD7">
        <w:rPr>
          <w:rFonts w:hint="eastAsia"/>
        </w:rPr>
        <w:t xml:space="preserve"> </w:t>
      </w:r>
      <w:r w:rsidR="00376AD7" w:rsidRPr="00376AD7">
        <w:rPr>
          <w:rFonts w:asciiTheme="minorEastAsia" w:eastAsiaTheme="minorEastAsia" w:hAnsiTheme="minorEastAsia" w:cs="楷体" w:hint="eastAsia"/>
          <w:b/>
          <w:bCs/>
          <w:color w:val="000000" w:themeColor="text1"/>
          <w:sz w:val="28"/>
          <w:szCs w:val="28"/>
        </w:rPr>
        <w:t>滤筒式脉冲除尘器</w:t>
      </w:r>
      <w:r>
        <w:rPr>
          <w:rFonts w:asciiTheme="minorEastAsia" w:eastAsiaTheme="minorEastAsia" w:hAnsiTheme="minorEastAsia" w:cs="楷体" w:hint="eastAsia"/>
          <w:b/>
          <w:bCs/>
          <w:color w:val="000000" w:themeColor="text1"/>
          <w:sz w:val="28"/>
          <w:szCs w:val="28"/>
        </w:rPr>
        <w:t>：</w:t>
      </w:r>
    </w:p>
    <w:p w:rsidR="0059531F" w:rsidRDefault="0059531F" w:rsidP="0059531F">
      <w:pPr>
        <w:spacing w:line="360" w:lineRule="auto"/>
        <w:ind w:firstLine="480"/>
        <w:jc w:val="left"/>
        <w:rPr>
          <w:rFonts w:ascii="宋体" w:hAnsi="宋体" w:cs="宋体"/>
          <w:sz w:val="24"/>
          <w:szCs w:val="24"/>
        </w:rPr>
      </w:pPr>
      <w:r>
        <w:rPr>
          <w:rFonts w:hint="eastAsia"/>
          <w:sz w:val="24"/>
          <w:szCs w:val="24"/>
        </w:rPr>
        <w:t>切割产生的烟尘通过多滤筒除尘器净化处理，根据现场工况选择合理的净化主机。</w:t>
      </w:r>
      <w:r>
        <w:rPr>
          <w:rFonts w:ascii="宋体" w:hAnsi="宋体" w:cs="宋体" w:hint="eastAsia"/>
          <w:sz w:val="24"/>
          <w:szCs w:val="24"/>
        </w:rPr>
        <w:t>应满足以下</w:t>
      </w:r>
      <w:r>
        <w:rPr>
          <w:rFonts w:ascii="宋体" w:hAnsi="宋体" w:cs="宋体"/>
          <w:sz w:val="24"/>
          <w:szCs w:val="24"/>
        </w:rPr>
        <w:t>要求</w:t>
      </w:r>
      <w:r>
        <w:rPr>
          <w:rFonts w:ascii="宋体" w:hAnsi="宋体" w:cs="宋体" w:hint="eastAsia"/>
          <w:sz w:val="24"/>
          <w:szCs w:val="24"/>
        </w:rPr>
        <w:t>：</w:t>
      </w:r>
    </w:p>
    <w:p w:rsidR="0059531F" w:rsidRDefault="0059531F" w:rsidP="0059531F">
      <w:pPr>
        <w:spacing w:line="360" w:lineRule="auto"/>
        <w:ind w:firstLine="480"/>
        <w:jc w:val="left"/>
        <w:rPr>
          <w:sz w:val="24"/>
          <w:szCs w:val="24"/>
        </w:rPr>
      </w:pPr>
      <w:r>
        <w:rPr>
          <w:rFonts w:hint="eastAsia"/>
          <w:sz w:val="24"/>
          <w:szCs w:val="24"/>
        </w:rPr>
        <w:lastRenderedPageBreak/>
        <w:t>1</w:t>
      </w:r>
      <w:r>
        <w:rPr>
          <w:sz w:val="24"/>
          <w:szCs w:val="24"/>
        </w:rPr>
        <w:t>.</w:t>
      </w:r>
      <w:r>
        <w:rPr>
          <w:sz w:val="24"/>
          <w:szCs w:val="24"/>
        </w:rPr>
        <w:t>结构紧凑，占地面积</w:t>
      </w:r>
      <w:r>
        <w:rPr>
          <w:rFonts w:hint="eastAsia"/>
          <w:sz w:val="24"/>
          <w:szCs w:val="24"/>
        </w:rPr>
        <w:t>小，便于安装。</w:t>
      </w:r>
    </w:p>
    <w:p w:rsidR="0059531F" w:rsidRDefault="0059531F" w:rsidP="0059531F">
      <w:pPr>
        <w:spacing w:line="360" w:lineRule="auto"/>
        <w:ind w:firstLine="480"/>
        <w:jc w:val="left"/>
        <w:rPr>
          <w:sz w:val="24"/>
          <w:szCs w:val="24"/>
        </w:rPr>
      </w:pPr>
      <w:r>
        <w:rPr>
          <w:rFonts w:hint="eastAsia"/>
          <w:sz w:val="24"/>
          <w:szCs w:val="24"/>
        </w:rPr>
        <w:t>2</w:t>
      </w:r>
      <w:r>
        <w:rPr>
          <w:sz w:val="24"/>
          <w:szCs w:val="24"/>
        </w:rPr>
        <w:t>.</w:t>
      </w:r>
      <w:r>
        <w:rPr>
          <w:rFonts w:hint="eastAsia"/>
          <w:sz w:val="24"/>
          <w:szCs w:val="24"/>
        </w:rPr>
        <w:t>含自动脉冲清灰技术，设备在低能耗状态下安全可靠并高效的运行。</w:t>
      </w:r>
    </w:p>
    <w:p w:rsidR="0059531F" w:rsidRDefault="0059531F" w:rsidP="000C332A">
      <w:pPr>
        <w:spacing w:line="360" w:lineRule="auto"/>
        <w:ind w:firstLine="480"/>
        <w:jc w:val="left"/>
        <w:rPr>
          <w:sz w:val="24"/>
          <w:szCs w:val="24"/>
        </w:rPr>
      </w:pPr>
      <w:r>
        <w:rPr>
          <w:sz w:val="24"/>
          <w:szCs w:val="24"/>
        </w:rPr>
        <w:t>3.</w:t>
      </w:r>
      <w:r>
        <w:rPr>
          <w:rFonts w:hint="eastAsia"/>
          <w:sz w:val="24"/>
          <w:szCs w:val="24"/>
        </w:rPr>
        <w:t>清灰系统：采用纳米</w:t>
      </w:r>
      <w:r>
        <w:rPr>
          <w:sz w:val="24"/>
          <w:szCs w:val="24"/>
        </w:rPr>
        <w:t>阻燃</w:t>
      </w:r>
      <w:r>
        <w:rPr>
          <w:rFonts w:hint="eastAsia"/>
          <w:sz w:val="24"/>
          <w:szCs w:val="24"/>
        </w:rPr>
        <w:t>滤筒</w:t>
      </w:r>
      <w:r>
        <w:rPr>
          <w:sz w:val="24"/>
          <w:szCs w:val="24"/>
        </w:rPr>
        <w:t>，寿命厂，清灰容易</w:t>
      </w:r>
      <w:r>
        <w:rPr>
          <w:rFonts w:hint="eastAsia"/>
          <w:sz w:val="24"/>
          <w:szCs w:val="24"/>
        </w:rPr>
        <w:t>，采用压缩空气定时脉冲清灰</w:t>
      </w:r>
      <w:r>
        <w:rPr>
          <w:sz w:val="24"/>
          <w:szCs w:val="24"/>
        </w:rPr>
        <w:t>。</w:t>
      </w:r>
    </w:p>
    <w:p w:rsidR="0059531F" w:rsidRDefault="0059531F" w:rsidP="0059531F">
      <w:pPr>
        <w:spacing w:line="360" w:lineRule="auto"/>
        <w:jc w:val="left"/>
        <w:rPr>
          <w:sz w:val="24"/>
          <w:szCs w:val="24"/>
        </w:rPr>
      </w:pPr>
      <w:r>
        <w:rPr>
          <w:rFonts w:hint="eastAsia"/>
          <w:sz w:val="24"/>
          <w:szCs w:val="24"/>
        </w:rPr>
        <w:t>净化处理主机主要参数如下，具体</w:t>
      </w:r>
      <w:r>
        <w:rPr>
          <w:sz w:val="24"/>
          <w:szCs w:val="24"/>
        </w:rPr>
        <w:t>厂家根据设计给出：</w:t>
      </w:r>
    </w:p>
    <w:tbl>
      <w:tblPr>
        <w:tblStyle w:val="a7"/>
        <w:tblW w:w="8833" w:type="dxa"/>
        <w:jc w:val="center"/>
        <w:tblLook w:val="04A0" w:firstRow="1" w:lastRow="0" w:firstColumn="1" w:lastColumn="0" w:noHBand="0" w:noVBand="1"/>
      </w:tblPr>
      <w:tblGrid>
        <w:gridCol w:w="1069"/>
        <w:gridCol w:w="1988"/>
        <w:gridCol w:w="1950"/>
        <w:gridCol w:w="1928"/>
        <w:gridCol w:w="1898"/>
      </w:tblGrid>
      <w:tr w:rsidR="0059531F" w:rsidTr="004C34E5">
        <w:trPr>
          <w:trHeight w:val="305"/>
          <w:jc w:val="center"/>
        </w:trPr>
        <w:tc>
          <w:tcPr>
            <w:tcW w:w="1069" w:type="dxa"/>
            <w:vAlign w:val="center"/>
          </w:tcPr>
          <w:p w:rsidR="0059531F" w:rsidRPr="00157081" w:rsidRDefault="0059531F" w:rsidP="004C34E5">
            <w:pPr>
              <w:jc w:val="center"/>
            </w:pPr>
          </w:p>
        </w:tc>
        <w:tc>
          <w:tcPr>
            <w:tcW w:w="1988" w:type="dxa"/>
            <w:vAlign w:val="center"/>
          </w:tcPr>
          <w:p w:rsidR="0059531F" w:rsidRPr="00157081" w:rsidRDefault="0059531F" w:rsidP="004C34E5">
            <w:pPr>
              <w:jc w:val="center"/>
            </w:pPr>
            <w:r w:rsidRPr="00157081">
              <w:rPr>
                <w:rFonts w:hint="eastAsia"/>
              </w:rPr>
              <w:t>要求</w:t>
            </w:r>
          </w:p>
        </w:tc>
        <w:tc>
          <w:tcPr>
            <w:tcW w:w="1950" w:type="dxa"/>
            <w:vAlign w:val="center"/>
          </w:tcPr>
          <w:p w:rsidR="0059531F" w:rsidRPr="00157081" w:rsidRDefault="0059531F" w:rsidP="004C34E5">
            <w:pPr>
              <w:jc w:val="center"/>
            </w:pPr>
            <w:r w:rsidRPr="00157081">
              <w:rPr>
                <w:rFonts w:hint="eastAsia"/>
              </w:rPr>
              <w:t>品牌</w:t>
            </w:r>
          </w:p>
        </w:tc>
        <w:tc>
          <w:tcPr>
            <w:tcW w:w="1928" w:type="dxa"/>
            <w:shd w:val="clear" w:color="auto" w:fill="FFFFFF" w:themeFill="background1"/>
            <w:vAlign w:val="center"/>
          </w:tcPr>
          <w:p w:rsidR="0059531F" w:rsidRPr="00157081" w:rsidRDefault="0059531F" w:rsidP="004C34E5">
            <w:pPr>
              <w:jc w:val="center"/>
            </w:pPr>
            <w:r w:rsidRPr="00157081">
              <w:rPr>
                <w:rFonts w:hint="eastAsia"/>
              </w:rPr>
              <w:t>简要</w:t>
            </w:r>
            <w:r w:rsidRPr="00157081">
              <w:t>说明</w:t>
            </w:r>
          </w:p>
        </w:tc>
        <w:tc>
          <w:tcPr>
            <w:tcW w:w="1898" w:type="dxa"/>
            <w:shd w:val="clear" w:color="auto" w:fill="FFFFFF" w:themeFill="background1"/>
            <w:vAlign w:val="center"/>
          </w:tcPr>
          <w:p w:rsidR="0059531F" w:rsidRPr="00157081" w:rsidRDefault="0059531F" w:rsidP="004C34E5">
            <w:r w:rsidRPr="00157081">
              <w:rPr>
                <w:rFonts w:hint="eastAsia"/>
              </w:rPr>
              <w:t>备注</w:t>
            </w:r>
          </w:p>
        </w:tc>
      </w:tr>
      <w:tr w:rsidR="0059531F" w:rsidTr="004C34E5">
        <w:trPr>
          <w:trHeight w:val="305"/>
          <w:jc w:val="center"/>
        </w:trPr>
        <w:tc>
          <w:tcPr>
            <w:tcW w:w="1069" w:type="dxa"/>
            <w:vAlign w:val="center"/>
          </w:tcPr>
          <w:p w:rsidR="0059531F" w:rsidRPr="00157081" w:rsidRDefault="0059531F" w:rsidP="004C34E5">
            <w:pPr>
              <w:jc w:val="center"/>
            </w:pPr>
            <w:r w:rsidRPr="00157081">
              <w:rPr>
                <w:rFonts w:hint="eastAsia"/>
              </w:rPr>
              <w:t>型号</w:t>
            </w:r>
            <w:r w:rsidRPr="00157081">
              <w:rPr>
                <w:rFonts w:hint="eastAsia"/>
              </w:rPr>
              <w:tab/>
            </w:r>
          </w:p>
        </w:tc>
        <w:tc>
          <w:tcPr>
            <w:tcW w:w="1988" w:type="dxa"/>
            <w:vAlign w:val="center"/>
          </w:tcPr>
          <w:p w:rsidR="0059531F" w:rsidRPr="00157081" w:rsidRDefault="0059531F" w:rsidP="004C34E5">
            <w:pPr>
              <w:jc w:val="center"/>
            </w:pP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处理风量</w:t>
            </w:r>
          </w:p>
        </w:tc>
        <w:tc>
          <w:tcPr>
            <w:tcW w:w="1988" w:type="dxa"/>
            <w:vAlign w:val="center"/>
          </w:tcPr>
          <w:p w:rsidR="0059531F" w:rsidRPr="00157081" w:rsidRDefault="0059531F" w:rsidP="004C34E5">
            <w:pPr>
              <w:jc w:val="center"/>
            </w:pPr>
            <w:r w:rsidRPr="00157081">
              <w:rPr>
                <w:rFonts w:ascii="宋体" w:hAnsi="宋体" w:hint="eastAsia"/>
              </w:rPr>
              <w:t>≥</w:t>
            </w:r>
            <w:r w:rsidRPr="00157081">
              <w:t>1</w:t>
            </w:r>
            <w:r w:rsidRPr="00157081">
              <w:rPr>
                <w:rFonts w:hint="eastAsia"/>
              </w:rPr>
              <w:t>0000m</w:t>
            </w:r>
            <w:r w:rsidRPr="00157081">
              <w:rPr>
                <w:rFonts w:hint="eastAsia"/>
              </w:rPr>
              <w:t>³</w:t>
            </w:r>
            <w:r w:rsidRPr="00157081">
              <w:rPr>
                <w:rFonts w:hint="eastAsia"/>
              </w:rPr>
              <w:t>/h</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t>风机功率</w:t>
            </w:r>
          </w:p>
        </w:tc>
        <w:tc>
          <w:tcPr>
            <w:tcW w:w="1988" w:type="dxa"/>
            <w:vAlign w:val="center"/>
          </w:tcPr>
          <w:p w:rsidR="0059531F" w:rsidRPr="00157081" w:rsidRDefault="0059531F" w:rsidP="004C34E5">
            <w:pPr>
              <w:jc w:val="center"/>
            </w:pPr>
            <w:r w:rsidRPr="00157081">
              <w:rPr>
                <w:rFonts w:ascii="宋体" w:hAnsi="宋体" w:hint="eastAsia"/>
              </w:rPr>
              <w:t>≥</w:t>
            </w:r>
            <w:r w:rsidRPr="00157081">
              <w:rPr>
                <w:rFonts w:hint="eastAsia"/>
              </w:rPr>
              <w:t>1</w:t>
            </w:r>
            <w:r w:rsidRPr="00157081">
              <w:t>5</w:t>
            </w:r>
            <w:r w:rsidRPr="00157081">
              <w:rPr>
                <w:rFonts w:hint="eastAsia"/>
              </w:rPr>
              <w:t>Kw</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t>气动元件</w:t>
            </w:r>
          </w:p>
        </w:tc>
        <w:tc>
          <w:tcPr>
            <w:tcW w:w="1988" w:type="dxa"/>
            <w:vAlign w:val="center"/>
          </w:tcPr>
          <w:p w:rsidR="0059531F" w:rsidRPr="00157081" w:rsidRDefault="0059531F" w:rsidP="004C34E5">
            <w:pPr>
              <w:jc w:val="center"/>
            </w:pPr>
            <w:r w:rsidRPr="00157081">
              <w:rPr>
                <w:rFonts w:hint="eastAsia"/>
              </w:rPr>
              <w:t>国内知名品牌</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t>滤筒固定方式</w:t>
            </w:r>
          </w:p>
        </w:tc>
        <w:tc>
          <w:tcPr>
            <w:tcW w:w="1988" w:type="dxa"/>
            <w:vAlign w:val="center"/>
          </w:tcPr>
          <w:p w:rsidR="0059531F" w:rsidRPr="00157081" w:rsidRDefault="0059531F" w:rsidP="004C34E5">
            <w:pPr>
              <w:jc w:val="center"/>
            </w:pPr>
            <w:r w:rsidRPr="00157081">
              <w:t>横</w:t>
            </w:r>
            <w:r w:rsidRPr="00157081">
              <w:rPr>
                <w:rFonts w:hint="eastAsia"/>
              </w:rPr>
              <w:t>装</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trHeight w:val="266"/>
          <w:jc w:val="center"/>
        </w:trPr>
        <w:tc>
          <w:tcPr>
            <w:tcW w:w="1069" w:type="dxa"/>
            <w:vAlign w:val="center"/>
          </w:tcPr>
          <w:p w:rsidR="0059531F" w:rsidRPr="00157081" w:rsidRDefault="0059531F" w:rsidP="004C34E5">
            <w:pPr>
              <w:jc w:val="center"/>
            </w:pPr>
            <w:r w:rsidRPr="00157081">
              <w:rPr>
                <w:rFonts w:hint="eastAsia"/>
              </w:rPr>
              <w:t>滤筒数量</w:t>
            </w:r>
          </w:p>
        </w:tc>
        <w:tc>
          <w:tcPr>
            <w:tcW w:w="1988" w:type="dxa"/>
            <w:vAlign w:val="center"/>
          </w:tcPr>
          <w:p w:rsidR="0059531F" w:rsidRPr="00157081" w:rsidRDefault="0059531F" w:rsidP="004C34E5">
            <w:pPr>
              <w:jc w:val="center"/>
            </w:pPr>
            <w:r w:rsidRPr="00157081">
              <w:rPr>
                <w:rFonts w:ascii="宋体" w:hAnsi="宋体" w:hint="eastAsia"/>
              </w:rPr>
              <w:t>≥</w:t>
            </w:r>
            <w:r w:rsidRPr="00157081">
              <w:t>12</w:t>
            </w:r>
            <w:r w:rsidRPr="00157081">
              <w:rPr>
                <w:rFonts w:hint="eastAsia"/>
                <w:lang w:eastAsia="zh-Hans"/>
              </w:rPr>
              <w:t>个</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过滤面积</w:t>
            </w:r>
          </w:p>
        </w:tc>
        <w:tc>
          <w:tcPr>
            <w:tcW w:w="1988" w:type="dxa"/>
            <w:vAlign w:val="center"/>
          </w:tcPr>
          <w:p w:rsidR="0059531F" w:rsidRPr="00157081" w:rsidRDefault="0059531F" w:rsidP="004C34E5">
            <w:pPr>
              <w:jc w:val="center"/>
            </w:pPr>
            <w:r w:rsidRPr="00157081">
              <w:rPr>
                <w:rFonts w:ascii="宋体" w:hAnsi="宋体" w:hint="eastAsia"/>
              </w:rPr>
              <w:t>≥</w:t>
            </w:r>
            <w:r w:rsidRPr="00157081">
              <w:rPr>
                <w:rFonts w:ascii="宋体" w:hAnsi="宋体"/>
              </w:rPr>
              <w:t>280</w:t>
            </w:r>
            <w:r w:rsidRPr="00157081">
              <w:rPr>
                <w:rFonts w:hint="eastAsia"/>
              </w:rPr>
              <w:t>㎡</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滤筒品牌</w:t>
            </w:r>
          </w:p>
        </w:tc>
        <w:tc>
          <w:tcPr>
            <w:tcW w:w="1988" w:type="dxa"/>
            <w:vAlign w:val="center"/>
          </w:tcPr>
          <w:p w:rsidR="0059531F" w:rsidRPr="00157081" w:rsidRDefault="0059531F" w:rsidP="004C34E5">
            <w:pPr>
              <w:jc w:val="center"/>
            </w:pPr>
            <w:r w:rsidRPr="00157081">
              <w:rPr>
                <w:rFonts w:hint="eastAsia"/>
              </w:rPr>
              <w:t>国内知名品牌</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滤筒规格</w:t>
            </w:r>
          </w:p>
        </w:tc>
        <w:tc>
          <w:tcPr>
            <w:tcW w:w="1988" w:type="dxa"/>
            <w:vAlign w:val="center"/>
          </w:tcPr>
          <w:p w:rsidR="0059531F" w:rsidRPr="00157081" w:rsidRDefault="0059531F" w:rsidP="004C34E5">
            <w:pPr>
              <w:jc w:val="center"/>
            </w:pPr>
            <w:r w:rsidRPr="00157081">
              <w:rPr>
                <w:rFonts w:hint="eastAsia"/>
              </w:rPr>
              <w:t>350x660</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控制方式</w:t>
            </w:r>
          </w:p>
        </w:tc>
        <w:tc>
          <w:tcPr>
            <w:tcW w:w="1988" w:type="dxa"/>
            <w:vAlign w:val="center"/>
          </w:tcPr>
          <w:p w:rsidR="0059531F" w:rsidRPr="00157081" w:rsidRDefault="0059531F" w:rsidP="004C34E5">
            <w:pPr>
              <w:ind w:firstLineChars="300" w:firstLine="630"/>
            </w:pPr>
            <w:proofErr w:type="gramStart"/>
            <w:r w:rsidRPr="00157081">
              <w:rPr>
                <w:rFonts w:hint="eastAsia"/>
              </w:rPr>
              <w:t>单控</w:t>
            </w:r>
            <w:proofErr w:type="gramEnd"/>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jc w:val="center"/>
        </w:trPr>
        <w:tc>
          <w:tcPr>
            <w:tcW w:w="1069" w:type="dxa"/>
            <w:vAlign w:val="center"/>
          </w:tcPr>
          <w:p w:rsidR="0059531F" w:rsidRPr="00157081" w:rsidRDefault="0059531F" w:rsidP="004C34E5">
            <w:pPr>
              <w:jc w:val="center"/>
            </w:pPr>
            <w:r w:rsidRPr="00157081">
              <w:rPr>
                <w:rFonts w:hint="eastAsia"/>
              </w:rPr>
              <w:t>电气</w:t>
            </w:r>
          </w:p>
        </w:tc>
        <w:tc>
          <w:tcPr>
            <w:tcW w:w="1988" w:type="dxa"/>
            <w:vAlign w:val="center"/>
          </w:tcPr>
          <w:p w:rsidR="0059531F" w:rsidRPr="00157081" w:rsidRDefault="0059531F" w:rsidP="004C34E5">
            <w:pPr>
              <w:jc w:val="center"/>
            </w:pPr>
            <w:r w:rsidRPr="00157081">
              <w:rPr>
                <w:rFonts w:hint="eastAsia"/>
              </w:rPr>
              <w:t>正泰、</w:t>
            </w:r>
            <w:r w:rsidRPr="00157081">
              <w:t>西门子、施耐德</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trHeight w:val="394"/>
          <w:jc w:val="center"/>
        </w:trPr>
        <w:tc>
          <w:tcPr>
            <w:tcW w:w="1069" w:type="dxa"/>
            <w:vAlign w:val="center"/>
          </w:tcPr>
          <w:p w:rsidR="0059531F" w:rsidRPr="00157081" w:rsidRDefault="0059531F" w:rsidP="004C34E5">
            <w:pPr>
              <w:jc w:val="center"/>
            </w:pPr>
            <w:r w:rsidRPr="00157081">
              <w:rPr>
                <w:rFonts w:hint="eastAsia"/>
              </w:rPr>
              <w:t>设备颜色</w:t>
            </w:r>
          </w:p>
        </w:tc>
        <w:tc>
          <w:tcPr>
            <w:tcW w:w="1988" w:type="dxa"/>
            <w:vAlign w:val="center"/>
          </w:tcPr>
          <w:p w:rsidR="0059531F" w:rsidRPr="00157081" w:rsidRDefault="0059531F" w:rsidP="004C34E5">
            <w:pPr>
              <w:jc w:val="center"/>
            </w:pPr>
            <w:r>
              <w:rPr>
                <w:rFonts w:hint="eastAsia"/>
              </w:rPr>
              <w:t>按甲方</w:t>
            </w:r>
            <w:r>
              <w:t>提供色卡</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trHeight w:val="398"/>
          <w:jc w:val="center"/>
        </w:trPr>
        <w:tc>
          <w:tcPr>
            <w:tcW w:w="1069" w:type="dxa"/>
            <w:vAlign w:val="center"/>
          </w:tcPr>
          <w:p w:rsidR="0059531F" w:rsidRPr="00157081" w:rsidRDefault="0059531F" w:rsidP="004C34E5">
            <w:pPr>
              <w:jc w:val="center"/>
            </w:pPr>
            <w:r w:rsidRPr="00157081">
              <w:rPr>
                <w:rFonts w:hint="eastAsia"/>
              </w:rPr>
              <w:t>设备尺寸</w:t>
            </w:r>
          </w:p>
        </w:tc>
        <w:tc>
          <w:tcPr>
            <w:tcW w:w="1988" w:type="dxa"/>
            <w:vAlign w:val="center"/>
          </w:tcPr>
          <w:p w:rsidR="0059531F" w:rsidRPr="00157081" w:rsidRDefault="0059531F" w:rsidP="004C34E5">
            <w:pPr>
              <w:pStyle w:val="Default"/>
              <w:jc w:val="center"/>
              <w:rPr>
                <w:szCs w:val="21"/>
              </w:rPr>
            </w:pPr>
            <w:r w:rsidRPr="00157081">
              <w:rPr>
                <w:rFonts w:hint="eastAsia"/>
              </w:rPr>
              <w:t>≥</w:t>
            </w:r>
            <w:r w:rsidRPr="00157081">
              <w:rPr>
                <w:sz w:val="18"/>
                <w:szCs w:val="18"/>
              </w:rPr>
              <w:t>1402*2208*2257mm</w:t>
            </w:r>
          </w:p>
          <w:p w:rsidR="0059531F" w:rsidRPr="00157081" w:rsidRDefault="0059531F" w:rsidP="004C34E5">
            <w:pPr>
              <w:jc w:val="center"/>
            </w:pP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r w:rsidR="0059531F" w:rsidTr="004C34E5">
        <w:trPr>
          <w:trHeight w:val="398"/>
          <w:jc w:val="center"/>
        </w:trPr>
        <w:tc>
          <w:tcPr>
            <w:tcW w:w="1069" w:type="dxa"/>
            <w:vAlign w:val="center"/>
          </w:tcPr>
          <w:p w:rsidR="0059531F" w:rsidRPr="00157081" w:rsidRDefault="0059531F" w:rsidP="004C34E5">
            <w:pPr>
              <w:jc w:val="center"/>
              <w:rPr>
                <w:lang w:eastAsia="zh-Hans"/>
              </w:rPr>
            </w:pPr>
            <w:r w:rsidRPr="00157081">
              <w:rPr>
                <w:rFonts w:hint="eastAsia"/>
                <w:lang w:eastAsia="zh-Hans"/>
              </w:rPr>
              <w:t>风机压力</w:t>
            </w:r>
          </w:p>
        </w:tc>
        <w:tc>
          <w:tcPr>
            <w:tcW w:w="1988" w:type="dxa"/>
            <w:vAlign w:val="center"/>
          </w:tcPr>
          <w:p w:rsidR="0059531F" w:rsidRPr="00157081" w:rsidRDefault="0059531F" w:rsidP="004C34E5">
            <w:pPr>
              <w:jc w:val="center"/>
            </w:pPr>
            <w:r w:rsidRPr="00157081">
              <w:rPr>
                <w:rFonts w:ascii="宋体" w:hAnsi="宋体" w:hint="eastAsia"/>
              </w:rPr>
              <w:t>≥</w:t>
            </w:r>
            <w:r w:rsidRPr="00157081">
              <w:rPr>
                <w:rFonts w:ascii="宋体" w:hAnsi="宋体"/>
              </w:rPr>
              <w:t>2800</w:t>
            </w:r>
            <w:r w:rsidRPr="00157081">
              <w:rPr>
                <w:rFonts w:ascii="宋体" w:hAnsi="宋体" w:hint="eastAsia"/>
                <w:lang w:eastAsia="zh-Hans"/>
              </w:rPr>
              <w:t>pa</w:t>
            </w:r>
          </w:p>
        </w:tc>
        <w:tc>
          <w:tcPr>
            <w:tcW w:w="1950" w:type="dxa"/>
            <w:vAlign w:val="center"/>
          </w:tcPr>
          <w:p w:rsidR="0059531F" w:rsidRPr="00157081" w:rsidRDefault="0059531F" w:rsidP="004C34E5">
            <w:pPr>
              <w:jc w:val="center"/>
            </w:pPr>
          </w:p>
        </w:tc>
        <w:tc>
          <w:tcPr>
            <w:tcW w:w="1928" w:type="dxa"/>
            <w:shd w:val="clear" w:color="auto" w:fill="FFFFFF" w:themeFill="background1"/>
            <w:vAlign w:val="center"/>
          </w:tcPr>
          <w:p w:rsidR="0059531F" w:rsidRPr="00157081" w:rsidRDefault="0059531F" w:rsidP="004C34E5">
            <w:pPr>
              <w:jc w:val="center"/>
            </w:pPr>
          </w:p>
        </w:tc>
        <w:tc>
          <w:tcPr>
            <w:tcW w:w="1898" w:type="dxa"/>
            <w:shd w:val="clear" w:color="auto" w:fill="FFFFFF" w:themeFill="background1"/>
            <w:vAlign w:val="center"/>
          </w:tcPr>
          <w:p w:rsidR="0059531F" w:rsidRPr="00157081" w:rsidRDefault="0059531F" w:rsidP="004C34E5">
            <w:pPr>
              <w:jc w:val="center"/>
            </w:pPr>
          </w:p>
        </w:tc>
      </w:tr>
    </w:tbl>
    <w:p w:rsidR="0059531F" w:rsidRDefault="0059531F" w:rsidP="0059531F">
      <w:pPr>
        <w:spacing w:line="360" w:lineRule="auto"/>
        <w:jc w:val="left"/>
        <w:rPr>
          <w:rFonts w:ascii="宋体" w:hAnsi="宋体" w:cs="宋体"/>
          <w:b/>
          <w:sz w:val="28"/>
          <w:szCs w:val="28"/>
        </w:rPr>
      </w:pPr>
      <w:bookmarkStart w:id="10" w:name="_Toc28036"/>
      <w:bookmarkStart w:id="11" w:name="_Toc529604189"/>
      <w:r>
        <w:rPr>
          <w:rFonts w:ascii="宋体" w:hAnsi="宋体" w:cs="宋体" w:hint="eastAsia"/>
          <w:b/>
          <w:sz w:val="28"/>
          <w:szCs w:val="28"/>
        </w:rPr>
        <w:t>五、供货范围</w:t>
      </w:r>
      <w:bookmarkEnd w:id="10"/>
      <w:r>
        <w:rPr>
          <w:rFonts w:ascii="宋体" w:hAnsi="宋体" w:cs="宋体" w:hint="eastAsia"/>
          <w:b/>
          <w:sz w:val="28"/>
          <w:szCs w:val="28"/>
        </w:rPr>
        <w:t>：</w:t>
      </w:r>
    </w:p>
    <w:p w:rsidR="0059531F" w:rsidRDefault="0059531F" w:rsidP="0059531F">
      <w:pPr>
        <w:spacing w:line="360" w:lineRule="auto"/>
        <w:ind w:firstLine="480"/>
        <w:jc w:val="left"/>
        <w:rPr>
          <w:rFonts w:ascii="宋体" w:hAnsi="宋体" w:cs="宋体"/>
          <w:sz w:val="24"/>
          <w:szCs w:val="24"/>
        </w:rPr>
      </w:pPr>
      <w:bookmarkStart w:id="12" w:name="_Toc124505213"/>
      <w:bookmarkStart w:id="13" w:name="_Toc474766812"/>
      <w:bookmarkStart w:id="14" w:name="_Toc421288077"/>
      <w:bookmarkStart w:id="15" w:name="_Toc124153278"/>
      <w:bookmarkStart w:id="16" w:name="_Toc385711448"/>
      <w:bookmarkStart w:id="17" w:name="_Toc421288369"/>
      <w:bookmarkStart w:id="18" w:name="_Toc248938254"/>
      <w:bookmarkStart w:id="19" w:name="_Toc415141198"/>
      <w:bookmarkStart w:id="20" w:name="_Toc405377140"/>
      <w:bookmarkStart w:id="21" w:name="_Toc419061238"/>
      <w:bookmarkStart w:id="22" w:name="_Toc434305200"/>
      <w:r>
        <w:rPr>
          <w:rFonts w:ascii="宋体" w:hAnsi="宋体" w:cs="宋体" w:hint="eastAsia"/>
          <w:sz w:val="24"/>
          <w:szCs w:val="24"/>
        </w:rPr>
        <w:t>单套明细：</w:t>
      </w:r>
    </w:p>
    <w:p w:rsidR="0059531F" w:rsidRDefault="0059531F" w:rsidP="0059531F"/>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775"/>
        <w:gridCol w:w="3470"/>
        <w:gridCol w:w="851"/>
        <w:gridCol w:w="850"/>
        <w:gridCol w:w="1709"/>
      </w:tblGrid>
      <w:tr w:rsidR="0059531F" w:rsidTr="004C34E5">
        <w:trPr>
          <w:cantSplit/>
        </w:trPr>
        <w:tc>
          <w:tcPr>
            <w:tcW w:w="685" w:type="dxa"/>
            <w:shd w:val="clear" w:color="auto" w:fill="auto"/>
            <w:vAlign w:val="center"/>
          </w:tcPr>
          <w:p w:rsidR="0059531F" w:rsidRDefault="0059531F" w:rsidP="004C34E5">
            <w:pPr>
              <w:jc w:val="center"/>
              <w:rPr>
                <w:rFonts w:ascii="等线" w:eastAsia="等线" w:hAnsi="等线" w:cs="宋体"/>
                <w:color w:val="000000"/>
                <w:szCs w:val="21"/>
              </w:rPr>
            </w:pPr>
            <w:r>
              <w:rPr>
                <w:rFonts w:ascii="等线" w:eastAsia="等线" w:hAnsi="等线" w:cs="宋体" w:hint="eastAsia"/>
                <w:color w:val="000000"/>
                <w:szCs w:val="21"/>
              </w:rPr>
              <w:t>序号</w:t>
            </w:r>
          </w:p>
        </w:tc>
        <w:tc>
          <w:tcPr>
            <w:tcW w:w="1775"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名称</w:t>
            </w:r>
          </w:p>
        </w:tc>
        <w:tc>
          <w:tcPr>
            <w:tcW w:w="347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规格型号</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单位</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数量</w:t>
            </w:r>
          </w:p>
        </w:tc>
        <w:tc>
          <w:tcPr>
            <w:tcW w:w="1709"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备注</w:t>
            </w: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p>
        </w:tc>
        <w:tc>
          <w:tcPr>
            <w:tcW w:w="1775" w:type="dxa"/>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管道系统</w:t>
            </w:r>
          </w:p>
        </w:tc>
        <w:tc>
          <w:tcPr>
            <w:tcW w:w="3470" w:type="dxa"/>
            <w:shd w:val="clear" w:color="auto" w:fill="auto"/>
            <w:vAlign w:val="center"/>
          </w:tcPr>
          <w:p w:rsidR="0059531F" w:rsidRDefault="0059531F" w:rsidP="004C34E5">
            <w:pPr>
              <w:jc w:val="left"/>
              <w:rPr>
                <w:rFonts w:ascii="宋体" w:hAnsi="宋体" w:cs="宋体"/>
                <w:color w:val="000000"/>
                <w:szCs w:val="21"/>
              </w:rPr>
            </w:pPr>
            <w:r>
              <w:rPr>
                <w:rFonts w:ascii="宋体" w:hAnsi="宋体" w:cs="宋体" w:hint="eastAsia"/>
                <w:color w:val="000000"/>
                <w:szCs w:val="21"/>
              </w:rPr>
              <w:t>管道、支架等；管道材质为镀锌螺旋风管；</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2</w:t>
            </w:r>
          </w:p>
        </w:tc>
        <w:tc>
          <w:tcPr>
            <w:tcW w:w="1775" w:type="dxa"/>
            <w:vAlign w:val="center"/>
          </w:tcPr>
          <w:p w:rsidR="0059531F" w:rsidRDefault="0059531F" w:rsidP="004C34E5">
            <w:pPr>
              <w:ind w:leftChars="4" w:left="8"/>
              <w:jc w:val="center"/>
              <w:rPr>
                <w:rFonts w:ascii="宋体" w:hAnsi="宋体" w:cs="宋体"/>
                <w:color w:val="000000"/>
                <w:szCs w:val="21"/>
              </w:rPr>
            </w:pPr>
            <w:r>
              <w:rPr>
                <w:rFonts w:ascii="宋体" w:hAnsi="宋体" w:cs="宋体" w:hint="eastAsia"/>
                <w:color w:val="000000"/>
                <w:szCs w:val="21"/>
              </w:rPr>
              <w:t>除尘主机</w:t>
            </w:r>
          </w:p>
        </w:tc>
        <w:tc>
          <w:tcPr>
            <w:tcW w:w="3470" w:type="dxa"/>
            <w:shd w:val="clear" w:color="auto" w:fill="auto"/>
            <w:vAlign w:val="center"/>
          </w:tcPr>
          <w:p w:rsidR="0059531F" w:rsidRDefault="0059531F" w:rsidP="004C34E5">
            <w:pPr>
              <w:jc w:val="left"/>
              <w:rPr>
                <w:rFonts w:ascii="宋体" w:hAnsi="宋体" w:cs="宋体"/>
                <w:color w:val="000000"/>
                <w:szCs w:val="21"/>
                <w:lang w:eastAsia="zh-Hans"/>
              </w:rPr>
            </w:pPr>
            <w:r>
              <w:rPr>
                <w:rFonts w:ascii="宋体" w:hAnsi="宋体" w:cs="宋体" w:hint="eastAsia"/>
                <w:color w:val="000000"/>
                <w:szCs w:val="21"/>
                <w:lang w:eastAsia="zh-Hans"/>
              </w:rPr>
              <w:t>采用一体机</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台</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75" w:type="dxa"/>
            <w:vAlign w:val="center"/>
          </w:tcPr>
          <w:p w:rsidR="0059531F" w:rsidRDefault="0059531F" w:rsidP="004C34E5">
            <w:pPr>
              <w:ind w:leftChars="4" w:left="8"/>
              <w:jc w:val="center"/>
              <w:rPr>
                <w:rFonts w:ascii="宋体" w:hAnsi="宋体" w:cs="宋体"/>
                <w:color w:val="000000"/>
                <w:szCs w:val="21"/>
              </w:rPr>
            </w:pPr>
            <w:r>
              <w:rPr>
                <w:rFonts w:ascii="宋体" w:hAnsi="宋体" w:cs="宋体" w:hint="eastAsia"/>
                <w:color w:val="000000"/>
                <w:szCs w:val="21"/>
              </w:rPr>
              <w:t>吸风小车</w:t>
            </w:r>
          </w:p>
        </w:tc>
        <w:tc>
          <w:tcPr>
            <w:tcW w:w="3470" w:type="dxa"/>
            <w:shd w:val="clear" w:color="auto" w:fill="auto"/>
            <w:vAlign w:val="center"/>
          </w:tcPr>
          <w:p w:rsidR="0059531F" w:rsidRDefault="0059531F" w:rsidP="004C34E5">
            <w:pPr>
              <w:jc w:val="left"/>
              <w:rPr>
                <w:rFonts w:ascii="宋体" w:hAnsi="宋体" w:cs="宋体"/>
                <w:color w:val="000000"/>
                <w:szCs w:val="21"/>
              </w:rPr>
            </w:pP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75" w:type="dxa"/>
            <w:vAlign w:val="center"/>
          </w:tcPr>
          <w:p w:rsidR="0059531F" w:rsidRDefault="0059531F" w:rsidP="004C34E5">
            <w:pPr>
              <w:ind w:leftChars="4" w:left="8"/>
              <w:jc w:val="center"/>
              <w:rPr>
                <w:rFonts w:ascii="宋体" w:hAnsi="宋体" w:cs="宋体"/>
                <w:color w:val="000000"/>
                <w:szCs w:val="21"/>
              </w:rPr>
            </w:pPr>
            <w:r>
              <w:rPr>
                <w:rFonts w:ascii="宋体" w:hAnsi="宋体" w:cs="宋体" w:hint="eastAsia"/>
                <w:color w:val="000000"/>
                <w:szCs w:val="21"/>
              </w:rPr>
              <w:t>吸风风道</w:t>
            </w:r>
          </w:p>
        </w:tc>
        <w:tc>
          <w:tcPr>
            <w:tcW w:w="3470" w:type="dxa"/>
            <w:shd w:val="clear" w:color="auto" w:fill="auto"/>
            <w:vAlign w:val="center"/>
          </w:tcPr>
          <w:p w:rsidR="0059531F" w:rsidRDefault="0059531F" w:rsidP="004C34E5">
            <w:pPr>
              <w:jc w:val="left"/>
              <w:rPr>
                <w:rFonts w:ascii="宋体" w:hAnsi="宋体" w:cs="宋体"/>
                <w:color w:val="000000"/>
                <w:szCs w:val="21"/>
              </w:rPr>
            </w:pP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米</w:t>
            </w:r>
          </w:p>
        </w:tc>
        <w:tc>
          <w:tcPr>
            <w:tcW w:w="850" w:type="dxa"/>
            <w:shd w:val="clear" w:color="auto" w:fill="auto"/>
            <w:vAlign w:val="center"/>
          </w:tcPr>
          <w:p w:rsidR="0059531F" w:rsidRDefault="0059531F" w:rsidP="004C34E5">
            <w:pPr>
              <w:jc w:val="center"/>
              <w:rPr>
                <w:rFonts w:ascii="宋体" w:hAnsi="宋体" w:cs="宋体"/>
                <w:color w:val="000000"/>
                <w:szCs w:val="21"/>
              </w:rPr>
            </w:pP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75" w:type="dxa"/>
            <w:vAlign w:val="center"/>
          </w:tcPr>
          <w:p w:rsidR="0059531F" w:rsidRDefault="0059531F" w:rsidP="004C34E5">
            <w:pPr>
              <w:ind w:leftChars="4" w:left="8"/>
              <w:jc w:val="center"/>
              <w:rPr>
                <w:rFonts w:ascii="宋体" w:hAnsi="宋体" w:cs="宋体"/>
                <w:color w:val="000000"/>
                <w:szCs w:val="21"/>
              </w:rPr>
            </w:pPr>
            <w:r>
              <w:rPr>
                <w:rFonts w:ascii="宋体" w:hAnsi="宋体" w:cs="宋体" w:hint="eastAsia"/>
                <w:color w:val="000000"/>
                <w:szCs w:val="21"/>
              </w:rPr>
              <w:t>吹风系统</w:t>
            </w:r>
          </w:p>
        </w:tc>
        <w:tc>
          <w:tcPr>
            <w:tcW w:w="3470" w:type="dxa"/>
            <w:shd w:val="clear" w:color="auto" w:fill="auto"/>
            <w:vAlign w:val="center"/>
          </w:tcPr>
          <w:p w:rsidR="0059531F" w:rsidRDefault="0059531F" w:rsidP="004C34E5">
            <w:pPr>
              <w:jc w:val="left"/>
              <w:rPr>
                <w:rFonts w:ascii="宋体" w:hAnsi="宋体" w:cs="宋体"/>
                <w:color w:val="000000"/>
                <w:szCs w:val="21"/>
              </w:rPr>
            </w:pPr>
            <w:r>
              <w:rPr>
                <w:rFonts w:ascii="宋体" w:hAnsi="宋体" w:cs="宋体" w:hint="eastAsia"/>
                <w:color w:val="000000"/>
                <w:szCs w:val="21"/>
              </w:rPr>
              <w:t>功率≥0</w:t>
            </w:r>
            <w:r>
              <w:rPr>
                <w:rFonts w:ascii="宋体" w:hAnsi="宋体" w:cs="宋体"/>
                <w:color w:val="000000"/>
                <w:szCs w:val="21"/>
              </w:rPr>
              <w:t>.75kw</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6</w:t>
            </w:r>
          </w:p>
        </w:tc>
        <w:tc>
          <w:tcPr>
            <w:tcW w:w="1775" w:type="dxa"/>
            <w:vAlign w:val="center"/>
          </w:tcPr>
          <w:p w:rsidR="0059531F" w:rsidRDefault="0059531F" w:rsidP="004C34E5">
            <w:pPr>
              <w:ind w:leftChars="4" w:left="8"/>
              <w:jc w:val="center"/>
              <w:rPr>
                <w:rFonts w:ascii="宋体" w:hAnsi="宋体" w:cs="宋体"/>
                <w:color w:val="000000"/>
                <w:szCs w:val="21"/>
              </w:rPr>
            </w:pPr>
            <w:r>
              <w:rPr>
                <w:rFonts w:ascii="宋体" w:hAnsi="宋体" w:cs="宋体" w:hint="eastAsia"/>
                <w:color w:val="000000"/>
                <w:szCs w:val="21"/>
              </w:rPr>
              <w:t>电控系统</w:t>
            </w:r>
          </w:p>
        </w:tc>
        <w:tc>
          <w:tcPr>
            <w:tcW w:w="3470" w:type="dxa"/>
            <w:shd w:val="clear" w:color="auto" w:fill="auto"/>
            <w:vAlign w:val="center"/>
          </w:tcPr>
          <w:p w:rsidR="0059531F" w:rsidRDefault="0059531F" w:rsidP="004C34E5">
            <w:pPr>
              <w:jc w:val="left"/>
              <w:rPr>
                <w:rFonts w:ascii="宋体" w:hAnsi="宋体" w:cs="宋体"/>
                <w:color w:val="000000"/>
                <w:szCs w:val="21"/>
              </w:rPr>
            </w:pPr>
            <w:r>
              <w:rPr>
                <w:rFonts w:ascii="宋体" w:hAnsi="宋体" w:cs="宋体" w:hint="eastAsia"/>
                <w:color w:val="000000"/>
                <w:szCs w:val="21"/>
              </w:rPr>
              <w:t>按钮控制</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p>
        </w:tc>
        <w:tc>
          <w:tcPr>
            <w:tcW w:w="1775" w:type="dxa"/>
            <w:shd w:val="clear" w:color="auto" w:fill="auto"/>
            <w:vAlign w:val="center"/>
          </w:tcPr>
          <w:p w:rsidR="0059531F" w:rsidRDefault="0059531F" w:rsidP="004C34E5">
            <w:pPr>
              <w:jc w:val="center"/>
              <w:rPr>
                <w:rFonts w:ascii="宋体" w:hAnsi="宋体" w:cs="宋体"/>
                <w:color w:val="000000"/>
                <w:szCs w:val="21"/>
              </w:rPr>
            </w:pPr>
            <w:proofErr w:type="gramStart"/>
            <w:r>
              <w:rPr>
                <w:rFonts w:ascii="宋体" w:hAnsi="宋体" w:cs="宋体" w:hint="eastAsia"/>
                <w:color w:val="000000"/>
                <w:szCs w:val="21"/>
              </w:rPr>
              <w:t>阻</w:t>
            </w:r>
            <w:proofErr w:type="gramEnd"/>
            <w:r>
              <w:rPr>
                <w:rFonts w:ascii="宋体" w:hAnsi="宋体" w:cs="宋体" w:hint="eastAsia"/>
                <w:color w:val="000000"/>
                <w:szCs w:val="21"/>
              </w:rPr>
              <w:t>火箱</w:t>
            </w:r>
          </w:p>
        </w:tc>
        <w:tc>
          <w:tcPr>
            <w:tcW w:w="3470" w:type="dxa"/>
            <w:shd w:val="clear" w:color="auto" w:fill="auto"/>
            <w:vAlign w:val="center"/>
          </w:tcPr>
          <w:p w:rsidR="0059531F" w:rsidRDefault="0059531F" w:rsidP="004C34E5">
            <w:pPr>
              <w:jc w:val="left"/>
              <w:rPr>
                <w:rFonts w:ascii="宋体" w:hAnsi="宋体" w:cs="宋体"/>
                <w:color w:val="000000"/>
                <w:szCs w:val="21"/>
              </w:rPr>
            </w:pPr>
            <w:r>
              <w:rPr>
                <w:rFonts w:ascii="宋体" w:hAnsi="宋体" w:cs="宋体" w:hint="eastAsia"/>
                <w:color w:val="000000"/>
                <w:szCs w:val="21"/>
              </w:rPr>
              <w:t xml:space="preserve"> </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color w:val="000000"/>
                <w:szCs w:val="21"/>
              </w:rPr>
              <w:t>1</w:t>
            </w:r>
          </w:p>
        </w:tc>
        <w:tc>
          <w:tcPr>
            <w:tcW w:w="1709" w:type="dxa"/>
            <w:shd w:val="clear" w:color="auto" w:fill="auto"/>
            <w:noWrap/>
            <w:vAlign w:val="center"/>
          </w:tcPr>
          <w:p w:rsidR="0059531F" w:rsidRDefault="0059531F" w:rsidP="004C34E5">
            <w:pPr>
              <w:jc w:val="center"/>
              <w:rPr>
                <w:rFonts w:ascii="宋体" w:hAnsi="宋体" w:cs="宋体"/>
                <w:color w:val="000000"/>
                <w:szCs w:val="21"/>
              </w:rPr>
            </w:pPr>
          </w:p>
        </w:tc>
      </w:tr>
      <w:tr w:rsidR="0059531F" w:rsidTr="004C34E5">
        <w:trPr>
          <w:cantSplit/>
        </w:trPr>
        <w:tc>
          <w:tcPr>
            <w:tcW w:w="685" w:type="dxa"/>
            <w:shd w:val="clear" w:color="auto" w:fill="auto"/>
            <w:vAlign w:val="center"/>
          </w:tcPr>
          <w:p w:rsidR="0059531F" w:rsidRDefault="0059531F" w:rsidP="004C34E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w:t>
            </w:r>
          </w:p>
        </w:tc>
        <w:tc>
          <w:tcPr>
            <w:tcW w:w="1775"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切割平台</w:t>
            </w:r>
          </w:p>
        </w:tc>
        <w:tc>
          <w:tcPr>
            <w:tcW w:w="3470" w:type="dxa"/>
            <w:shd w:val="clear" w:color="auto" w:fill="auto"/>
            <w:vAlign w:val="center"/>
          </w:tcPr>
          <w:p w:rsidR="0059531F" w:rsidRDefault="0059531F" w:rsidP="004C34E5">
            <w:pPr>
              <w:jc w:val="left"/>
              <w:rPr>
                <w:rFonts w:ascii="宋体" w:hAnsi="宋体" w:cs="宋体"/>
                <w:color w:val="000000"/>
                <w:szCs w:val="21"/>
              </w:rPr>
            </w:pPr>
            <w:r>
              <w:rPr>
                <w:rFonts w:ascii="宋体" w:hAnsi="宋体" w:cs="宋体" w:hint="eastAsia"/>
                <w:color w:val="000000"/>
                <w:szCs w:val="21"/>
              </w:rPr>
              <w:t>现场</w:t>
            </w:r>
            <w:r>
              <w:rPr>
                <w:rFonts w:ascii="宋体" w:hAnsi="宋体" w:cs="宋体"/>
                <w:color w:val="000000"/>
                <w:szCs w:val="21"/>
              </w:rPr>
              <w:t>实测</w:t>
            </w:r>
          </w:p>
        </w:tc>
        <w:tc>
          <w:tcPr>
            <w:tcW w:w="851"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套</w:t>
            </w:r>
          </w:p>
        </w:tc>
        <w:tc>
          <w:tcPr>
            <w:tcW w:w="850" w:type="dxa"/>
            <w:shd w:val="clear" w:color="auto" w:fill="auto"/>
            <w:vAlign w:val="center"/>
          </w:tcPr>
          <w:p w:rsidR="0059531F" w:rsidRDefault="0059531F" w:rsidP="004C34E5">
            <w:pPr>
              <w:jc w:val="center"/>
              <w:rPr>
                <w:rFonts w:ascii="宋体" w:hAnsi="宋体" w:cs="宋体"/>
                <w:color w:val="000000"/>
                <w:szCs w:val="21"/>
              </w:rPr>
            </w:pPr>
            <w:r>
              <w:rPr>
                <w:rFonts w:ascii="宋体" w:hAnsi="宋体" w:cs="宋体" w:hint="eastAsia"/>
                <w:color w:val="000000"/>
                <w:szCs w:val="21"/>
              </w:rPr>
              <w:t>1</w:t>
            </w:r>
          </w:p>
        </w:tc>
        <w:tc>
          <w:tcPr>
            <w:tcW w:w="1709" w:type="dxa"/>
            <w:shd w:val="clear" w:color="auto" w:fill="auto"/>
            <w:noWrap/>
            <w:vAlign w:val="center"/>
          </w:tcPr>
          <w:p w:rsidR="0059531F" w:rsidRDefault="000C332A" w:rsidP="004C34E5">
            <w:pPr>
              <w:jc w:val="center"/>
              <w:rPr>
                <w:rFonts w:ascii="宋体" w:hAnsi="宋体" w:cs="宋体"/>
                <w:color w:val="000000"/>
                <w:szCs w:val="21"/>
              </w:rPr>
            </w:pPr>
            <w:r>
              <w:rPr>
                <w:rFonts w:ascii="宋体" w:hAnsi="宋体" w:cs="宋体" w:hint="eastAsia"/>
                <w:color w:val="000000"/>
                <w:szCs w:val="21"/>
              </w:rPr>
              <w:t>含</w:t>
            </w:r>
            <w:r w:rsidR="0059531F">
              <w:rPr>
                <w:rFonts w:ascii="宋体" w:hAnsi="宋体" w:cs="宋体" w:hint="eastAsia"/>
                <w:color w:val="000000"/>
                <w:szCs w:val="21"/>
              </w:rPr>
              <w:t>拆</w:t>
            </w:r>
            <w:r w:rsidR="0059531F">
              <w:rPr>
                <w:rFonts w:ascii="宋体" w:hAnsi="宋体" w:cs="宋体"/>
                <w:color w:val="000000"/>
                <w:szCs w:val="21"/>
              </w:rPr>
              <w:t>、装</w:t>
            </w:r>
          </w:p>
        </w:tc>
      </w:tr>
    </w:tbl>
    <w:p w:rsidR="0059531F" w:rsidRDefault="0059531F" w:rsidP="0059531F"/>
    <w:p w:rsidR="0059531F" w:rsidRDefault="0059531F" w:rsidP="0059531F">
      <w:pPr>
        <w:spacing w:line="360" w:lineRule="auto"/>
        <w:jc w:val="left"/>
        <w:rPr>
          <w:rFonts w:ascii="宋体" w:hAnsi="宋体" w:cs="宋体"/>
          <w:b/>
          <w:sz w:val="28"/>
          <w:szCs w:val="28"/>
        </w:rPr>
      </w:pPr>
      <w:r>
        <w:rPr>
          <w:rFonts w:ascii="宋体" w:hAnsi="宋体" w:cs="宋体" w:hint="eastAsia"/>
          <w:b/>
          <w:sz w:val="28"/>
          <w:szCs w:val="28"/>
        </w:rPr>
        <w:t>六、为保证项目顺利实施，甲方需要提供以下条件：</w:t>
      </w:r>
    </w:p>
    <w:p w:rsidR="0059531F" w:rsidRDefault="0059531F" w:rsidP="0059531F">
      <w:pPr>
        <w:spacing w:line="360" w:lineRule="auto"/>
        <w:jc w:val="left"/>
        <w:rPr>
          <w:rFonts w:ascii="宋体" w:hAnsi="宋体" w:cs="宋体"/>
          <w:sz w:val="24"/>
          <w:szCs w:val="24"/>
        </w:rPr>
      </w:pPr>
      <w:r>
        <w:rPr>
          <w:rFonts w:ascii="宋体" w:hAnsi="宋体" w:cs="宋体" w:hint="eastAsia"/>
          <w:sz w:val="24"/>
          <w:szCs w:val="24"/>
        </w:rPr>
        <w:lastRenderedPageBreak/>
        <w:t>甲方需要提供足够的安装场地；</w:t>
      </w:r>
    </w:p>
    <w:p w:rsidR="0059531F" w:rsidRDefault="0059531F" w:rsidP="0059531F">
      <w:pPr>
        <w:numPr>
          <w:ilvl w:val="0"/>
          <w:numId w:val="8"/>
        </w:numPr>
        <w:spacing w:line="360" w:lineRule="auto"/>
        <w:rPr>
          <w:rFonts w:ascii="宋体" w:hAnsi="宋体"/>
          <w:sz w:val="24"/>
          <w:szCs w:val="24"/>
        </w:rPr>
      </w:pPr>
      <w:r>
        <w:rPr>
          <w:rFonts w:ascii="宋体" w:hAnsi="宋体" w:hint="eastAsia"/>
          <w:sz w:val="24"/>
          <w:szCs w:val="24"/>
        </w:rPr>
        <w:t>甲方</w:t>
      </w:r>
      <w:r>
        <w:rPr>
          <w:rFonts w:ascii="宋体" w:hAnsi="宋体"/>
          <w:sz w:val="24"/>
          <w:szCs w:val="24"/>
        </w:rPr>
        <w:t>应具备三相</w:t>
      </w:r>
      <w:r>
        <w:rPr>
          <w:rFonts w:ascii="宋体" w:hAnsi="宋体" w:hint="eastAsia"/>
          <w:sz w:val="24"/>
          <w:szCs w:val="24"/>
        </w:rPr>
        <w:t>五</w:t>
      </w:r>
      <w:r>
        <w:rPr>
          <w:rFonts w:ascii="宋体" w:hAnsi="宋体"/>
          <w:sz w:val="24"/>
          <w:szCs w:val="24"/>
        </w:rPr>
        <w:t>线380V</w:t>
      </w:r>
      <w:r>
        <w:rPr>
          <w:rFonts w:ascii="宋体" w:hAnsi="宋体" w:hint="eastAsia"/>
          <w:sz w:val="24"/>
          <w:szCs w:val="24"/>
        </w:rPr>
        <w:t>，</w:t>
      </w:r>
      <w:r>
        <w:rPr>
          <w:rFonts w:ascii="宋体" w:hAnsi="宋体"/>
          <w:sz w:val="24"/>
          <w:szCs w:val="24"/>
        </w:rPr>
        <w:t>50Hz交流电源</w:t>
      </w:r>
      <w:r>
        <w:rPr>
          <w:rFonts w:ascii="宋体" w:hAnsi="宋体" w:hint="eastAsia"/>
          <w:sz w:val="24"/>
          <w:szCs w:val="24"/>
        </w:rPr>
        <w:t>，并接至我方控制柜进线端口；</w:t>
      </w:r>
    </w:p>
    <w:p w:rsidR="0059531F" w:rsidRDefault="0059531F" w:rsidP="0059531F">
      <w:pPr>
        <w:numPr>
          <w:ilvl w:val="0"/>
          <w:numId w:val="8"/>
        </w:numPr>
        <w:spacing w:line="360" w:lineRule="auto"/>
        <w:rPr>
          <w:rFonts w:ascii="宋体" w:hAnsi="宋体"/>
          <w:sz w:val="24"/>
          <w:szCs w:val="24"/>
        </w:rPr>
      </w:pPr>
      <w:r>
        <w:rPr>
          <w:rFonts w:ascii="宋体" w:hAnsi="宋体" w:hint="eastAsia"/>
          <w:sz w:val="24"/>
          <w:szCs w:val="24"/>
        </w:rPr>
        <w:t>压缩空气管需要甲方连接至设备进口，要求压宿空气气源压力0.5-1MPa</w:t>
      </w:r>
      <w:r>
        <w:rPr>
          <w:rFonts w:ascii="宋体" w:hAnsi="宋体"/>
          <w:sz w:val="24"/>
          <w:szCs w:val="24"/>
        </w:rPr>
        <w:t>。</w:t>
      </w:r>
    </w:p>
    <w:p w:rsidR="0059531F" w:rsidRDefault="0059531F" w:rsidP="0059531F">
      <w:pPr>
        <w:spacing w:line="360" w:lineRule="auto"/>
        <w:jc w:val="left"/>
        <w:rPr>
          <w:rFonts w:ascii="宋体" w:hAnsi="宋体" w:cs="宋体"/>
          <w:b/>
          <w:sz w:val="28"/>
          <w:szCs w:val="28"/>
        </w:rPr>
      </w:pPr>
      <w:r>
        <w:rPr>
          <w:rFonts w:ascii="宋体" w:hAnsi="宋体" w:cs="宋体" w:hint="eastAsia"/>
          <w:b/>
          <w:sz w:val="28"/>
          <w:szCs w:val="28"/>
        </w:rPr>
        <w:t>七、</w:t>
      </w:r>
      <w:r>
        <w:rPr>
          <w:rFonts w:ascii="宋体" w:hAnsi="宋体" w:cs="宋体"/>
          <w:b/>
          <w:sz w:val="28"/>
          <w:szCs w:val="28"/>
        </w:rPr>
        <w:t>工期要求：20</w:t>
      </w:r>
      <w:r>
        <w:rPr>
          <w:rFonts w:ascii="宋体" w:hAnsi="宋体" w:cs="宋体" w:hint="eastAsia"/>
          <w:b/>
          <w:sz w:val="28"/>
          <w:szCs w:val="28"/>
        </w:rPr>
        <w:t>天内</w:t>
      </w:r>
      <w:r>
        <w:rPr>
          <w:rFonts w:ascii="宋体" w:hAnsi="宋体" w:cs="宋体"/>
          <w:b/>
          <w:sz w:val="28"/>
          <w:szCs w:val="28"/>
        </w:rPr>
        <w:t>完成。</w:t>
      </w:r>
      <w:bookmarkStart w:id="23" w:name="_Toc3203"/>
      <w:bookmarkStart w:id="24" w:name="_Toc45559308"/>
      <w:bookmarkStart w:id="25" w:name="_Toc43737165"/>
    </w:p>
    <w:p w:rsidR="0059531F" w:rsidRDefault="0059531F" w:rsidP="0059531F">
      <w:pPr>
        <w:spacing w:line="360" w:lineRule="auto"/>
        <w:rPr>
          <w:rFonts w:ascii="宋体" w:hAnsi="宋体" w:cs="宋体"/>
          <w:b/>
          <w:sz w:val="28"/>
          <w:szCs w:val="28"/>
        </w:rPr>
      </w:pPr>
      <w:r>
        <w:rPr>
          <w:rFonts w:ascii="宋体" w:hAnsi="宋体" w:cs="宋体" w:hint="eastAsia"/>
          <w:b/>
          <w:sz w:val="28"/>
          <w:szCs w:val="28"/>
        </w:rPr>
        <w:t>八</w:t>
      </w:r>
      <w:r>
        <w:rPr>
          <w:rFonts w:ascii="宋体" w:hAnsi="宋体" w:cs="宋体"/>
          <w:b/>
          <w:sz w:val="28"/>
          <w:szCs w:val="28"/>
        </w:rPr>
        <w:t>、</w:t>
      </w:r>
      <w:r>
        <w:rPr>
          <w:rFonts w:ascii="宋体" w:hAnsi="宋体" w:cs="宋体" w:hint="eastAsia"/>
          <w:b/>
          <w:sz w:val="28"/>
          <w:szCs w:val="28"/>
        </w:rPr>
        <w:t>付款方式：</w:t>
      </w:r>
    </w:p>
    <w:p w:rsidR="0059531F" w:rsidRDefault="0059531F" w:rsidP="0059531F">
      <w:pPr>
        <w:spacing w:line="440" w:lineRule="exact"/>
        <w:ind w:firstLineChars="197" w:firstLine="414"/>
        <w:rPr>
          <w:rFonts w:ascii="宋体" w:hAnsi="宋体"/>
          <w:color w:val="000000"/>
          <w:szCs w:val="21"/>
        </w:rPr>
      </w:pPr>
      <w:r>
        <w:rPr>
          <w:rFonts w:ascii="宋体" w:hAnsi="宋体" w:hint="eastAsia"/>
          <w:color w:val="000000"/>
          <w:szCs w:val="21"/>
        </w:rPr>
        <w:t>合同签订预付30%，合同设备预验收合格后</w:t>
      </w:r>
      <w:proofErr w:type="gramStart"/>
      <w:r>
        <w:rPr>
          <w:rFonts w:ascii="宋体" w:hAnsi="宋体" w:hint="eastAsia"/>
          <w:color w:val="000000"/>
          <w:szCs w:val="21"/>
        </w:rPr>
        <w:t>付合同</w:t>
      </w:r>
      <w:proofErr w:type="gramEnd"/>
      <w:r>
        <w:rPr>
          <w:rFonts w:ascii="宋体" w:hAnsi="宋体" w:hint="eastAsia"/>
          <w:color w:val="000000"/>
          <w:szCs w:val="21"/>
        </w:rPr>
        <w:t>价的30%，终验收合格具备使用条件付30%；</w:t>
      </w:r>
    </w:p>
    <w:p w:rsidR="0059531F" w:rsidRDefault="0059531F" w:rsidP="0059531F">
      <w:pPr>
        <w:spacing w:line="440" w:lineRule="exact"/>
        <w:ind w:leftChars="197" w:left="414"/>
        <w:rPr>
          <w:rFonts w:ascii="宋体" w:hAnsi="宋体"/>
          <w:color w:val="000000"/>
          <w:szCs w:val="21"/>
        </w:rPr>
      </w:pPr>
      <w:r>
        <w:rPr>
          <w:rFonts w:ascii="宋体" w:hAnsi="宋体" w:hint="eastAsia"/>
          <w:color w:val="000000"/>
          <w:szCs w:val="21"/>
        </w:rPr>
        <w:t>收</w:t>
      </w:r>
      <w:r>
        <w:rPr>
          <w:rFonts w:ascii="宋体" w:hAnsi="宋体"/>
          <w:color w:val="000000"/>
          <w:szCs w:val="21"/>
        </w:rPr>
        <w:t>预</w:t>
      </w:r>
      <w:proofErr w:type="gramStart"/>
      <w:r>
        <w:rPr>
          <w:rFonts w:ascii="宋体" w:hAnsi="宋体"/>
          <w:color w:val="000000"/>
          <w:szCs w:val="21"/>
        </w:rPr>
        <w:t>验收款</w:t>
      </w:r>
      <w:proofErr w:type="gramEnd"/>
      <w:r>
        <w:rPr>
          <w:rFonts w:ascii="宋体" w:hAnsi="宋体"/>
          <w:color w:val="000000"/>
          <w:szCs w:val="21"/>
        </w:rPr>
        <w:t>后</w:t>
      </w:r>
      <w:r>
        <w:rPr>
          <w:rFonts w:ascii="宋体" w:hAnsi="宋体" w:hint="eastAsia"/>
          <w:color w:val="000000"/>
          <w:szCs w:val="21"/>
        </w:rPr>
        <w:t>5个</w:t>
      </w:r>
      <w:r>
        <w:rPr>
          <w:rFonts w:ascii="宋体" w:hAnsi="宋体"/>
          <w:color w:val="000000"/>
          <w:szCs w:val="21"/>
        </w:rPr>
        <w:t>工作日开据全额</w:t>
      </w:r>
      <w:r>
        <w:rPr>
          <w:rFonts w:ascii="宋体" w:hAnsi="宋体" w:hint="eastAsia"/>
          <w:color w:val="000000"/>
          <w:szCs w:val="21"/>
        </w:rPr>
        <w:t>增值税13%发票，余10%质保金，验收合格且</w:t>
      </w:r>
      <w:r>
        <w:rPr>
          <w:rFonts w:ascii="宋体" w:hAnsi="宋体"/>
          <w:color w:val="000000"/>
          <w:szCs w:val="21"/>
        </w:rPr>
        <w:t>开据发票</w:t>
      </w:r>
      <w:r>
        <w:rPr>
          <w:rFonts w:ascii="宋体" w:hAnsi="宋体" w:hint="eastAsia"/>
          <w:color w:val="000000"/>
          <w:szCs w:val="21"/>
        </w:rPr>
        <w:t>满一年后付清。中标人须接受承兑汇票支付货款。</w:t>
      </w:r>
    </w:p>
    <w:p w:rsidR="0059531F" w:rsidRDefault="0059531F" w:rsidP="0059531F">
      <w:pPr>
        <w:spacing w:line="360" w:lineRule="auto"/>
        <w:rPr>
          <w:rFonts w:ascii="宋体" w:hAnsi="宋体" w:cs="宋体"/>
          <w:b/>
          <w:sz w:val="28"/>
          <w:szCs w:val="28"/>
        </w:rPr>
      </w:pPr>
      <w:r>
        <w:rPr>
          <w:rFonts w:ascii="宋体" w:hAnsi="宋体" w:cs="宋体" w:hint="eastAsia"/>
          <w:b/>
          <w:sz w:val="28"/>
          <w:szCs w:val="28"/>
        </w:rPr>
        <w:t>九、双方工作划分</w:t>
      </w:r>
      <w:bookmarkEnd w:id="23"/>
      <w:bookmarkEnd w:id="24"/>
      <w:bookmarkEnd w:id="25"/>
      <w:r>
        <w:rPr>
          <w:rFonts w:ascii="宋体" w:hAnsi="宋体" w:cs="宋体" w:hint="eastAsia"/>
          <w:b/>
          <w:sz w:val="28"/>
          <w:szCs w:val="28"/>
        </w:rPr>
        <w:t>：</w:t>
      </w:r>
    </w:p>
    <w:tbl>
      <w:tblPr>
        <w:tblW w:w="5065" w:type="pct"/>
        <w:tblCellMar>
          <w:left w:w="0" w:type="dxa"/>
          <w:right w:w="0" w:type="dxa"/>
        </w:tblCellMar>
        <w:tblLook w:val="04A0" w:firstRow="1" w:lastRow="0" w:firstColumn="1" w:lastColumn="0" w:noHBand="0" w:noVBand="1"/>
      </w:tblPr>
      <w:tblGrid>
        <w:gridCol w:w="800"/>
        <w:gridCol w:w="3484"/>
        <w:gridCol w:w="905"/>
        <w:gridCol w:w="864"/>
        <w:gridCol w:w="3722"/>
      </w:tblGrid>
      <w:tr w:rsidR="0059531F" w:rsidTr="00376AD7">
        <w:trPr>
          <w:trHeight w:hRule="exact" w:val="677"/>
        </w:trPr>
        <w:tc>
          <w:tcPr>
            <w:tcW w:w="409" w:type="pct"/>
            <w:tcBorders>
              <w:top w:val="single" w:sz="4" w:space="0" w:color="000000"/>
              <w:left w:val="single" w:sz="4" w:space="0" w:color="000000"/>
              <w:bottom w:val="single" w:sz="4" w:space="0" w:color="000000"/>
              <w:right w:val="single" w:sz="4" w:space="0" w:color="000000"/>
            </w:tcBorders>
            <w:shd w:val="clear" w:color="auto" w:fill="8DB3E1"/>
            <w:vAlign w:val="center"/>
          </w:tcPr>
          <w:p w:rsidR="0059531F" w:rsidRDefault="0059531F" w:rsidP="004C34E5">
            <w:pPr>
              <w:pStyle w:val="TableParagraph"/>
              <w:kinsoku w:val="0"/>
              <w:overflowPunct w:val="0"/>
              <w:adjustRightInd w:val="0"/>
              <w:spacing w:before="138"/>
              <w:ind w:left="131"/>
              <w:rPr>
                <w:rFonts w:hint="eastAsia"/>
              </w:rPr>
            </w:pPr>
            <w:r>
              <w:rPr>
                <w:rFonts w:ascii="宋体" w:cs="宋体" w:hint="eastAsia"/>
                <w:b/>
                <w:bCs/>
              </w:rPr>
              <w:t>序号</w:t>
            </w:r>
          </w:p>
        </w:tc>
        <w:tc>
          <w:tcPr>
            <w:tcW w:w="1782" w:type="pct"/>
            <w:tcBorders>
              <w:top w:val="single" w:sz="4" w:space="0" w:color="000000"/>
              <w:left w:val="single" w:sz="4" w:space="0" w:color="000000"/>
              <w:bottom w:val="single" w:sz="4" w:space="0" w:color="000000"/>
              <w:right w:val="single" w:sz="4" w:space="0" w:color="000000"/>
            </w:tcBorders>
            <w:shd w:val="clear" w:color="auto" w:fill="8DB3E1"/>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hint="eastAsia"/>
                <w:b/>
                <w:bCs/>
              </w:rPr>
              <w:t>工作内容</w:t>
            </w:r>
          </w:p>
        </w:tc>
        <w:tc>
          <w:tcPr>
            <w:tcW w:w="463" w:type="pct"/>
            <w:tcBorders>
              <w:top w:val="single" w:sz="4" w:space="0" w:color="000000"/>
              <w:left w:val="single" w:sz="4" w:space="0" w:color="000000"/>
              <w:bottom w:val="single" w:sz="4" w:space="0" w:color="000000"/>
              <w:right w:val="single" w:sz="4" w:space="0" w:color="000000"/>
            </w:tcBorders>
            <w:shd w:val="clear" w:color="auto" w:fill="8DB3E1"/>
            <w:vAlign w:val="center"/>
          </w:tcPr>
          <w:p w:rsidR="0059531F" w:rsidRDefault="0059531F" w:rsidP="004C34E5">
            <w:pPr>
              <w:pStyle w:val="TableParagraph"/>
              <w:kinsoku w:val="0"/>
              <w:overflowPunct w:val="0"/>
              <w:adjustRightInd w:val="0"/>
              <w:spacing w:before="138"/>
              <w:ind w:left="188"/>
              <w:rPr>
                <w:rFonts w:hint="eastAsia"/>
              </w:rPr>
            </w:pPr>
            <w:r>
              <w:rPr>
                <w:rFonts w:ascii="宋体" w:cs="宋体" w:hint="eastAsia"/>
                <w:b/>
                <w:bCs/>
              </w:rPr>
              <w:t>甲方</w:t>
            </w:r>
          </w:p>
        </w:tc>
        <w:tc>
          <w:tcPr>
            <w:tcW w:w="442" w:type="pct"/>
            <w:tcBorders>
              <w:top w:val="single" w:sz="4" w:space="0" w:color="000000"/>
              <w:left w:val="single" w:sz="4" w:space="0" w:color="000000"/>
              <w:bottom w:val="single" w:sz="4" w:space="0" w:color="000000"/>
              <w:right w:val="single" w:sz="4" w:space="0" w:color="000000"/>
            </w:tcBorders>
            <w:shd w:val="clear" w:color="auto" w:fill="8DB3E1"/>
            <w:vAlign w:val="center"/>
          </w:tcPr>
          <w:p w:rsidR="0059531F" w:rsidRDefault="0059531F" w:rsidP="004C34E5">
            <w:pPr>
              <w:pStyle w:val="TableParagraph"/>
              <w:kinsoku w:val="0"/>
              <w:overflowPunct w:val="0"/>
              <w:adjustRightInd w:val="0"/>
              <w:spacing w:before="138"/>
              <w:ind w:left="188"/>
              <w:rPr>
                <w:rFonts w:hint="eastAsia"/>
              </w:rPr>
            </w:pPr>
            <w:r>
              <w:rPr>
                <w:rFonts w:ascii="宋体" w:cs="宋体" w:hint="eastAsia"/>
                <w:b/>
                <w:bCs/>
              </w:rPr>
              <w:t>乙方</w:t>
            </w:r>
          </w:p>
        </w:tc>
        <w:tc>
          <w:tcPr>
            <w:tcW w:w="1904" w:type="pct"/>
            <w:tcBorders>
              <w:top w:val="single" w:sz="4" w:space="0" w:color="000000"/>
              <w:left w:val="single" w:sz="4" w:space="0" w:color="000000"/>
              <w:bottom w:val="single" w:sz="4" w:space="0" w:color="000000"/>
              <w:right w:val="single" w:sz="4" w:space="0" w:color="000000"/>
            </w:tcBorders>
            <w:shd w:val="clear" w:color="auto" w:fill="8DB3E1"/>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hint="eastAsia"/>
                <w:b/>
                <w:bCs/>
              </w:rPr>
              <w:t>备注</w:t>
            </w:r>
          </w:p>
        </w:tc>
      </w:tr>
      <w:tr w:rsidR="0059531F" w:rsidTr="00376AD7">
        <w:trPr>
          <w:trHeight w:hRule="exact" w:val="564"/>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图纸设计</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p>
        </w:tc>
      </w:tr>
      <w:tr w:rsidR="0059531F" w:rsidTr="00376AD7">
        <w:trPr>
          <w:trHeight w:hRule="exact" w:val="661"/>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jc w:val="center"/>
              <w:rPr>
                <w:rFonts w:hint="eastAsia"/>
              </w:rPr>
            </w:pPr>
            <w:r>
              <w:rPr>
                <w:rFonts w:ascii="宋体" w:cs="宋体"/>
              </w:rPr>
              <w:t>2</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ind w:left="102"/>
              <w:rPr>
                <w:rFonts w:hint="eastAsia"/>
                <w:color w:val="000000" w:themeColor="text1"/>
              </w:rPr>
            </w:pPr>
            <w:r>
              <w:rPr>
                <w:rFonts w:hint="eastAsia"/>
                <w:color w:val="000000" w:themeColor="text1"/>
                <w:sz w:val="24"/>
                <w:szCs w:val="24"/>
              </w:rPr>
              <w:t>切割平台制作</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jc w:val="center"/>
              <w:rPr>
                <w:rFonts w:hint="eastAsia"/>
              </w:rPr>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jc w:val="cente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ind w:left="104"/>
              <w:rPr>
                <w:rFonts w:hint="eastAsia"/>
              </w:rPr>
            </w:pPr>
            <w:r>
              <w:rPr>
                <w:rFonts w:hint="eastAsia"/>
              </w:rPr>
              <w:t>乙方</w:t>
            </w:r>
            <w:r w:rsidR="00376AD7">
              <w:t>根据现场</w:t>
            </w:r>
            <w:r w:rsidR="00376AD7">
              <w:rPr>
                <w:rFonts w:hint="eastAsia"/>
              </w:rPr>
              <w:t>测绘</w:t>
            </w:r>
            <w:r w:rsidR="00376AD7">
              <w:t>制作，拆除旧平台</w:t>
            </w:r>
            <w:r>
              <w:t>。</w:t>
            </w:r>
          </w:p>
        </w:tc>
      </w:tr>
      <w:tr w:rsidR="0059531F" w:rsidTr="00376AD7">
        <w:trPr>
          <w:trHeight w:hRule="exact" w:val="661"/>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0"/>
              <w:jc w:val="center"/>
              <w:rPr>
                <w:rFonts w:hint="eastAsia"/>
              </w:rPr>
            </w:pPr>
            <w:r>
              <w:rPr>
                <w:rFonts w:ascii="宋体" w:cs="宋体"/>
              </w:rPr>
              <w:t>3</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ind w:left="102"/>
              <w:rPr>
                <w:rFonts w:hint="eastAsia"/>
              </w:rPr>
            </w:pPr>
            <w:r>
              <w:rPr>
                <w:rFonts w:ascii="宋体" w:cs="宋体" w:hint="eastAsia"/>
              </w:rPr>
              <w:t>设备地基</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1"/>
              <w:ind w:left="104"/>
              <w:rPr>
                <w:rFonts w:hint="eastAsia"/>
              </w:rPr>
            </w:pPr>
            <w:r>
              <w:rPr>
                <w:rFonts w:ascii="宋体" w:cs="宋体" w:hint="eastAsia"/>
              </w:rPr>
              <w:t>甲方负责水泥硬化地面。</w:t>
            </w:r>
          </w:p>
        </w:tc>
      </w:tr>
      <w:tr w:rsidR="0059531F" w:rsidTr="00376AD7">
        <w:trPr>
          <w:trHeight w:hRule="exact" w:val="672"/>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4</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0"/>
              <w:ind w:left="102"/>
              <w:rPr>
                <w:rFonts w:hint="eastAsia"/>
              </w:rPr>
            </w:pPr>
            <w:r>
              <w:rPr>
                <w:rFonts w:ascii="宋体" w:cs="宋体" w:hint="eastAsia"/>
              </w:rPr>
              <w:t>施工组织计划</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0"/>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9" w:line="310" w:lineRule="exact"/>
              <w:ind w:left="104" w:right="100"/>
              <w:rPr>
                <w:rFonts w:hint="eastAsia"/>
              </w:rPr>
            </w:pPr>
            <w:proofErr w:type="gramStart"/>
            <w:r>
              <w:rPr>
                <w:rFonts w:ascii="宋体" w:cs="宋体" w:hint="eastAsia"/>
              </w:rPr>
              <w:t>含施工</w:t>
            </w:r>
            <w:proofErr w:type="gramEnd"/>
            <w:r>
              <w:rPr>
                <w:rFonts w:ascii="宋体" w:cs="宋体" w:hint="eastAsia"/>
              </w:rPr>
              <w:t>方案、设备、人员、安</w:t>
            </w:r>
            <w:r>
              <w:rPr>
                <w:rFonts w:ascii="宋体" w:cs="宋体"/>
              </w:rPr>
              <w:t xml:space="preserve"> </w:t>
            </w:r>
            <w:proofErr w:type="gramStart"/>
            <w:r>
              <w:rPr>
                <w:rFonts w:ascii="宋体" w:cs="宋体" w:hint="eastAsia"/>
              </w:rPr>
              <w:t>全保证</w:t>
            </w:r>
            <w:proofErr w:type="gramEnd"/>
            <w:r>
              <w:rPr>
                <w:rFonts w:ascii="宋体" w:cs="宋体" w:hint="eastAsia"/>
              </w:rPr>
              <w:t>措施等</w:t>
            </w:r>
          </w:p>
        </w:tc>
      </w:tr>
      <w:tr w:rsidR="0059531F" w:rsidTr="00376AD7">
        <w:trPr>
          <w:trHeight w:hRule="exact" w:val="564"/>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5</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设备制作</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p>
        </w:tc>
      </w:tr>
      <w:tr w:rsidR="0059531F" w:rsidTr="00376AD7">
        <w:trPr>
          <w:trHeight w:hRule="exact" w:val="564"/>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6</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设备出厂前预验收</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双方配合完成</w:t>
            </w:r>
          </w:p>
        </w:tc>
      </w:tr>
      <w:tr w:rsidR="0059531F" w:rsidTr="00376AD7">
        <w:trPr>
          <w:trHeight w:hRule="exact" w:val="633"/>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7"/>
              <w:jc w:val="center"/>
              <w:rPr>
                <w:rFonts w:hint="eastAsia"/>
              </w:rPr>
            </w:pPr>
            <w:r>
              <w:rPr>
                <w:rFonts w:ascii="宋体" w:cs="宋体"/>
              </w:rPr>
              <w:t>7</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设备运输</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汽运</w:t>
            </w:r>
          </w:p>
        </w:tc>
      </w:tr>
      <w:tr w:rsidR="0059531F" w:rsidTr="00376AD7">
        <w:trPr>
          <w:trHeight w:hRule="exact" w:val="632"/>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5"/>
              <w:jc w:val="center"/>
              <w:rPr>
                <w:rFonts w:hint="eastAsia"/>
              </w:rPr>
            </w:pPr>
            <w:r>
              <w:rPr>
                <w:rFonts w:ascii="宋体" w:cs="宋体"/>
              </w:rPr>
              <w:t>9</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line="274" w:lineRule="exact"/>
              <w:ind w:left="102"/>
              <w:rPr>
                <w:rFonts w:ascii="宋体" w:cs="宋体" w:hint="eastAsia"/>
                <w:spacing w:val="-5"/>
              </w:rPr>
            </w:pPr>
            <w:r>
              <w:rPr>
                <w:rFonts w:ascii="宋体" w:cs="宋体" w:hint="eastAsia"/>
                <w:spacing w:val="-5"/>
              </w:rPr>
              <w:t>现场施工临时用电、用水、用</w:t>
            </w:r>
            <w:r>
              <w:rPr>
                <w:rFonts w:ascii="宋体" w:cs="宋体" w:hint="eastAsia"/>
              </w:rPr>
              <w:t>地</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7"/>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7"/>
              <w:ind w:left="104"/>
              <w:rPr>
                <w:rFonts w:hint="eastAsia"/>
              </w:rPr>
            </w:pPr>
            <w:r>
              <w:rPr>
                <w:rFonts w:ascii="宋体" w:cs="宋体" w:hint="eastAsia"/>
              </w:rPr>
              <w:t>甲方配合协调</w:t>
            </w:r>
          </w:p>
        </w:tc>
      </w:tr>
      <w:tr w:rsidR="0059531F" w:rsidTr="00376AD7">
        <w:trPr>
          <w:trHeight w:hRule="exact" w:val="676"/>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rPr>
              <w:t>10</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5"/>
              <w:ind w:left="102"/>
              <w:rPr>
                <w:rFonts w:hint="eastAsia"/>
              </w:rPr>
            </w:pPr>
            <w:r>
              <w:rPr>
                <w:rFonts w:ascii="宋体" w:cs="宋体" w:hint="eastAsia"/>
              </w:rPr>
              <w:t>压缩空气</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15"/>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line="274" w:lineRule="exact"/>
              <w:ind w:left="104"/>
              <w:rPr>
                <w:rFonts w:ascii="宋体" w:cs="宋体" w:hint="eastAsia"/>
              </w:rPr>
            </w:pPr>
            <w:r>
              <w:rPr>
                <w:rFonts w:ascii="宋体" w:cs="宋体" w:hint="eastAsia"/>
              </w:rPr>
              <w:t>甲方提供，</w:t>
            </w:r>
            <w:r>
              <w:rPr>
                <w:rFonts w:ascii="宋体" w:cs="宋体"/>
              </w:rPr>
              <w:t>乙方负责接入</w:t>
            </w:r>
          </w:p>
        </w:tc>
      </w:tr>
      <w:tr w:rsidR="0059531F" w:rsidTr="00376AD7">
        <w:trPr>
          <w:trHeight w:hRule="exact" w:val="647"/>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25"/>
              <w:jc w:val="center"/>
              <w:rPr>
                <w:rFonts w:hint="eastAsia"/>
              </w:rPr>
            </w:pPr>
            <w:r>
              <w:rPr>
                <w:rFonts w:ascii="宋体" w:cs="宋体"/>
              </w:rPr>
              <w:t>11</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ind w:left="102"/>
              <w:rPr>
                <w:rFonts w:hint="eastAsia"/>
              </w:rPr>
            </w:pPr>
            <w:r>
              <w:rPr>
                <w:rFonts w:ascii="宋体" w:cs="宋体" w:hint="eastAsia"/>
              </w:rPr>
              <w:t>控制柜电源线、伸缩房电源线</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 w:line="312" w:lineRule="exact"/>
              <w:ind w:left="104" w:right="333"/>
              <w:rPr>
                <w:rFonts w:hint="eastAsia"/>
              </w:rPr>
            </w:pPr>
            <w:r>
              <w:rPr>
                <w:rFonts w:ascii="宋体" w:cs="宋体" w:hint="eastAsia"/>
              </w:rPr>
              <w:t>甲方提供，乙方负责接入</w:t>
            </w:r>
          </w:p>
        </w:tc>
      </w:tr>
      <w:tr w:rsidR="0059531F" w:rsidTr="00376AD7">
        <w:trPr>
          <w:trHeight w:hRule="exact" w:val="670"/>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12</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line="282" w:lineRule="exact"/>
              <w:ind w:left="102"/>
              <w:rPr>
                <w:rFonts w:ascii="宋体" w:cs="宋体" w:hint="eastAsia"/>
                <w:spacing w:val="-5"/>
              </w:rPr>
            </w:pPr>
            <w:r>
              <w:rPr>
                <w:rFonts w:ascii="宋体" w:cs="宋体" w:hint="eastAsia"/>
                <w:spacing w:val="-5"/>
              </w:rPr>
              <w:t>工程安装结束、垃圾清运、设</w:t>
            </w:r>
          </w:p>
          <w:p w:rsidR="0059531F" w:rsidRDefault="0059531F" w:rsidP="004C34E5">
            <w:pPr>
              <w:pStyle w:val="TableParagraph"/>
              <w:kinsoku w:val="0"/>
              <w:overflowPunct w:val="0"/>
              <w:adjustRightInd w:val="0"/>
              <w:spacing w:line="313" w:lineRule="exact"/>
              <w:ind w:left="102"/>
              <w:rPr>
                <w:rFonts w:hint="eastAsia"/>
              </w:rPr>
            </w:pPr>
            <w:r>
              <w:rPr>
                <w:rFonts w:ascii="宋体" w:cs="宋体" w:hint="eastAsia"/>
              </w:rPr>
              <w:t>备内外清洁、整理</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25"/>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25"/>
              <w:ind w:left="104"/>
              <w:rPr>
                <w:rFonts w:hint="eastAsia"/>
              </w:rPr>
            </w:pPr>
            <w:r>
              <w:rPr>
                <w:rFonts w:ascii="宋体" w:cs="宋体" w:hint="eastAsia"/>
              </w:rPr>
              <w:t>乙方负责</w:t>
            </w:r>
          </w:p>
        </w:tc>
      </w:tr>
      <w:tr w:rsidR="0059531F" w:rsidTr="00376AD7">
        <w:trPr>
          <w:trHeight w:hRule="exact" w:val="564"/>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13</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调试</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乙方负责</w:t>
            </w:r>
          </w:p>
        </w:tc>
      </w:tr>
      <w:tr w:rsidR="0059531F" w:rsidTr="00376AD7">
        <w:trPr>
          <w:trHeight w:hRule="exact" w:val="564"/>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14</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试运行</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双方配合完成</w:t>
            </w:r>
          </w:p>
        </w:tc>
      </w:tr>
      <w:tr w:rsidR="0059531F" w:rsidTr="00376AD7">
        <w:trPr>
          <w:trHeight w:hRule="exact" w:val="676"/>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rPr>
              <w:lastRenderedPageBreak/>
              <w:t>15</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人员培训</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双方配合完成</w:t>
            </w:r>
          </w:p>
        </w:tc>
      </w:tr>
      <w:tr w:rsidR="0059531F" w:rsidTr="00376AD7">
        <w:trPr>
          <w:trHeight w:hRule="exact" w:val="757"/>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16</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 w:line="312" w:lineRule="exact"/>
              <w:ind w:left="102" w:right="49"/>
              <w:rPr>
                <w:rFonts w:hint="eastAsia"/>
              </w:rPr>
            </w:pPr>
            <w:r>
              <w:rPr>
                <w:rFonts w:ascii="宋体" w:cs="宋体" w:hint="eastAsia"/>
              </w:rPr>
              <w:t>外购件说明书、出厂合格证、</w:t>
            </w:r>
            <w:r>
              <w:rPr>
                <w:rFonts w:ascii="宋体" w:cs="宋体"/>
              </w:rPr>
              <w:t xml:space="preserve"> </w:t>
            </w:r>
            <w:r>
              <w:rPr>
                <w:rFonts w:ascii="宋体" w:cs="宋体" w:hint="eastAsia"/>
              </w:rPr>
              <w:t>使用说明等说明材料</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138"/>
              <w:ind w:left="104"/>
              <w:rPr>
                <w:rFonts w:hint="eastAsia"/>
              </w:rPr>
            </w:pPr>
            <w:r>
              <w:rPr>
                <w:rFonts w:ascii="宋体" w:cs="宋体" w:hint="eastAsia"/>
              </w:rPr>
              <w:t>乙方负责</w:t>
            </w:r>
          </w:p>
        </w:tc>
      </w:tr>
      <w:tr w:rsidR="0059531F" w:rsidTr="00376AD7">
        <w:trPr>
          <w:trHeight w:hRule="exact" w:val="980"/>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rPr>
              <w:t>17</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验收</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双方配合完成</w:t>
            </w:r>
            <w:r w:rsidR="00376AD7">
              <w:rPr>
                <w:rFonts w:ascii="宋体" w:cs="宋体" w:hint="eastAsia"/>
              </w:rPr>
              <w:t>，</w:t>
            </w:r>
            <w:r w:rsidR="00376AD7">
              <w:rPr>
                <w:rFonts w:ascii="宋体" w:cs="宋体"/>
              </w:rPr>
              <w:t>出具第三方排放标准合格报告。</w:t>
            </w:r>
          </w:p>
        </w:tc>
      </w:tr>
      <w:tr w:rsidR="0059531F" w:rsidTr="00376AD7">
        <w:trPr>
          <w:trHeight w:hRule="exact" w:val="575"/>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8"/>
              <w:jc w:val="center"/>
              <w:rPr>
                <w:rFonts w:hint="eastAsia"/>
              </w:rPr>
            </w:pPr>
            <w:r>
              <w:rPr>
                <w:rFonts w:ascii="宋体" w:cs="宋体"/>
              </w:rPr>
              <w:t>18</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2"/>
              <w:rPr>
                <w:rFonts w:hint="eastAsia"/>
              </w:rPr>
            </w:pPr>
            <w:r>
              <w:rPr>
                <w:rFonts w:ascii="宋体" w:cs="宋体" w:hint="eastAsia"/>
              </w:rPr>
              <w:t>质保</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3"/>
              <w:ind w:left="104"/>
              <w:rPr>
                <w:rFonts w:hint="eastAsia"/>
              </w:rPr>
            </w:pPr>
            <w:r>
              <w:rPr>
                <w:rFonts w:ascii="宋体" w:cs="宋体" w:hint="eastAsia"/>
              </w:rPr>
              <w:t>乙方负责</w:t>
            </w:r>
          </w:p>
        </w:tc>
      </w:tr>
      <w:tr w:rsidR="0059531F" w:rsidTr="00376AD7">
        <w:trPr>
          <w:trHeight w:hRule="exact" w:val="575"/>
        </w:trPr>
        <w:tc>
          <w:tcPr>
            <w:tcW w:w="409"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8"/>
              <w:jc w:val="center"/>
              <w:rPr>
                <w:rFonts w:ascii="宋体" w:cs="宋体" w:hint="eastAsia"/>
              </w:rPr>
            </w:pPr>
            <w:r>
              <w:rPr>
                <w:rFonts w:ascii="宋体" w:cs="宋体" w:hint="eastAsia"/>
              </w:rPr>
              <w:t>19</w:t>
            </w:r>
          </w:p>
        </w:tc>
        <w:tc>
          <w:tcPr>
            <w:tcW w:w="178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8"/>
              <w:ind w:left="102"/>
              <w:rPr>
                <w:rFonts w:hint="eastAsia"/>
              </w:rPr>
            </w:pPr>
            <w:r>
              <w:rPr>
                <w:rFonts w:ascii="宋体" w:cs="宋体" w:hint="eastAsia"/>
              </w:rPr>
              <w:t>售后服务</w:t>
            </w:r>
          </w:p>
        </w:tc>
        <w:tc>
          <w:tcPr>
            <w:tcW w:w="463"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adjustRightInd w:val="0"/>
            </w:pPr>
          </w:p>
        </w:tc>
        <w:tc>
          <w:tcPr>
            <w:tcW w:w="442"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8"/>
              <w:jc w:val="center"/>
              <w:rPr>
                <w:rFonts w:hint="eastAsia"/>
              </w:rPr>
            </w:pPr>
            <w:r>
              <w:rPr>
                <w:rFonts w:ascii="宋体" w:cs="宋体" w:hint="eastAsia"/>
              </w:rPr>
              <w:t>√</w:t>
            </w:r>
          </w:p>
        </w:tc>
        <w:tc>
          <w:tcPr>
            <w:tcW w:w="1904" w:type="pct"/>
            <w:tcBorders>
              <w:top w:val="single" w:sz="4" w:space="0" w:color="000000"/>
              <w:left w:val="single" w:sz="4" w:space="0" w:color="000000"/>
              <w:bottom w:val="single" w:sz="4" w:space="0" w:color="000000"/>
              <w:right w:val="single" w:sz="4" w:space="0" w:color="000000"/>
            </w:tcBorders>
            <w:vAlign w:val="center"/>
          </w:tcPr>
          <w:p w:rsidR="0059531F" w:rsidRDefault="0059531F" w:rsidP="004C34E5">
            <w:pPr>
              <w:pStyle w:val="TableParagraph"/>
              <w:kinsoku w:val="0"/>
              <w:overflowPunct w:val="0"/>
              <w:adjustRightInd w:val="0"/>
              <w:spacing w:before="88"/>
              <w:ind w:left="104"/>
              <w:rPr>
                <w:rFonts w:hint="eastAsia"/>
              </w:rPr>
            </w:pPr>
            <w:r>
              <w:rPr>
                <w:rFonts w:ascii="宋体" w:cs="宋体" w:hint="eastAsia"/>
              </w:rPr>
              <w:t>乙方负责</w:t>
            </w:r>
          </w:p>
        </w:tc>
      </w:tr>
    </w:tbl>
    <w:p w:rsidR="0059531F" w:rsidRDefault="0059531F" w:rsidP="0059531F">
      <w:pPr>
        <w:spacing w:line="500" w:lineRule="exact"/>
        <w:rPr>
          <w:rFonts w:ascii="宋体" w:hAnsi="宋体" w:cs="宋体"/>
          <w:b/>
          <w:sz w:val="28"/>
          <w:szCs w:val="28"/>
        </w:rPr>
      </w:pPr>
      <w:bookmarkStart w:id="26" w:name="_Toc20094"/>
      <w:bookmarkEnd w:id="11"/>
      <w:bookmarkEnd w:id="12"/>
      <w:bookmarkEnd w:id="13"/>
      <w:bookmarkEnd w:id="14"/>
      <w:bookmarkEnd w:id="15"/>
      <w:bookmarkEnd w:id="16"/>
      <w:bookmarkEnd w:id="17"/>
      <w:bookmarkEnd w:id="18"/>
      <w:bookmarkEnd w:id="19"/>
      <w:bookmarkEnd w:id="20"/>
      <w:bookmarkEnd w:id="21"/>
      <w:bookmarkEnd w:id="22"/>
      <w:r>
        <w:rPr>
          <w:rFonts w:ascii="宋体" w:hAnsi="宋体" w:cs="宋体" w:hint="eastAsia"/>
          <w:b/>
          <w:sz w:val="28"/>
          <w:szCs w:val="28"/>
        </w:rPr>
        <w:t>十、质量及售后技术服务承诺</w:t>
      </w:r>
      <w:bookmarkEnd w:id="26"/>
    </w:p>
    <w:p w:rsidR="0059531F" w:rsidRDefault="0059531F" w:rsidP="0059531F">
      <w:pPr>
        <w:pStyle w:val="11"/>
        <w:numPr>
          <w:ilvl w:val="0"/>
          <w:numId w:val="9"/>
        </w:numPr>
        <w:spacing w:line="500" w:lineRule="exact"/>
        <w:ind w:firstLineChars="0"/>
        <w:jc w:val="both"/>
        <w:rPr>
          <w:color w:val="000000"/>
        </w:rPr>
      </w:pPr>
      <w:r>
        <w:rPr>
          <w:rFonts w:hint="eastAsia"/>
          <w:color w:val="000000"/>
        </w:rPr>
        <w:t>严格按照国家相关</w:t>
      </w:r>
      <w:r>
        <w:rPr>
          <w:color w:val="000000"/>
        </w:rPr>
        <w:t>标准制作</w:t>
      </w:r>
      <w:r>
        <w:rPr>
          <w:rFonts w:hint="eastAsia"/>
          <w:color w:val="000000"/>
        </w:rPr>
        <w:t>，</w:t>
      </w:r>
      <w:r>
        <w:rPr>
          <w:color w:val="000000"/>
        </w:rPr>
        <w:t>出</w:t>
      </w:r>
      <w:r>
        <w:rPr>
          <w:rFonts w:hint="eastAsia"/>
          <w:color w:val="000000"/>
        </w:rPr>
        <w:t>厂验收合格后，出具设备合格证书，</w:t>
      </w:r>
      <w:r>
        <w:rPr>
          <w:color w:val="000000"/>
        </w:rPr>
        <w:t>出具第三方排放验证合格证书</w:t>
      </w:r>
      <w:r>
        <w:rPr>
          <w:rFonts w:hint="eastAsia"/>
          <w:color w:val="000000"/>
        </w:rPr>
        <w:t>；</w:t>
      </w:r>
    </w:p>
    <w:p w:rsidR="0059531F" w:rsidRDefault="0059531F" w:rsidP="0059531F">
      <w:pPr>
        <w:pStyle w:val="11"/>
        <w:numPr>
          <w:ilvl w:val="0"/>
          <w:numId w:val="9"/>
        </w:numPr>
        <w:spacing w:line="500" w:lineRule="exact"/>
        <w:ind w:firstLineChars="0"/>
        <w:jc w:val="both"/>
        <w:rPr>
          <w:color w:val="000000"/>
        </w:rPr>
      </w:pPr>
      <w:r>
        <w:rPr>
          <w:rFonts w:hint="eastAsia"/>
          <w:color w:val="000000"/>
        </w:rPr>
        <w:t>包装方式及运输方式可靠准时完好地运抵现场。</w:t>
      </w:r>
    </w:p>
    <w:p w:rsidR="0059531F" w:rsidRDefault="0059531F" w:rsidP="0059531F">
      <w:pPr>
        <w:pStyle w:val="11"/>
        <w:numPr>
          <w:ilvl w:val="0"/>
          <w:numId w:val="9"/>
        </w:numPr>
        <w:spacing w:line="500" w:lineRule="exact"/>
        <w:ind w:firstLineChars="0"/>
        <w:jc w:val="both"/>
        <w:rPr>
          <w:color w:val="000000"/>
        </w:rPr>
      </w:pPr>
      <w:r>
        <w:rPr>
          <w:rFonts w:hint="eastAsia"/>
          <w:color w:val="000000"/>
        </w:rPr>
        <w:t xml:space="preserve">设备是全新的、未使用过的，采用最新设计和合适材料制造的设备，并在各个方面符合合同规定的质量、规格和性能。 </w:t>
      </w:r>
    </w:p>
    <w:p w:rsidR="0059531F" w:rsidRDefault="0059531F" w:rsidP="0059531F">
      <w:pPr>
        <w:pStyle w:val="11"/>
        <w:numPr>
          <w:ilvl w:val="0"/>
          <w:numId w:val="9"/>
        </w:numPr>
        <w:spacing w:line="500" w:lineRule="exact"/>
        <w:ind w:firstLineChars="0"/>
        <w:jc w:val="both"/>
        <w:rPr>
          <w:color w:val="000000"/>
        </w:rPr>
      </w:pPr>
      <w:r>
        <w:rPr>
          <w:rFonts w:hint="eastAsia"/>
          <w:color w:val="000000"/>
        </w:rPr>
        <w:t>产品质量保证期</w:t>
      </w:r>
      <w:proofErr w:type="gramStart"/>
      <w:r>
        <w:rPr>
          <w:rFonts w:hint="eastAsia"/>
          <w:color w:val="000000"/>
        </w:rPr>
        <w:t>自设备</w:t>
      </w:r>
      <w:proofErr w:type="gramEnd"/>
      <w:r>
        <w:rPr>
          <w:rFonts w:hint="eastAsia"/>
          <w:color w:val="000000"/>
        </w:rPr>
        <w:t>验收，</w:t>
      </w:r>
      <w:r>
        <w:rPr>
          <w:color w:val="000000"/>
        </w:rPr>
        <w:t>且收到全额增值税发票之日起</w:t>
      </w:r>
      <w:r>
        <w:rPr>
          <w:rFonts w:hint="eastAsia"/>
          <w:color w:val="000000"/>
        </w:rPr>
        <w:t>12个月（易损件除外）。</w:t>
      </w:r>
    </w:p>
    <w:p w:rsidR="0059531F" w:rsidRDefault="0059531F" w:rsidP="0059531F">
      <w:pPr>
        <w:pStyle w:val="11"/>
        <w:numPr>
          <w:ilvl w:val="0"/>
          <w:numId w:val="9"/>
        </w:numPr>
        <w:spacing w:line="500" w:lineRule="exact"/>
        <w:ind w:firstLineChars="0"/>
        <w:jc w:val="both"/>
        <w:rPr>
          <w:color w:val="000000"/>
        </w:rPr>
      </w:pPr>
      <w:r>
        <w:rPr>
          <w:rFonts w:hint="eastAsia"/>
          <w:color w:val="000000"/>
        </w:rPr>
        <w:t>在质量保证期内，发现货物质量或规格与合同规定不符合，或证明货物有缺陷，甲方有权向乙方提出备案，并根据质量技术监督局等部门发出的检验书，向乙方提出索赔。</w:t>
      </w:r>
    </w:p>
    <w:p w:rsidR="0059531F" w:rsidRDefault="0059531F" w:rsidP="0059531F">
      <w:pPr>
        <w:pStyle w:val="11"/>
        <w:numPr>
          <w:ilvl w:val="0"/>
          <w:numId w:val="9"/>
        </w:numPr>
        <w:spacing w:line="500" w:lineRule="exact"/>
        <w:ind w:firstLineChars="0"/>
        <w:jc w:val="both"/>
        <w:rPr>
          <w:color w:val="000000"/>
        </w:rPr>
      </w:pPr>
      <w:r>
        <w:rPr>
          <w:rFonts w:hint="eastAsia"/>
          <w:color w:val="000000"/>
        </w:rPr>
        <w:t>严格按照合同规定的交货时间，将货物运送到指定地点，否则按照合同相应条款进行赔偿。同时，运输过程中对设备造成的损坏费用一律由乙方来承担。</w:t>
      </w:r>
    </w:p>
    <w:p w:rsidR="0059531F" w:rsidRDefault="0059531F" w:rsidP="0059531F">
      <w:pPr>
        <w:pStyle w:val="11"/>
        <w:numPr>
          <w:ilvl w:val="0"/>
          <w:numId w:val="9"/>
        </w:numPr>
        <w:spacing w:line="500" w:lineRule="exact"/>
        <w:ind w:firstLineChars="0"/>
        <w:jc w:val="both"/>
        <w:rPr>
          <w:color w:val="000000"/>
        </w:rPr>
      </w:pPr>
      <w:r>
        <w:rPr>
          <w:rFonts w:hint="eastAsia"/>
          <w:color w:val="000000"/>
        </w:rPr>
        <w:t>由乙方技术工程师在设备调试的同时负责提供技术培训。</w:t>
      </w:r>
    </w:p>
    <w:p w:rsidR="0059531F" w:rsidRDefault="0059531F" w:rsidP="0059531F">
      <w:pPr>
        <w:pStyle w:val="11"/>
        <w:numPr>
          <w:ilvl w:val="0"/>
          <w:numId w:val="9"/>
        </w:numPr>
        <w:spacing w:line="500" w:lineRule="exact"/>
        <w:ind w:firstLineChars="0"/>
        <w:jc w:val="both"/>
        <w:rPr>
          <w:color w:val="000000"/>
        </w:rPr>
      </w:pPr>
      <w:r>
        <w:rPr>
          <w:rFonts w:hint="eastAsia"/>
          <w:color w:val="000000"/>
        </w:rPr>
        <w:t>负责提供设备的操作，使用及维修说明书。</w:t>
      </w:r>
    </w:p>
    <w:p w:rsidR="0059531F" w:rsidRDefault="0059531F" w:rsidP="0059531F">
      <w:pPr>
        <w:pStyle w:val="11"/>
        <w:numPr>
          <w:ilvl w:val="0"/>
          <w:numId w:val="9"/>
        </w:numPr>
        <w:spacing w:line="500" w:lineRule="exact"/>
        <w:ind w:firstLineChars="0"/>
        <w:jc w:val="both"/>
        <w:rPr>
          <w:color w:val="000000"/>
        </w:rPr>
      </w:pPr>
      <w:r>
        <w:rPr>
          <w:rFonts w:hint="eastAsia"/>
          <w:color w:val="000000"/>
        </w:rPr>
        <w:t>接到报修电话或传真后，就现场情况充分沟通，在2小时内提供临时方案，必要时12小时内赶到用户现场进行维修服务， 24小时内排除故障。</w:t>
      </w:r>
    </w:p>
    <w:p w:rsidR="00376AD7" w:rsidRDefault="00376AD7" w:rsidP="0059531F">
      <w:pPr>
        <w:pStyle w:val="11"/>
        <w:numPr>
          <w:ilvl w:val="0"/>
          <w:numId w:val="9"/>
        </w:numPr>
        <w:spacing w:line="500" w:lineRule="exact"/>
        <w:ind w:firstLineChars="0"/>
        <w:jc w:val="both"/>
        <w:rPr>
          <w:color w:val="000000"/>
        </w:rPr>
      </w:pPr>
      <w:r>
        <w:rPr>
          <w:rFonts w:hint="eastAsia"/>
          <w:color w:val="000000"/>
        </w:rPr>
        <w:t>出具</w:t>
      </w:r>
      <w:r>
        <w:rPr>
          <w:color w:val="000000"/>
        </w:rPr>
        <w:t>第三方排放标</w:t>
      </w:r>
      <w:r>
        <w:rPr>
          <w:rFonts w:hint="eastAsia"/>
          <w:color w:val="000000"/>
        </w:rPr>
        <w:t>准</w:t>
      </w:r>
      <w:r>
        <w:rPr>
          <w:color w:val="000000"/>
        </w:rPr>
        <w:t>验收合格报告。</w:t>
      </w:r>
    </w:p>
    <w:p w:rsidR="0059531F" w:rsidRDefault="0059531F" w:rsidP="0059531F">
      <w:pPr>
        <w:pStyle w:val="11"/>
        <w:spacing w:line="500" w:lineRule="exact"/>
        <w:ind w:left="780" w:firstLineChars="0" w:firstLine="0"/>
        <w:jc w:val="both"/>
        <w:rPr>
          <w:color w:val="000000"/>
        </w:rPr>
      </w:pPr>
      <w:bookmarkStart w:id="27" w:name="_GoBack"/>
      <w:bookmarkEnd w:id="27"/>
    </w:p>
    <w:p w:rsidR="001163D7" w:rsidRPr="0059531F" w:rsidRDefault="001163D7" w:rsidP="0059531F">
      <w:pPr>
        <w:spacing w:line="360" w:lineRule="auto"/>
      </w:pPr>
    </w:p>
    <w:sectPr w:rsidR="001163D7" w:rsidRPr="0059531F" w:rsidSect="00434169">
      <w:headerReference w:type="default" r:id="rId10"/>
      <w:footerReference w:type="default" r:id="rId11"/>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639" w:rsidRDefault="00280639" w:rsidP="00434169">
      <w:r>
        <w:separator/>
      </w:r>
    </w:p>
  </w:endnote>
  <w:endnote w:type="continuationSeparator" w:id="0">
    <w:p w:rsidR="00280639" w:rsidRDefault="00280639" w:rsidP="0043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长城小标宋体">
    <w:altName w:val="宋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altName w:val="Arial Unicode MS"/>
    <w:charset w:val="86"/>
    <w:family w:val="modern"/>
    <w:pitch w:val="default"/>
    <w:sig w:usb0="00000000" w:usb1="0000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F4" w:rsidRDefault="005E20F4">
    <w:pPr>
      <w:pStyle w:val="a5"/>
      <w:framePr w:wrap="around" w:vAnchor="text" w:hAnchor="margin" w:xAlign="center" w:yAlign="top"/>
    </w:pPr>
    <w:r>
      <w:fldChar w:fldCharType="begin"/>
    </w:r>
    <w:r>
      <w:rPr>
        <w:rStyle w:val="a3"/>
      </w:rPr>
      <w:instrText xml:space="preserve"> PAGE  </w:instrText>
    </w:r>
    <w:r>
      <w:fldChar w:fldCharType="separate"/>
    </w:r>
    <w:r w:rsidR="00376AD7">
      <w:rPr>
        <w:rStyle w:val="a3"/>
        <w:noProof/>
      </w:rPr>
      <w:t>18</w:t>
    </w:r>
    <w:r>
      <w:fldChar w:fldCharType="end"/>
    </w:r>
  </w:p>
  <w:p w:rsidR="005E20F4" w:rsidRDefault="005E20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639" w:rsidRDefault="00280639" w:rsidP="00434169">
      <w:r>
        <w:separator/>
      </w:r>
    </w:p>
  </w:footnote>
  <w:footnote w:type="continuationSeparator" w:id="0">
    <w:p w:rsidR="00280639" w:rsidRDefault="00280639" w:rsidP="0043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F4" w:rsidRDefault="005E20F4">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abstractNum w:abstractNumId="1">
    <w:nsid w:val="2A2F0210"/>
    <w:multiLevelType w:val="multilevel"/>
    <w:tmpl w:val="2A2F0210"/>
    <w:lvl w:ilvl="0">
      <w:start w:val="1"/>
      <w:numFmt w:val="decimal"/>
      <w:lvlText w:val="(%1)"/>
      <w:lvlJc w:val="left"/>
      <w:pPr>
        <w:ind w:left="930" w:hanging="420"/>
      </w:pPr>
      <w:rPr>
        <w:rFonts w:ascii="Times New Roman" w:hAnsi="Times New Roman" w:cs="Times New Roman" w:hint="default"/>
        <w:b w:val="0"/>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
    <w:nsid w:val="32E116AB"/>
    <w:multiLevelType w:val="multilevel"/>
    <w:tmpl w:val="32E116A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3397745D"/>
    <w:multiLevelType w:val="hybridMultilevel"/>
    <w:tmpl w:val="A812419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4E3520"/>
    <w:multiLevelType w:val="hybridMultilevel"/>
    <w:tmpl w:val="768E9D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A857AC"/>
    <w:multiLevelType w:val="multilevel"/>
    <w:tmpl w:val="55A857A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5E5F2158"/>
    <w:multiLevelType w:val="hybridMultilevel"/>
    <w:tmpl w:val="D494CD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6465FEF"/>
    <w:multiLevelType w:val="hybridMultilevel"/>
    <w:tmpl w:val="392475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B105F95"/>
    <w:multiLevelType w:val="hybridMultilevel"/>
    <w:tmpl w:val="4D8A0C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9"/>
  </w:num>
  <w:num w:numId="4">
    <w:abstractNumId w:val="3"/>
  </w:num>
  <w:num w:numId="5">
    <w:abstractNumId w:val="7"/>
  </w:num>
  <w:num w:numId="6">
    <w:abstractNumId w:val="4"/>
  </w:num>
  <w:num w:numId="7">
    <w:abstractNumId w:val="5"/>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D1"/>
    <w:rsid w:val="00045ADF"/>
    <w:rsid w:val="000A2275"/>
    <w:rsid w:val="000C332A"/>
    <w:rsid w:val="000C4A7E"/>
    <w:rsid w:val="00114B3C"/>
    <w:rsid w:val="001163D7"/>
    <w:rsid w:val="00170B49"/>
    <w:rsid w:val="001838D6"/>
    <w:rsid w:val="00196609"/>
    <w:rsid w:val="001B2522"/>
    <w:rsid w:val="001E7FBE"/>
    <w:rsid w:val="00280639"/>
    <w:rsid w:val="00285AE0"/>
    <w:rsid w:val="002B5389"/>
    <w:rsid w:val="002E72F6"/>
    <w:rsid w:val="00334785"/>
    <w:rsid w:val="003410AA"/>
    <w:rsid w:val="00376AD7"/>
    <w:rsid w:val="003F7594"/>
    <w:rsid w:val="00434169"/>
    <w:rsid w:val="004B705F"/>
    <w:rsid w:val="004C34E5"/>
    <w:rsid w:val="004C380E"/>
    <w:rsid w:val="00541932"/>
    <w:rsid w:val="0058034F"/>
    <w:rsid w:val="0059531F"/>
    <w:rsid w:val="005E20F4"/>
    <w:rsid w:val="00621368"/>
    <w:rsid w:val="0068347E"/>
    <w:rsid w:val="006B3838"/>
    <w:rsid w:val="006C5DD1"/>
    <w:rsid w:val="006D523E"/>
    <w:rsid w:val="00776F00"/>
    <w:rsid w:val="007D01DC"/>
    <w:rsid w:val="007F5CD1"/>
    <w:rsid w:val="00802D5B"/>
    <w:rsid w:val="008433DB"/>
    <w:rsid w:val="00853C62"/>
    <w:rsid w:val="0086276A"/>
    <w:rsid w:val="008D76AD"/>
    <w:rsid w:val="008F3EBC"/>
    <w:rsid w:val="00913A90"/>
    <w:rsid w:val="00936A0F"/>
    <w:rsid w:val="00985C76"/>
    <w:rsid w:val="009E4ED5"/>
    <w:rsid w:val="00A24A7D"/>
    <w:rsid w:val="00A44DFA"/>
    <w:rsid w:val="00A545FA"/>
    <w:rsid w:val="00AA19C4"/>
    <w:rsid w:val="00B02134"/>
    <w:rsid w:val="00B70FD5"/>
    <w:rsid w:val="00BC46F1"/>
    <w:rsid w:val="00BD0A9B"/>
    <w:rsid w:val="00BD608E"/>
    <w:rsid w:val="00C84EF7"/>
    <w:rsid w:val="00CE0E9F"/>
    <w:rsid w:val="00D71875"/>
    <w:rsid w:val="00D90130"/>
    <w:rsid w:val="00E54039"/>
    <w:rsid w:val="00F14DE9"/>
    <w:rsid w:val="00F92B54"/>
    <w:rsid w:val="00FE014A"/>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E57E6-BBCD-451B-A8B3-9ECEFDA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D1"/>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2B5389"/>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6C5DD1"/>
    <w:rPr>
      <w:rFonts w:cs="Times New Roman"/>
    </w:rPr>
  </w:style>
  <w:style w:type="paragraph" w:styleId="a4">
    <w:name w:val="header"/>
    <w:basedOn w:val="a"/>
    <w:link w:val="Char"/>
    <w:rsid w:val="006C5D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6C5DD1"/>
    <w:rPr>
      <w:rFonts w:ascii="Times New Roman" w:eastAsia="宋体" w:hAnsi="Times New Roman" w:cs="Times New Roman"/>
      <w:sz w:val="18"/>
      <w:szCs w:val="20"/>
    </w:rPr>
  </w:style>
  <w:style w:type="paragraph" w:styleId="a5">
    <w:name w:val="footer"/>
    <w:basedOn w:val="a"/>
    <w:link w:val="Char0"/>
    <w:rsid w:val="006C5DD1"/>
    <w:pPr>
      <w:tabs>
        <w:tab w:val="center" w:pos="4153"/>
        <w:tab w:val="right" w:pos="8306"/>
      </w:tabs>
      <w:snapToGrid w:val="0"/>
      <w:jc w:val="left"/>
    </w:pPr>
    <w:rPr>
      <w:sz w:val="18"/>
    </w:rPr>
  </w:style>
  <w:style w:type="character" w:customStyle="1" w:styleId="Char0">
    <w:name w:val="页脚 Char"/>
    <w:basedOn w:val="a0"/>
    <w:link w:val="a5"/>
    <w:rsid w:val="006C5DD1"/>
    <w:rPr>
      <w:rFonts w:ascii="Times New Roman" w:eastAsia="宋体" w:hAnsi="Times New Roman" w:cs="Times New Roman"/>
      <w:sz w:val="18"/>
      <w:szCs w:val="20"/>
    </w:rPr>
  </w:style>
  <w:style w:type="paragraph" w:styleId="a6">
    <w:name w:val="Normal (Web)"/>
    <w:basedOn w:val="a"/>
    <w:unhideWhenUsed/>
    <w:qFormat/>
    <w:rsid w:val="006C5DD1"/>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rsid w:val="001B2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36A0F"/>
    <w:rPr>
      <w:sz w:val="18"/>
      <w:szCs w:val="18"/>
    </w:rPr>
  </w:style>
  <w:style w:type="character" w:customStyle="1" w:styleId="Char1">
    <w:name w:val="批注框文本 Char"/>
    <w:basedOn w:val="a0"/>
    <w:link w:val="a8"/>
    <w:uiPriority w:val="99"/>
    <w:semiHidden/>
    <w:rsid w:val="00936A0F"/>
    <w:rPr>
      <w:rFonts w:ascii="Times New Roman" w:eastAsia="宋体" w:hAnsi="Times New Roman" w:cs="Times New Roman"/>
      <w:sz w:val="18"/>
      <w:szCs w:val="18"/>
    </w:rPr>
  </w:style>
  <w:style w:type="character" w:customStyle="1" w:styleId="1Char">
    <w:name w:val="标题 1 Char"/>
    <w:basedOn w:val="a0"/>
    <w:link w:val="1"/>
    <w:uiPriority w:val="99"/>
    <w:qFormat/>
    <w:rsid w:val="002B5389"/>
    <w:rPr>
      <w:rFonts w:ascii="Times New Roman" w:eastAsia="宋体" w:hAnsi="Times New Roman" w:cs="Times New Roman"/>
      <w:b/>
      <w:bCs/>
      <w:kern w:val="44"/>
      <w:sz w:val="52"/>
      <w:szCs w:val="44"/>
    </w:rPr>
  </w:style>
  <w:style w:type="paragraph" w:styleId="10">
    <w:name w:val="toc 1"/>
    <w:basedOn w:val="a9"/>
    <w:next w:val="a"/>
    <w:uiPriority w:val="39"/>
    <w:unhideWhenUsed/>
    <w:rsid w:val="002B5389"/>
    <w:pPr>
      <w:tabs>
        <w:tab w:val="right" w:leader="dot" w:pos="8495"/>
      </w:tabs>
      <w:jc w:val="center"/>
    </w:pPr>
    <w:rPr>
      <w:rFonts w:ascii="Times New Roman" w:eastAsia="长城小标宋体" w:hAnsi="Times New Roman" w:cs="Times New Roman"/>
      <w:sz w:val="52"/>
      <w:szCs w:val="52"/>
    </w:rPr>
  </w:style>
  <w:style w:type="paragraph" w:customStyle="1" w:styleId="aa">
    <w:name w:val="中文正文、"/>
    <w:basedOn w:val="a"/>
    <w:uiPriority w:val="99"/>
    <w:qFormat/>
    <w:rsid w:val="002B5389"/>
    <w:pPr>
      <w:spacing w:line="360" w:lineRule="auto"/>
      <w:ind w:firstLineChars="200" w:firstLine="420"/>
      <w:jc w:val="left"/>
    </w:pPr>
    <w:rPr>
      <w:szCs w:val="21"/>
    </w:rPr>
  </w:style>
  <w:style w:type="paragraph" w:styleId="ab">
    <w:name w:val="List Paragraph"/>
    <w:basedOn w:val="a"/>
    <w:uiPriority w:val="99"/>
    <w:qFormat/>
    <w:rsid w:val="002B5389"/>
    <w:pPr>
      <w:ind w:firstLineChars="200" w:firstLine="420"/>
    </w:pPr>
  </w:style>
  <w:style w:type="paragraph" w:styleId="a9">
    <w:name w:val="toa heading"/>
    <w:basedOn w:val="a"/>
    <w:next w:val="a"/>
    <w:uiPriority w:val="99"/>
    <w:semiHidden/>
    <w:unhideWhenUsed/>
    <w:rsid w:val="002B5389"/>
    <w:pPr>
      <w:spacing w:before="120"/>
    </w:pPr>
    <w:rPr>
      <w:rFonts w:asciiTheme="majorHAnsi" w:hAnsiTheme="majorHAnsi" w:cstheme="majorBidi"/>
      <w:sz w:val="24"/>
      <w:szCs w:val="24"/>
    </w:rPr>
  </w:style>
  <w:style w:type="paragraph" w:styleId="2">
    <w:name w:val="Body Text Indent 2"/>
    <w:basedOn w:val="a"/>
    <w:link w:val="2Char"/>
    <w:uiPriority w:val="99"/>
    <w:unhideWhenUsed/>
    <w:qFormat/>
    <w:rsid w:val="0059531F"/>
    <w:pPr>
      <w:spacing w:after="120" w:line="480" w:lineRule="auto"/>
      <w:ind w:leftChars="200" w:left="420"/>
    </w:pPr>
  </w:style>
  <w:style w:type="character" w:customStyle="1" w:styleId="2Char">
    <w:name w:val="正文文本缩进 2 Char"/>
    <w:basedOn w:val="a0"/>
    <w:link w:val="2"/>
    <w:uiPriority w:val="99"/>
    <w:qFormat/>
    <w:rsid w:val="0059531F"/>
    <w:rPr>
      <w:rFonts w:ascii="Times New Roman" w:eastAsia="宋体" w:hAnsi="Times New Roman" w:cs="Times New Roman"/>
      <w:szCs w:val="20"/>
    </w:rPr>
  </w:style>
  <w:style w:type="paragraph" w:customStyle="1" w:styleId="11">
    <w:name w:val="列出段落1"/>
    <w:basedOn w:val="a"/>
    <w:uiPriority w:val="34"/>
    <w:qFormat/>
    <w:rsid w:val="0059531F"/>
    <w:pPr>
      <w:widowControl/>
      <w:ind w:firstLineChars="200" w:firstLine="420"/>
      <w:jc w:val="left"/>
    </w:pPr>
    <w:rPr>
      <w:rFonts w:ascii="宋体" w:hAnsi="宋体" w:cs="宋体"/>
      <w:kern w:val="0"/>
      <w:sz w:val="24"/>
      <w:szCs w:val="24"/>
    </w:rPr>
  </w:style>
  <w:style w:type="character" w:customStyle="1" w:styleId="DefaultChar">
    <w:name w:val="Default Char"/>
    <w:link w:val="Default"/>
    <w:qFormat/>
    <w:rsid w:val="0059531F"/>
    <w:rPr>
      <w:rFonts w:ascii="宋体" w:hAnsi="宋体"/>
      <w:color w:val="000000"/>
      <w:sz w:val="24"/>
      <w:szCs w:val="24"/>
    </w:rPr>
  </w:style>
  <w:style w:type="paragraph" w:customStyle="1" w:styleId="Default">
    <w:name w:val="Default"/>
    <w:link w:val="DefaultChar"/>
    <w:qFormat/>
    <w:rsid w:val="0059531F"/>
    <w:pPr>
      <w:autoSpaceDE w:val="0"/>
      <w:autoSpaceDN w:val="0"/>
    </w:pPr>
    <w:rPr>
      <w:rFonts w:ascii="宋体" w:hAnsi="宋体"/>
      <w:color w:val="000000"/>
      <w:sz w:val="24"/>
      <w:szCs w:val="24"/>
    </w:rPr>
  </w:style>
  <w:style w:type="paragraph" w:customStyle="1" w:styleId="TableParagraph">
    <w:name w:val="Table Paragraph"/>
    <w:basedOn w:val="a"/>
    <w:uiPriority w:val="1"/>
    <w:qFormat/>
    <w:rsid w:val="0059531F"/>
    <w:pPr>
      <w:widowControl/>
    </w:pPr>
    <w:rPr>
      <w:rFonts w:ascii="Calibri" w:hAnsi="Calibri"/>
      <w:kern w:val="0"/>
      <w:sz w:val="22"/>
      <w:szCs w:val="22"/>
    </w:rPr>
  </w:style>
  <w:style w:type="paragraph" w:customStyle="1" w:styleId="20">
    <w:name w:val="正文2"/>
    <w:basedOn w:val="a"/>
    <w:qFormat/>
    <w:rsid w:val="0059531F"/>
    <w:rPr>
      <w:rFonts w:ascii="楷体" w:hAnsi="楷体" w:cs="楷体" w:hint="eastAsia"/>
      <w:bCs/>
      <w:color w:val="000000" w:themeColor="text1"/>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18</Pages>
  <Words>1552</Words>
  <Characters>8848</Characters>
  <Application>Microsoft Office Word</Application>
  <DocSecurity>0</DocSecurity>
  <Lines>73</Lines>
  <Paragraphs>20</Paragraphs>
  <ScaleCrop>false</ScaleCrop>
  <Company>微软中国</Company>
  <LinksUpToDate>false</LinksUpToDate>
  <CharactersWithSpaces>10380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6</cp:revision>
  <cp:lastPrinted>2022-03-16T02:10:00Z</cp:lastPrinted>
  <dcterms:created xsi:type="dcterms:W3CDTF">2022-03-07T08:49:00Z</dcterms:created>
  <dcterms:modified xsi:type="dcterms:W3CDTF">2022-09-04T05:31:00Z</dcterms:modified>
</cp:coreProperties>
</file>